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3A" w:rsidRPr="00DA2A3A" w:rsidRDefault="00DA2A3A" w:rsidP="00DA2A3A">
      <w:pPr>
        <w:widowControl/>
        <w:jc w:val="center"/>
        <w:textAlignment w:val="baseline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DA2A3A">
        <w:rPr>
          <w:rFonts w:asciiTheme="majorEastAsia" w:eastAsiaTheme="majorEastAsia" w:hAnsiTheme="majorEastAsia" w:cs="+mn-cs" w:hint="eastAsia"/>
          <w:bCs/>
          <w:shadow/>
          <w:color w:val="000000"/>
          <w:kern w:val="24"/>
          <w:sz w:val="28"/>
          <w:szCs w:val="28"/>
        </w:rPr>
        <w:t>牛顿运动定律应</w:t>
      </w:r>
      <w:r w:rsidRPr="00DA2A3A">
        <w:rPr>
          <w:rFonts w:asciiTheme="majorEastAsia" w:eastAsiaTheme="majorEastAsia" w:hAnsiTheme="majorEastAsia" w:cs="+mn-cs" w:hint="eastAsia"/>
          <w:bCs/>
          <w:shadow/>
          <w:kern w:val="24"/>
          <w:sz w:val="28"/>
          <w:szCs w:val="28"/>
        </w:rPr>
        <w:t>用</w:t>
      </w:r>
      <w:r w:rsidRPr="00DA2A3A">
        <w:rPr>
          <w:rFonts w:asciiTheme="majorEastAsia" w:eastAsiaTheme="majorEastAsia" w:hAnsiTheme="majorEastAsia" w:cs="+mn-cs"/>
          <w:bCs/>
          <w:kern w:val="24"/>
          <w:sz w:val="28"/>
          <w:szCs w:val="28"/>
        </w:rPr>
        <w:t>——</w:t>
      </w:r>
      <w:r w:rsidRPr="00DA2A3A">
        <w:rPr>
          <w:rFonts w:asciiTheme="majorEastAsia" w:eastAsiaTheme="majorEastAsia" w:hAnsiTheme="majorEastAsia" w:cs="+mn-cs" w:hint="eastAsia"/>
          <w:bCs/>
          <w:shadow/>
          <w:kern w:val="24"/>
          <w:sz w:val="28"/>
          <w:szCs w:val="28"/>
        </w:rPr>
        <w:t>传送带问题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考纲解读</w:t>
      </w:r>
      <w:r w:rsidRPr="00DA2A3A"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 w:hint="eastAsia"/>
        </w:rPr>
        <w:t xml:space="preserve">                                       </w:t>
      </w:r>
      <w:r>
        <w:rPr>
          <w:rFonts w:ascii="Times New Roman" w:hAnsi="Times New Roman" w:cs="Times New Roman" w:hint="eastAsia"/>
        </w:rPr>
        <w:t>徐敏</w:t>
      </w:r>
    </w:p>
    <w:p w:rsidR="00DA2A3A" w:rsidRPr="00DA2A3A" w:rsidRDefault="00DA2A3A" w:rsidP="00DA2A3A">
      <w:pPr>
        <w:pStyle w:val="a5"/>
        <w:ind w:leftChars="200" w:left="420" w:firstLineChars="250" w:firstLine="525"/>
        <w:rPr>
          <w:rFonts w:ascii="Times New Roman" w:hAnsi="Times New Roman" w:hint="eastAsia"/>
        </w:rPr>
      </w:pPr>
      <w:r w:rsidRPr="00DA2A3A">
        <w:rPr>
          <w:rFonts w:ascii="Times New Roman" w:hAnsi="Times New Roman" w:cs="Times New Roman" w:hint="eastAsia"/>
        </w:rPr>
        <w:t>从</w:t>
      </w:r>
      <w:r w:rsidRPr="00DA2A3A">
        <w:rPr>
          <w:rFonts w:hint="eastAsia"/>
        </w:rPr>
        <w:t>本节内容是第三章牛顿运动定律的综合应用中的一个实例。</w:t>
      </w:r>
      <w:r w:rsidRPr="00DA2A3A">
        <w:rPr>
          <w:rFonts w:ascii="Times New Roman" w:hAnsi="Times New Roman" w:hint="eastAsia"/>
        </w:rPr>
        <w:t>从近几年的高考考点分布来看，本章主要考查考生能否准确理解牛顿运动定律的意义，能否熟练应用牛顿第二定律、牛顿第三定律和受力分析解决运动和力的问题；高考命题中有关本章内容的题型有选择题、计算题．高考试题往往综合牛顿运动定律和运动学规律进行考查，考题中注重与电场、磁场的渗透，尤其常常与生活、科技、工农业生产等实际问题相联系．本章涵盖中学物理的基本规律和核心知识，在整个物理学中占有非常重要的地位，仍将为高考命题的重点和热点，考查和要求的程度往往层次较高。而传送带作为物理与生活紧密联系的一个桥梁，自从</w:t>
      </w:r>
      <w:r w:rsidRPr="00DA2A3A">
        <w:rPr>
          <w:rFonts w:ascii="Times New Roman" w:hAnsi="Times New Roman"/>
        </w:rPr>
        <w:t>2003</w:t>
      </w:r>
      <w:r w:rsidRPr="00DA2A3A">
        <w:rPr>
          <w:rFonts w:ascii="Times New Roman" w:hAnsi="Times New Roman" w:hint="eastAsia"/>
        </w:rPr>
        <w:t>年高考作为压轴题出现后成为了考试的热点和难点。他是学生学习完牛顿运动定律后的一个总结和提升。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三维目标</w:t>
      </w:r>
      <w:r w:rsidRPr="00DA2A3A">
        <w:rPr>
          <w:rFonts w:ascii="Times New Roman" w:hAnsi="Times New Roman" w:cs="Times New Roman" w:hint="eastAsia"/>
          <w:bCs/>
        </w:rPr>
        <w:t xml:space="preserve"> </w:t>
      </w:r>
      <w:r w:rsidRPr="00DA2A3A">
        <w:rPr>
          <w:rFonts w:ascii="Times New Roman" w:hAnsi="Times New Roman" w:cs="Times New Roman" w:hint="eastAsia"/>
        </w:rPr>
        <w:t xml:space="preserve">               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知识与技能</w:t>
      </w:r>
    </w:p>
    <w:p w:rsidR="00DA2A3A" w:rsidRPr="00DA2A3A" w:rsidRDefault="00DA2A3A" w:rsidP="00DA2A3A">
      <w:pPr>
        <w:pStyle w:val="a5"/>
        <w:ind w:firstLineChars="400" w:firstLine="840"/>
        <w:rPr>
          <w:rFonts w:hint="eastAsia"/>
        </w:rPr>
      </w:pPr>
      <w:r w:rsidRPr="00DA2A3A">
        <w:rPr>
          <w:rFonts w:hint="eastAsia"/>
        </w:rPr>
        <w:t>1、进一步理解牛顿运动定律和运动学之间的内在联系</w:t>
      </w:r>
    </w:p>
    <w:p w:rsidR="00DA2A3A" w:rsidRPr="00DA2A3A" w:rsidRDefault="00DA2A3A" w:rsidP="00DA2A3A">
      <w:pPr>
        <w:pStyle w:val="a5"/>
        <w:ind w:firstLineChars="400" w:firstLine="840"/>
        <w:rPr>
          <w:rFonts w:hint="eastAsia"/>
        </w:rPr>
      </w:pPr>
      <w:r w:rsidRPr="00DA2A3A">
        <w:rPr>
          <w:rFonts w:hint="eastAsia"/>
        </w:rPr>
        <w:t>2、初步掌握传送带模型的类型分类及基本的处理方法。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hint="eastAsia"/>
        </w:rPr>
        <w:t>3、培养学生总结模型，利用牛顿运动定律解决实际问题的能力。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过程与方法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1</w:t>
      </w:r>
      <w:r w:rsidRPr="00DA2A3A">
        <w:rPr>
          <w:rFonts w:ascii="Times New Roman" w:hAnsi="Times New Roman" w:cs="Times New Roman" w:hint="eastAsia"/>
        </w:rPr>
        <w:t>、运用问题链的形式由浅到深，引导学生自主思考，加深对牛顿运动定律的理解。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2</w:t>
      </w:r>
      <w:r w:rsidRPr="00DA2A3A">
        <w:rPr>
          <w:rFonts w:ascii="Times New Roman" w:hAnsi="Times New Roman" w:cs="Times New Roman" w:hint="eastAsia"/>
        </w:rPr>
        <w:t>、通过合作交流、自主探究，培养学生运用物理规律解决实际问题的能力。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/>
        </w:rPr>
      </w:pPr>
      <w:r w:rsidRPr="00DA2A3A">
        <w:rPr>
          <w:rFonts w:ascii="Times New Roman" w:hAnsi="Times New Roman" w:cs="Times New Roman" w:hint="eastAsia"/>
        </w:rPr>
        <w:t>情感态度价值观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/>
        </w:rPr>
        <w:t> </w:t>
      </w:r>
      <w:r w:rsidRPr="00DA2A3A">
        <w:rPr>
          <w:rFonts w:ascii="Times New Roman" w:hAnsi="Times New Roman" w:cs="Times New Roman" w:hint="eastAsia"/>
        </w:rPr>
        <w:t>1</w:t>
      </w:r>
      <w:r w:rsidRPr="00DA2A3A">
        <w:rPr>
          <w:rFonts w:ascii="Times New Roman" w:hAnsi="Times New Roman" w:cs="Times New Roman" w:hint="eastAsia"/>
        </w:rPr>
        <w:t>、通过对传送带问题的学习，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2</w:t>
      </w:r>
      <w:r w:rsidRPr="00DA2A3A">
        <w:rPr>
          <w:rFonts w:ascii="Times New Roman" w:hAnsi="Times New Roman" w:cs="Times New Roman" w:hint="eastAsia"/>
        </w:rPr>
        <w:t>、感受物理源于生活服务于生活的理念。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教学重点</w:t>
      </w:r>
      <w:r w:rsidRPr="00DA2A3A">
        <w:rPr>
          <w:rFonts w:ascii="Times New Roman" w:hAnsi="Times New Roman" w:cs="Times New Roman" w:hint="eastAsia"/>
        </w:rPr>
        <w:t xml:space="preserve">                </w:t>
      </w:r>
    </w:p>
    <w:p w:rsidR="00DA2A3A" w:rsidRPr="00DA2A3A" w:rsidRDefault="00DA2A3A" w:rsidP="00DA2A3A">
      <w:pPr>
        <w:pStyle w:val="a5"/>
        <w:ind w:firstLineChars="400" w:firstLine="840"/>
        <w:rPr>
          <w:rFonts w:hint="eastAsia"/>
        </w:rPr>
      </w:pPr>
      <w:r w:rsidRPr="00DA2A3A">
        <w:rPr>
          <w:rFonts w:hint="eastAsia"/>
        </w:rPr>
        <w:t>传送带上物体运动分析和受力分析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教学难点</w:t>
      </w:r>
      <w:r w:rsidRPr="00DA2A3A">
        <w:rPr>
          <w:rFonts w:ascii="Times New Roman" w:hAnsi="Times New Roman" w:cs="Times New Roman" w:hint="eastAsia"/>
        </w:rPr>
        <w:t xml:space="preserve">                </w:t>
      </w:r>
    </w:p>
    <w:p w:rsidR="00DA2A3A" w:rsidRPr="00DA2A3A" w:rsidRDefault="00DA2A3A" w:rsidP="00DA2A3A">
      <w:pPr>
        <w:pStyle w:val="a5"/>
        <w:ind w:firstLineChars="400" w:firstLine="840"/>
        <w:rPr>
          <w:rFonts w:hAnsi="宋体" w:hint="eastAsia"/>
        </w:rPr>
      </w:pPr>
      <w:r w:rsidRPr="00DA2A3A">
        <w:rPr>
          <w:rFonts w:hAnsi="宋体" w:hint="eastAsia"/>
        </w:rPr>
        <w:t>物体与传送带之间的摩擦力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教具准备</w:t>
      </w:r>
      <w:r w:rsidRPr="00DA2A3A">
        <w:rPr>
          <w:rFonts w:ascii="Times New Roman" w:hAnsi="Times New Roman" w:cs="Times New Roman" w:hint="eastAsia"/>
        </w:rPr>
        <w:t xml:space="preserve">  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多媒体课件等</w:t>
      </w:r>
    </w:p>
    <w:p w:rsidR="00DA2A3A" w:rsidRPr="00DA2A3A" w:rsidRDefault="00DA2A3A" w:rsidP="00DA2A3A">
      <w:pPr>
        <w:pStyle w:val="a5"/>
        <w:ind w:firstLineChars="200" w:firstLine="42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课时安排</w:t>
      </w:r>
      <w:r w:rsidRPr="00DA2A3A">
        <w:rPr>
          <w:rFonts w:ascii="Times New Roman" w:hAnsi="Times New Roman" w:cs="Times New Roman" w:hint="eastAsia"/>
        </w:rPr>
        <w:t xml:space="preserve">   </w:t>
      </w:r>
    </w:p>
    <w:p w:rsidR="00DA2A3A" w:rsidRPr="00DA2A3A" w:rsidRDefault="00DA2A3A" w:rsidP="00DA2A3A">
      <w:pPr>
        <w:pStyle w:val="a5"/>
        <w:ind w:firstLineChars="400" w:firstLine="840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1</w:t>
      </w:r>
      <w:r w:rsidRPr="00DA2A3A">
        <w:rPr>
          <w:rFonts w:ascii="Times New Roman" w:hAnsi="Times New Roman" w:cs="Times New Roman" w:hint="eastAsia"/>
        </w:rPr>
        <w:t>课时</w:t>
      </w:r>
    </w:p>
    <w:p w:rsidR="00000000" w:rsidRPr="00DA2A3A" w:rsidRDefault="00DA2A3A" w:rsidP="00DA2A3A">
      <w:pPr>
        <w:ind w:firstLineChars="196" w:firstLine="412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  <w:bCs/>
        </w:rPr>
        <w:t>教学过程</w:t>
      </w:r>
      <w:r w:rsidRPr="00DA2A3A">
        <w:rPr>
          <w:rFonts w:ascii="Times New Roman" w:hAnsi="Times New Roman" w:cs="Times New Roman" w:hint="eastAsia"/>
        </w:rPr>
        <w:t xml:space="preserve"> </w:t>
      </w:r>
    </w:p>
    <w:p w:rsidR="00DA2A3A" w:rsidRPr="00DA2A3A" w:rsidRDefault="00DA2A3A" w:rsidP="00DA2A3A">
      <w:pPr>
        <w:ind w:firstLineChars="196" w:firstLine="412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［新课导入］</w:t>
      </w:r>
    </w:p>
    <w:p w:rsidR="00DA2A3A" w:rsidRPr="00DA2A3A" w:rsidRDefault="00DA2A3A" w:rsidP="00DA2A3A">
      <w:pPr>
        <w:ind w:firstLine="412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一、考纲解读：</w:t>
      </w:r>
    </w:p>
    <w:p w:rsidR="00DA2A3A" w:rsidRPr="00DA2A3A" w:rsidRDefault="00DA2A3A" w:rsidP="00DA2A3A">
      <w:pPr>
        <w:ind w:firstLineChars="396" w:firstLine="832"/>
        <w:rPr>
          <w:rFonts w:ascii="Times New Roman" w:hAnsi="Times New Roman" w:cs="Times New Roman" w:hint="eastAsia"/>
        </w:rPr>
      </w:pPr>
      <w:r w:rsidRPr="00DA2A3A">
        <w:rPr>
          <w:rFonts w:ascii="Times New Roman" w:hAnsi="Times New Roman" w:cs="Times New Roman" w:hint="eastAsia"/>
        </w:rPr>
        <w:t>介绍传送带问题在高考中的地位，让学生明白学习传送带问题的重要性。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二、</w:t>
      </w:r>
      <w:r w:rsidRPr="00DA2A3A">
        <w:rPr>
          <w:rFonts w:hint="eastAsia"/>
          <w:bCs/>
        </w:rPr>
        <w:t>传送带问题分类</w:t>
      </w:r>
    </w:p>
    <w:p w:rsidR="00DA2A3A" w:rsidRPr="00DA2A3A" w:rsidRDefault="00DA2A3A" w:rsidP="00DA2A3A">
      <w:pPr>
        <w:ind w:firstLineChars="343" w:firstLine="720"/>
        <w:rPr>
          <w:bCs/>
          <w:u w:val="single"/>
        </w:rPr>
      </w:pPr>
      <w:r w:rsidRPr="00DA2A3A">
        <w:rPr>
          <w:rFonts w:hint="eastAsia"/>
          <w:bCs/>
          <w:u w:val="single"/>
        </w:rPr>
        <w:t>按放置分</w:t>
      </w:r>
      <w:r w:rsidRPr="00DA2A3A">
        <w:rPr>
          <w:rFonts w:hint="eastAsia"/>
          <w:bCs/>
        </w:rPr>
        <w:t xml:space="preserve"> </w:t>
      </w:r>
      <w:r w:rsidRPr="00DA2A3A">
        <w:rPr>
          <w:rFonts w:hint="eastAsia"/>
          <w:bCs/>
          <w:u w:val="single"/>
        </w:rPr>
        <w:t xml:space="preserve"> </w:t>
      </w:r>
      <w:r w:rsidRPr="00DA2A3A">
        <w:rPr>
          <w:rFonts w:hint="eastAsia"/>
          <w:bCs/>
          <w:u w:val="single"/>
        </w:rPr>
        <w:t>⒈水平传送带</w:t>
      </w:r>
      <w:r w:rsidRPr="00DA2A3A">
        <w:rPr>
          <w:rFonts w:hint="eastAsia"/>
          <w:bCs/>
          <w:u w:val="single"/>
        </w:rPr>
        <w:t xml:space="preserve"> </w:t>
      </w:r>
      <w:r w:rsidRPr="00DA2A3A">
        <w:rPr>
          <w:rFonts w:hint="eastAsia"/>
          <w:bCs/>
          <w:u w:val="single"/>
        </w:rPr>
        <w:t>⒉倾斜传送带</w:t>
      </w:r>
    </w:p>
    <w:p w:rsidR="00DA2A3A" w:rsidRPr="00DA2A3A" w:rsidRDefault="00DA2A3A" w:rsidP="00DA2A3A">
      <w:pPr>
        <w:ind w:firstLineChars="343" w:firstLine="720"/>
        <w:rPr>
          <w:bCs/>
        </w:rPr>
      </w:pPr>
      <w:r w:rsidRPr="00DA2A3A">
        <w:rPr>
          <w:rFonts w:hint="eastAsia"/>
          <w:bCs/>
          <w:u w:val="single"/>
        </w:rPr>
        <w:t>按转向分</w:t>
      </w:r>
      <w:r w:rsidRPr="00DA2A3A">
        <w:rPr>
          <w:rFonts w:hint="eastAsia"/>
          <w:bCs/>
        </w:rPr>
        <w:t xml:space="preserve">  </w:t>
      </w:r>
      <w:r w:rsidRPr="00DA2A3A">
        <w:rPr>
          <w:rFonts w:hint="eastAsia"/>
          <w:bCs/>
        </w:rPr>
        <w:t>⒈顺时针⒉逆时针</w:t>
      </w:r>
    </w:p>
    <w:p w:rsidR="00DA2A3A" w:rsidRPr="00DA2A3A" w:rsidRDefault="00DA2A3A" w:rsidP="00DA2A3A">
      <w:pPr>
        <w:ind w:firstLineChars="343" w:firstLine="720"/>
        <w:rPr>
          <w:bCs/>
        </w:rPr>
      </w:pPr>
      <w:r w:rsidRPr="00DA2A3A">
        <w:rPr>
          <w:rFonts w:hint="eastAsia"/>
          <w:bCs/>
          <w:u w:val="single"/>
        </w:rPr>
        <w:t>按初速分</w:t>
      </w:r>
      <w:r w:rsidRPr="00DA2A3A">
        <w:rPr>
          <w:rFonts w:hint="eastAsia"/>
          <w:bCs/>
          <w:u w:val="single"/>
        </w:rPr>
        <w:t xml:space="preserve"> </w:t>
      </w:r>
      <w:r w:rsidRPr="00DA2A3A">
        <w:rPr>
          <w:rFonts w:hint="eastAsia"/>
          <w:bCs/>
        </w:rPr>
        <w:t xml:space="preserve"> </w:t>
      </w:r>
      <w:r w:rsidRPr="00DA2A3A">
        <w:rPr>
          <w:rFonts w:hint="eastAsia"/>
          <w:bCs/>
        </w:rPr>
        <w:t>⒈无初速度⒉有初速度</w:t>
      </w:r>
    </w:p>
    <w:p w:rsidR="00DA2A3A" w:rsidRPr="00DA2A3A" w:rsidRDefault="00DA2A3A" w:rsidP="00DA2A3A">
      <w:pPr>
        <w:ind w:leftChars="196" w:left="832" w:hangingChars="200" w:hanging="420"/>
        <w:rPr>
          <w:bCs/>
        </w:rPr>
      </w:pPr>
      <w:r w:rsidRPr="00DA2A3A">
        <w:rPr>
          <w:rFonts w:hint="eastAsia"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331470</wp:posOffset>
            </wp:positionV>
            <wp:extent cx="885825" cy="371475"/>
            <wp:effectExtent l="19050" t="0" r="9525" b="0"/>
            <wp:wrapTight wrapText="bothSides">
              <wp:wrapPolygon edited="0">
                <wp:start x="-465" y="0"/>
                <wp:lineTo x="-465" y="21046"/>
                <wp:lineTo x="21832" y="21046"/>
                <wp:lineTo x="21832" y="0"/>
                <wp:lineTo x="-465" y="0"/>
              </wp:wrapPolygon>
            </wp:wrapTight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2A3A">
        <w:rPr>
          <w:rFonts w:hint="eastAsia"/>
          <w:bCs/>
        </w:rPr>
        <w:t>例题、如图，水平传送带</w:t>
      </w:r>
      <w:r w:rsidRPr="00DA2A3A">
        <w:rPr>
          <w:rFonts w:hint="eastAsia"/>
          <w:bCs/>
        </w:rPr>
        <w:t>A</w:t>
      </w:r>
      <w:r w:rsidRPr="00DA2A3A">
        <w:rPr>
          <w:rFonts w:hint="eastAsia"/>
          <w:bCs/>
        </w:rPr>
        <w:t>、</w:t>
      </w:r>
      <w:r w:rsidRPr="00DA2A3A">
        <w:rPr>
          <w:rFonts w:hint="eastAsia"/>
          <w:bCs/>
        </w:rPr>
        <w:t>B</w:t>
      </w:r>
      <w:r w:rsidRPr="00DA2A3A">
        <w:rPr>
          <w:rFonts w:hint="eastAsia"/>
          <w:bCs/>
        </w:rPr>
        <w:t>两端相距</w:t>
      </w:r>
      <w:r w:rsidRPr="00DA2A3A">
        <w:rPr>
          <w:rFonts w:hint="eastAsia"/>
          <w:bCs/>
        </w:rPr>
        <w:t>s</w:t>
      </w:r>
      <w:r w:rsidRPr="00DA2A3A">
        <w:rPr>
          <w:rFonts w:hint="eastAsia"/>
          <w:bCs/>
        </w:rPr>
        <w:t>＝</w:t>
      </w:r>
      <w:r w:rsidRPr="00DA2A3A">
        <w:rPr>
          <w:rFonts w:hint="eastAsia"/>
          <w:bCs/>
        </w:rPr>
        <w:t>5.0 m</w:t>
      </w:r>
      <w:r w:rsidRPr="00DA2A3A">
        <w:rPr>
          <w:rFonts w:hint="eastAsia"/>
          <w:bCs/>
        </w:rPr>
        <w:t>，物体与传送带间的动摩擦因数μ＝</w:t>
      </w:r>
      <w:r w:rsidRPr="00DA2A3A">
        <w:rPr>
          <w:rFonts w:hint="eastAsia"/>
          <w:bCs/>
        </w:rPr>
        <w:t>0.2</w:t>
      </w:r>
      <w:r w:rsidRPr="00DA2A3A">
        <w:rPr>
          <w:rFonts w:hint="eastAsia"/>
          <w:bCs/>
        </w:rPr>
        <w:t>，传送带以</w:t>
      </w:r>
      <w:r w:rsidRPr="00DA2A3A">
        <w:rPr>
          <w:rFonts w:hint="eastAsia"/>
          <w:bCs/>
        </w:rPr>
        <w:t>v0</w:t>
      </w:r>
      <w:r w:rsidRPr="00DA2A3A">
        <w:rPr>
          <w:rFonts w:hint="eastAsia"/>
          <w:bCs/>
        </w:rPr>
        <w:t>＝</w:t>
      </w:r>
      <w:r w:rsidRPr="00DA2A3A">
        <w:rPr>
          <w:rFonts w:hint="eastAsia"/>
          <w:bCs/>
        </w:rPr>
        <w:t>4.0m/s</w:t>
      </w:r>
      <w:r w:rsidRPr="00DA2A3A">
        <w:rPr>
          <w:rFonts w:hint="eastAsia"/>
          <w:bCs/>
        </w:rPr>
        <w:t>速度匀速转动，在</w:t>
      </w:r>
      <w:r w:rsidRPr="00DA2A3A">
        <w:rPr>
          <w:rFonts w:hint="eastAsia"/>
          <w:bCs/>
        </w:rPr>
        <w:t>A</w:t>
      </w:r>
      <w:r w:rsidRPr="00DA2A3A">
        <w:rPr>
          <w:rFonts w:hint="eastAsia"/>
          <w:bCs/>
        </w:rPr>
        <w:t>端无初速度轻放一物体</w:t>
      </w:r>
      <w:r w:rsidRPr="00DA2A3A">
        <w:rPr>
          <w:rFonts w:hint="eastAsia"/>
          <w:bCs/>
        </w:rPr>
        <w:t>m</w:t>
      </w:r>
      <w:r w:rsidRPr="00DA2A3A">
        <w:rPr>
          <w:rFonts w:hint="eastAsia"/>
          <w:bCs/>
        </w:rPr>
        <w:t>。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1</w:t>
      </w:r>
      <w:r w:rsidRPr="00DA2A3A">
        <w:rPr>
          <w:rFonts w:hint="eastAsia"/>
          <w:bCs/>
        </w:rPr>
        <w:t>、物体</w:t>
      </w:r>
      <w:r w:rsidRPr="00DA2A3A">
        <w:rPr>
          <w:rFonts w:hint="eastAsia"/>
          <w:bCs/>
        </w:rPr>
        <w:t>m</w:t>
      </w:r>
      <w:r w:rsidRPr="00DA2A3A">
        <w:rPr>
          <w:rFonts w:hint="eastAsia"/>
          <w:bCs/>
        </w:rPr>
        <w:t>的受力情况？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2</w:t>
      </w:r>
      <w:r w:rsidRPr="00DA2A3A">
        <w:rPr>
          <w:rFonts w:hint="eastAsia"/>
          <w:bCs/>
        </w:rPr>
        <w:t>、物体的运动情况？</w:t>
      </w:r>
    </w:p>
    <w:p w:rsidR="00DA2A3A" w:rsidRPr="00DA2A3A" w:rsidRDefault="00DA2A3A" w:rsidP="00DA2A3A">
      <w:pPr>
        <w:ind w:firstLine="412"/>
      </w:pPr>
      <w:r w:rsidRPr="00DA2A3A">
        <w:rPr>
          <w:bCs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95250</wp:posOffset>
            </wp:positionV>
            <wp:extent cx="1352550" cy="876300"/>
            <wp:effectExtent l="19050" t="0" r="0" b="0"/>
            <wp:wrapSquare wrapText="bothSides"/>
            <wp:docPr id="6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3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A2A3A">
        <w:rPr>
          <w:bCs/>
        </w:rPr>
        <w:t>A:</w:t>
      </w:r>
      <w:r w:rsidRPr="00DA2A3A">
        <w:rPr>
          <w:rFonts w:hint="eastAsia"/>
          <w:bCs/>
        </w:rPr>
        <w:t>选谁做参考系来描述物体的运动？</w:t>
      </w:r>
    </w:p>
    <w:p w:rsidR="00DA2A3A" w:rsidRPr="00DA2A3A" w:rsidRDefault="00DA2A3A" w:rsidP="00DA2A3A">
      <w:pPr>
        <w:ind w:firstLine="412"/>
      </w:pPr>
      <w:r w:rsidRPr="00DA2A3A">
        <w:rPr>
          <w:bCs/>
        </w:rPr>
        <w:t>B:</w:t>
      </w:r>
      <w:r w:rsidRPr="00DA2A3A">
        <w:rPr>
          <w:rFonts w:hint="eastAsia"/>
          <w:bCs/>
        </w:rPr>
        <w:t>物体做什么运动？匀加速？还是先加速后匀速还是。。。？</w:t>
      </w:r>
    </w:p>
    <w:p w:rsidR="00DA2A3A" w:rsidRPr="00DA2A3A" w:rsidRDefault="00DA2A3A" w:rsidP="00DA2A3A">
      <w:pPr>
        <w:ind w:firstLine="412"/>
      </w:pPr>
      <w:r w:rsidRPr="00DA2A3A">
        <w:rPr>
          <w:bCs/>
        </w:rPr>
        <w:t>C:</w:t>
      </w:r>
      <w:r w:rsidRPr="00DA2A3A">
        <w:rPr>
          <w:rFonts w:hint="eastAsia"/>
          <w:bCs/>
        </w:rPr>
        <w:t>如何判断？</w:t>
      </w:r>
      <w:r w:rsidRPr="00DA2A3A">
        <w:rPr>
          <w:bCs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3</w:t>
      </w:r>
      <w:r w:rsidRPr="00DA2A3A">
        <w:rPr>
          <w:rFonts w:hint="eastAsia"/>
          <w:bCs/>
        </w:rPr>
        <w:t>、求物体到达</w:t>
      </w:r>
      <w:r w:rsidRPr="00DA2A3A">
        <w:rPr>
          <w:rFonts w:hint="eastAsia"/>
          <w:bCs/>
        </w:rPr>
        <w:t>B</w:t>
      </w:r>
      <w:r w:rsidRPr="00DA2A3A">
        <w:rPr>
          <w:rFonts w:hint="eastAsia"/>
          <w:bCs/>
        </w:rPr>
        <w:t>端的瞬时速度</w:t>
      </w:r>
      <w:r w:rsidRPr="00DA2A3A">
        <w:rPr>
          <w:rFonts w:hint="eastAsia"/>
          <w:bCs/>
          <w:i/>
          <w:iCs/>
        </w:rPr>
        <w:t>VB</w:t>
      </w:r>
      <w:r w:rsidRPr="00DA2A3A">
        <w:rPr>
          <w:rFonts w:hint="eastAsia"/>
          <w:bCs/>
        </w:rPr>
        <w:t xml:space="preserve"> </w:t>
      </w:r>
      <w:r w:rsidRPr="00DA2A3A">
        <w:rPr>
          <w:rFonts w:hint="eastAsia"/>
          <w:bCs/>
        </w:rPr>
        <w:t>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4</w:t>
      </w:r>
      <w:r w:rsidRPr="00DA2A3A">
        <w:rPr>
          <w:rFonts w:hint="eastAsia"/>
          <w:bCs/>
        </w:rPr>
        <w:t>、求物体到达</w:t>
      </w:r>
      <w:r w:rsidRPr="00DA2A3A">
        <w:rPr>
          <w:rFonts w:hint="eastAsia"/>
          <w:bCs/>
        </w:rPr>
        <w:t>B</w:t>
      </w:r>
      <w:r w:rsidRPr="00DA2A3A">
        <w:rPr>
          <w:rFonts w:hint="eastAsia"/>
          <w:bCs/>
        </w:rPr>
        <w:t>端所用的时间？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5</w:t>
      </w:r>
      <w:r w:rsidRPr="00DA2A3A">
        <w:rPr>
          <w:rFonts w:hint="eastAsia"/>
          <w:bCs/>
        </w:rPr>
        <w:t>、能否用把物体运动的</w:t>
      </w:r>
      <w:r w:rsidRPr="00DA2A3A">
        <w:rPr>
          <w:rFonts w:hint="eastAsia"/>
          <w:bCs/>
        </w:rPr>
        <w:t>v-t</w:t>
      </w:r>
      <w:r w:rsidRPr="00DA2A3A">
        <w:rPr>
          <w:rFonts w:hint="eastAsia"/>
          <w:bCs/>
        </w:rPr>
        <w:t>图像画出来？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拓展</w:t>
      </w:r>
      <w:r w:rsidRPr="00DA2A3A">
        <w:rPr>
          <w:bCs/>
        </w:rPr>
        <w:t>1</w:t>
      </w:r>
      <w:r w:rsidRPr="00DA2A3A">
        <w:rPr>
          <w:rFonts w:hint="eastAsia"/>
          <w:bCs/>
        </w:rPr>
        <w:t>：若传送带</w:t>
      </w:r>
      <w:r w:rsidRPr="00DA2A3A">
        <w:rPr>
          <w:rFonts w:hint="eastAsia"/>
          <w:bCs/>
          <w:i/>
          <w:iCs/>
        </w:rPr>
        <w:t>A</w:t>
      </w:r>
      <w:r w:rsidRPr="00DA2A3A">
        <w:rPr>
          <w:rFonts w:hint="eastAsia"/>
          <w:bCs/>
        </w:rPr>
        <w:t>、</w:t>
      </w:r>
      <w:r w:rsidRPr="00DA2A3A">
        <w:rPr>
          <w:rFonts w:hint="eastAsia"/>
          <w:bCs/>
          <w:i/>
          <w:iCs/>
        </w:rPr>
        <w:t>B</w:t>
      </w:r>
      <w:r w:rsidRPr="00DA2A3A">
        <w:rPr>
          <w:rFonts w:hint="eastAsia"/>
          <w:bCs/>
        </w:rPr>
        <w:t>两端相距</w:t>
      </w:r>
      <w:r w:rsidRPr="00DA2A3A">
        <w:rPr>
          <w:rFonts w:hint="eastAsia"/>
          <w:bCs/>
          <w:i/>
          <w:iCs/>
        </w:rPr>
        <w:t>s</w:t>
      </w:r>
      <w:r w:rsidRPr="00DA2A3A">
        <w:rPr>
          <w:rFonts w:hint="eastAsia"/>
          <w:bCs/>
        </w:rPr>
        <w:t>＝</w:t>
      </w:r>
      <w:r w:rsidRPr="00DA2A3A">
        <w:rPr>
          <w:rFonts w:hint="eastAsia"/>
          <w:bCs/>
        </w:rPr>
        <w:t>2.0 m</w:t>
      </w:r>
      <w:r w:rsidRPr="00DA2A3A">
        <w:rPr>
          <w:rFonts w:hint="eastAsia"/>
          <w:bCs/>
        </w:rPr>
        <w:t>，其他条件不变，分析物体运动情形？</w:t>
      </w:r>
      <w:r w:rsidRPr="00DA2A3A">
        <w:rPr>
          <w:bCs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拓展</w:t>
      </w:r>
      <w:r w:rsidRPr="00DA2A3A">
        <w:rPr>
          <w:bCs/>
        </w:rPr>
        <w:t>2</w:t>
      </w:r>
      <w:r w:rsidRPr="00DA2A3A">
        <w:rPr>
          <w:rFonts w:hint="eastAsia"/>
          <w:bCs/>
        </w:rPr>
        <w:t>：若传送带</w:t>
      </w:r>
      <w:r w:rsidRPr="00DA2A3A">
        <w:rPr>
          <w:rFonts w:hint="eastAsia"/>
          <w:bCs/>
          <w:i/>
          <w:iCs/>
        </w:rPr>
        <w:t>A</w:t>
      </w:r>
      <w:r w:rsidRPr="00DA2A3A">
        <w:rPr>
          <w:rFonts w:hint="eastAsia"/>
          <w:bCs/>
        </w:rPr>
        <w:t>、</w:t>
      </w:r>
      <w:r w:rsidRPr="00DA2A3A">
        <w:rPr>
          <w:rFonts w:hint="eastAsia"/>
          <w:bCs/>
          <w:i/>
          <w:iCs/>
        </w:rPr>
        <w:t>B</w:t>
      </w:r>
      <w:r w:rsidRPr="00DA2A3A">
        <w:rPr>
          <w:rFonts w:hint="eastAsia"/>
          <w:bCs/>
        </w:rPr>
        <w:t>两端相距</w:t>
      </w:r>
      <w:r w:rsidRPr="00DA2A3A">
        <w:rPr>
          <w:rFonts w:hint="eastAsia"/>
          <w:bCs/>
          <w:i/>
          <w:iCs/>
        </w:rPr>
        <w:t>s</w:t>
      </w:r>
      <w:r w:rsidRPr="00DA2A3A">
        <w:rPr>
          <w:rFonts w:hint="eastAsia"/>
          <w:bCs/>
        </w:rPr>
        <w:t>＝</w:t>
      </w:r>
      <w:r w:rsidRPr="00DA2A3A">
        <w:rPr>
          <w:rFonts w:hint="eastAsia"/>
          <w:bCs/>
        </w:rPr>
        <w:t>4.0 m</w:t>
      </w:r>
      <w:r w:rsidRPr="00DA2A3A">
        <w:rPr>
          <w:rFonts w:hint="eastAsia"/>
          <w:bCs/>
        </w:rPr>
        <w:t>，试分析物体运动情形？</w:t>
      </w:r>
      <w:r w:rsidRPr="00DA2A3A">
        <w:rPr>
          <w:bCs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拓展</w:t>
      </w:r>
      <w:r w:rsidRPr="00DA2A3A">
        <w:rPr>
          <w:bCs/>
        </w:rPr>
        <w:t>3</w:t>
      </w:r>
      <w:r w:rsidRPr="00DA2A3A">
        <w:rPr>
          <w:rFonts w:hint="eastAsia"/>
          <w:bCs/>
        </w:rPr>
        <w:t>：若传送带</w:t>
      </w:r>
      <w:r w:rsidRPr="00DA2A3A">
        <w:rPr>
          <w:rFonts w:hint="eastAsia"/>
          <w:bCs/>
          <w:i/>
          <w:iCs/>
        </w:rPr>
        <w:t>A</w:t>
      </w:r>
      <w:r w:rsidRPr="00DA2A3A">
        <w:rPr>
          <w:rFonts w:hint="eastAsia"/>
          <w:bCs/>
        </w:rPr>
        <w:t>、</w:t>
      </w:r>
      <w:r w:rsidRPr="00DA2A3A">
        <w:rPr>
          <w:rFonts w:hint="eastAsia"/>
          <w:bCs/>
          <w:i/>
          <w:iCs/>
        </w:rPr>
        <w:t>B</w:t>
      </w:r>
      <w:r w:rsidRPr="00DA2A3A">
        <w:rPr>
          <w:rFonts w:hint="eastAsia"/>
          <w:bCs/>
        </w:rPr>
        <w:t>两端相距</w:t>
      </w:r>
      <w:r w:rsidRPr="00DA2A3A">
        <w:rPr>
          <w:rFonts w:hint="eastAsia"/>
          <w:bCs/>
          <w:i/>
          <w:iCs/>
        </w:rPr>
        <w:t>s</w:t>
      </w:r>
      <w:r w:rsidRPr="00DA2A3A">
        <w:rPr>
          <w:rFonts w:hint="eastAsia"/>
          <w:bCs/>
        </w:rPr>
        <w:t>＝</w:t>
      </w:r>
      <w:r w:rsidRPr="00DA2A3A">
        <w:rPr>
          <w:rFonts w:hint="eastAsia"/>
          <w:bCs/>
        </w:rPr>
        <w:t>8.0 m</w:t>
      </w:r>
      <w:r w:rsidRPr="00DA2A3A">
        <w:rPr>
          <w:rFonts w:hint="eastAsia"/>
          <w:bCs/>
        </w:rPr>
        <w:t>，试分析物体运动情形？</w:t>
      </w:r>
      <w:r w:rsidRPr="00DA2A3A">
        <w:rPr>
          <w:bCs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总结无初速度</w:t>
      </w:r>
      <w:r w:rsidRPr="00DA2A3A">
        <w:rPr>
          <w:rFonts w:hint="eastAsia"/>
        </w:rPr>
        <w:t>的滑块在</w:t>
      </w:r>
      <w:r w:rsidRPr="00DA2A3A">
        <w:rPr>
          <w:rFonts w:hint="eastAsia"/>
          <w:bCs/>
        </w:rPr>
        <w:t>水平传送带上</w:t>
      </w:r>
      <w:r w:rsidRPr="00DA2A3A">
        <w:rPr>
          <w:rFonts w:hint="eastAsia"/>
        </w:rPr>
        <w:t>的运动情况分析</w:t>
      </w:r>
    </w:p>
    <w:p w:rsidR="00DA2A3A" w:rsidRPr="00DA2A3A" w:rsidRDefault="00DA2A3A" w:rsidP="00DA2A3A">
      <w:pPr>
        <w:ind w:firstLine="412"/>
      </w:pPr>
      <w:r w:rsidRPr="00DA2A3A">
        <w:drawing>
          <wp:inline distT="0" distB="0" distL="0" distR="0">
            <wp:extent cx="3988435" cy="1619250"/>
            <wp:effectExtent l="19050" t="0" r="0" b="0"/>
            <wp:docPr id="8" name="对象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01126" cy="5545138"/>
                      <a:chOff x="-36513" y="692150"/>
                      <a:chExt cx="9001126" cy="5545138"/>
                    </a:xfrm>
                  </a:grpSpPr>
                  <a:sp>
                    <a:nvSpPr>
                      <a:cNvPr id="9218" name="Line 2"/>
                      <a:cNvSpPr>
                        <a:spLocks noChangeShapeType="1"/>
                      </a:cNvSpPr>
                    </a:nvSpPr>
                    <a:spPr bwMode="auto">
                      <a:xfrm>
                        <a:off x="0" y="549275"/>
                        <a:ext cx="91440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33CC"/>
                        </a:solidFill>
                        <a:prstDash val="dash"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22532" name="Text 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4925" y="3479800"/>
                        <a:ext cx="1223963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传送带</a:t>
                          </a:r>
                          <a:r>
                            <a:rPr lang="zh-CN" altLang="en-US" sz="2400" b="1">
                              <a:solidFill>
                                <a:srgbClr val="F83B00"/>
                              </a:solidFill>
                            </a:rPr>
                            <a:t>刚够</a:t>
                          </a:r>
                          <a:r>
                            <a:rPr lang="zh-CN" altLang="en-US" sz="2400"/>
                            <a:t>长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2" name="Group 5"/>
                      <a:cNvGrpSpPr>
                        <a:grpSpLocks/>
                      </a:cNvGrpSpPr>
                    </a:nvGrpSpPr>
                    <a:grpSpPr bwMode="auto">
                      <a:xfrm>
                        <a:off x="1619250" y="2971800"/>
                        <a:ext cx="3168650" cy="1228725"/>
                        <a:chOff x="1020" y="2235"/>
                        <a:chExt cx="1996" cy="774"/>
                      </a:xfrm>
                    </a:grpSpPr>
                    <a:sp>
                      <a:nvSpPr>
                        <a:cNvPr id="9306" name="Line 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350" y="2736"/>
                          <a:ext cx="31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83B00"/>
                          </a:solidFill>
                          <a:round/>
                          <a:headEnd/>
                          <a:tailEnd type="arrow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307" name="Line 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699" y="2478"/>
                          <a:ext cx="2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grpSp>
                      <a:nvGrpSpPr>
                        <a:cNvPr id="7" name="Group 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020" y="2235"/>
                          <a:ext cx="1996" cy="774"/>
                          <a:chOff x="1020" y="2235"/>
                          <a:chExt cx="1996" cy="774"/>
                        </a:xfrm>
                      </a:grpSpPr>
                      <a:grpSp>
                        <a:nvGrpSpPr>
                          <a:cNvPr id="8" name="Group 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020" y="2691"/>
                            <a:ext cx="1951" cy="318"/>
                            <a:chOff x="839" y="1207"/>
                            <a:chExt cx="2086" cy="318"/>
                          </a:xfrm>
                        </a:grpSpPr>
                        <a:sp>
                          <a:nvSpPr>
                            <a:cNvPr id="9313" name="Line 1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207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13" name="Group 1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39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319" name="Oval 1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320" name="Oval 1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4" name="Group 14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562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317" name="Oval 1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318" name="Oval 1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9316" name="Line 1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525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9310" name="Rectangle 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89" y="2522"/>
                            <a:ext cx="89" cy="13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C2D9DC"/>
                              </a:gs>
                              <a:gs pos="100000">
                                <a:srgbClr val="F83B00"/>
                              </a:gs>
                            </a:gsLst>
                            <a:lin ang="5400000" scaled="1"/>
                          </a:gradFill>
                          <a:ln w="38100">
                            <a:solidFill>
                              <a:srgbClr val="0066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11" name="Text Box 1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608" y="2235"/>
                            <a:ext cx="408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>
                                  <a:solidFill>
                                    <a:srgbClr val="FF33CC"/>
                                  </a:solidFill>
                                </a:rPr>
                                <a:t>v</a:t>
                              </a:r>
                              <a:r>
                                <a:rPr lang="en-US" altLang="zh-CN" baseline="-25000">
                                  <a:solidFill>
                                    <a:srgbClr val="FF33CC"/>
                                  </a:solidFill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12" name="Text Box 2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6" y="2432"/>
                            <a:ext cx="408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>
                                  <a:solidFill>
                                    <a:srgbClr val="F83B00"/>
                                  </a:solidFill>
                                </a:rPr>
                                <a:t>v</a:t>
                              </a:r>
                              <a:r>
                                <a:rPr lang="en-US" altLang="zh-CN" baseline="-25000">
                                  <a:solidFill>
                                    <a:srgbClr val="F83B00"/>
                                  </a:solidFill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</a:grpSp>
                  </a:grpSp>
                  <a:grpSp>
                    <a:nvGrpSpPr>
                      <a:cNvPr id="3" name="Group 21"/>
                      <a:cNvGrpSpPr>
                        <a:grpSpLocks/>
                      </a:cNvGrpSpPr>
                    </a:nvGrpSpPr>
                    <a:grpSpPr bwMode="auto">
                      <a:xfrm>
                        <a:off x="6659563" y="2995613"/>
                        <a:ext cx="2232025" cy="1589087"/>
                        <a:chOff x="4195" y="2250"/>
                        <a:chExt cx="1406" cy="1006"/>
                      </a:xfrm>
                    </a:grpSpPr>
                    <a:grpSp>
                      <a:nvGrpSpPr>
                        <a:cNvPr id="21" name="Group 2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68" y="2250"/>
                          <a:ext cx="1133" cy="1006"/>
                          <a:chOff x="2926" y="2416"/>
                          <a:chExt cx="1133" cy="1042"/>
                        </a:xfrm>
                      </a:grpSpPr>
                      <a:sp>
                        <a:nvSpPr>
                          <a:cNvPr id="9302" name="Line 23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1" y="2614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03" name="Line 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71" y="3294"/>
                            <a:ext cx="8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04" name="Text Box 2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26" y="2416"/>
                            <a:ext cx="272" cy="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v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05" name="Text Box 2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787" y="3158"/>
                            <a:ext cx="272" cy="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t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9298" name="Text Box 2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195" y="2522"/>
                          <a:ext cx="408" cy="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/>
                              <a:t>v</a:t>
                            </a:r>
                            <a:r>
                              <a:rPr lang="en-US" altLang="zh-CN" baseline="-25000"/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99" name="Line 2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558" y="2704"/>
                          <a:ext cx="72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300" name="Line 2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193" y="2704"/>
                          <a:ext cx="0" cy="40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301" name="Line 3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513" y="2704"/>
                          <a:ext cx="681" cy="4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2559" name="Text Box 3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932363" y="3355975"/>
                        <a:ext cx="1584325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滑块一直做匀加速</a:t>
                          </a:r>
                          <a:endParaRPr lang="zh-CN" altLang="en-US" sz="2400" baseline="-25000"/>
                        </a:p>
                      </a:txBody>
                      <a:useSpRect/>
                    </a:txSp>
                  </a:sp>
                  <a:grpSp>
                    <a:nvGrpSpPr>
                      <a:cNvPr id="9" name="Group 32"/>
                      <a:cNvGrpSpPr>
                        <a:grpSpLocks/>
                      </a:cNvGrpSpPr>
                    </a:nvGrpSpPr>
                    <a:grpSpPr bwMode="auto">
                      <a:xfrm>
                        <a:off x="0" y="692150"/>
                        <a:ext cx="8964613" cy="5400675"/>
                        <a:chOff x="0" y="799"/>
                        <a:chExt cx="5647" cy="3402"/>
                      </a:xfrm>
                    </a:grpSpPr>
                    <a:sp>
                      <a:nvSpPr>
                        <a:cNvPr id="9286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" y="845"/>
                          <a:ext cx="5602" cy="335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87" name="Line 3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30" y="845"/>
                          <a:ext cx="0" cy="335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88" name="Line 3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61" y="845"/>
                          <a:ext cx="0" cy="335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89" name="Line 3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32" y="845"/>
                          <a:ext cx="0" cy="335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90" name="Line 3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" y="1298"/>
                          <a:ext cx="560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91" name="Line 3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" y="2341"/>
                          <a:ext cx="560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92" name="Line 3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" y="3249"/>
                          <a:ext cx="560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93" name="Text Box 4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0" y="799"/>
                          <a:ext cx="953" cy="5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zh-CN" altLang="en-US" sz="2400"/>
                              <a:t>传送带  长度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94" name="Text Box 4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55" y="799"/>
                          <a:ext cx="1634" cy="5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zh-CN" altLang="en-US" sz="2400"/>
                              <a:t>滑块在传送带上的运动情景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95" name="Text Box 4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243" y="799"/>
                          <a:ext cx="998" cy="5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zh-CN" altLang="en-US" sz="2400"/>
                              <a:t>滑块运动情况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96" name="Text Box 4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422" y="799"/>
                          <a:ext cx="998" cy="5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zh-CN" altLang="en-US" sz="2400"/>
                              <a:t>滑块运动的</a:t>
                            </a:r>
                            <a:r>
                              <a:rPr lang="en-US" altLang="zh-CN" sz="2400"/>
                              <a:t>v-t</a:t>
                            </a:r>
                            <a:r>
                              <a:rPr lang="zh-CN" altLang="en-US" sz="2400"/>
                              <a:t>图像</a:t>
                            </a: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2573" name="Text Box 4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4925" y="1933575"/>
                        <a:ext cx="1296988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传送带</a:t>
                          </a:r>
                          <a:r>
                            <a:rPr lang="zh-CN" altLang="en-US" sz="2400" b="1">
                              <a:solidFill>
                                <a:srgbClr val="F83B00"/>
                              </a:solidFill>
                            </a:rPr>
                            <a:t>不够</a:t>
                          </a:r>
                          <a:r>
                            <a:rPr lang="zh-CN" altLang="en-US" sz="2400"/>
                            <a:t>长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74" name="Text Box 4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932363" y="1844675"/>
                        <a:ext cx="1582737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滑块一直做匀加速</a:t>
                          </a:r>
                          <a:endParaRPr lang="zh-CN" altLang="en-US" sz="2400" baseline="-25000"/>
                        </a:p>
                      </a:txBody>
                      <a:useSpRect/>
                    </a:txSp>
                  </a:sp>
                  <a:grpSp>
                    <a:nvGrpSpPr>
                      <a:cNvPr id="10" name="Group 47"/>
                      <a:cNvGrpSpPr>
                        <a:grpSpLocks/>
                      </a:cNvGrpSpPr>
                    </a:nvGrpSpPr>
                    <a:grpSpPr bwMode="auto">
                      <a:xfrm>
                        <a:off x="6732588" y="1474788"/>
                        <a:ext cx="2160587" cy="1593850"/>
                        <a:chOff x="4241" y="3243"/>
                        <a:chExt cx="1361" cy="1004"/>
                      </a:xfrm>
                    </a:grpSpPr>
                    <a:sp>
                      <a:nvSpPr>
                        <a:cNvPr id="9276" name="Text Box 4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241" y="3476"/>
                          <a:ext cx="408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/>
                              <a:t>v</a:t>
                            </a:r>
                            <a:r>
                              <a:rPr lang="en-US" altLang="zh-CN" baseline="-25000"/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77" name="Line 4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284" y="3794"/>
                          <a:ext cx="0" cy="31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78" name="Line 5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513" y="3794"/>
                          <a:ext cx="771" cy="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grpSp>
                      <a:nvGrpSpPr>
                        <a:cNvPr id="49" name="Group 51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69" y="3240"/>
                          <a:ext cx="1133" cy="1003"/>
                          <a:chOff x="2926" y="2416"/>
                          <a:chExt cx="1133" cy="1040"/>
                        </a:xfrm>
                      </a:grpSpPr>
                      <a:sp>
                        <a:nvSpPr>
                          <a:cNvPr id="9282" name="Line 5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1" y="2614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83" name="Line 5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71" y="3294"/>
                            <a:ext cx="8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84" name="Text Box 5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26" y="2416"/>
                            <a:ext cx="272" cy="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v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85" name="Text Box 5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787" y="3158"/>
                            <a:ext cx="272" cy="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t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9280" name="Line 5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513" y="3794"/>
                          <a:ext cx="72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81" name="Text Box 5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241" y="3612"/>
                          <a:ext cx="408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>
                                <a:solidFill>
                                  <a:srgbClr val="F83B00"/>
                                </a:solidFill>
                              </a:rPr>
                              <a:t>v</a:t>
                            </a:r>
                            <a:endParaRPr lang="en-US" altLang="zh-CN" baseline="-25000">
                              <a:solidFill>
                                <a:srgbClr val="F83B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2" name="Group 58"/>
                      <a:cNvGrpSpPr>
                        <a:grpSpLocks/>
                      </a:cNvGrpSpPr>
                    </a:nvGrpSpPr>
                    <a:grpSpPr bwMode="auto">
                      <a:xfrm>
                        <a:off x="1619250" y="1412875"/>
                        <a:ext cx="3168650" cy="1241425"/>
                        <a:chOff x="1020" y="3204"/>
                        <a:chExt cx="1996" cy="782"/>
                      </a:xfrm>
                    </a:grpSpPr>
                    <a:grpSp>
                      <a:nvGrpSpPr>
                        <a:cNvPr id="57" name="Group 5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020" y="3409"/>
                          <a:ext cx="1951" cy="577"/>
                          <a:chOff x="1020" y="3409"/>
                          <a:chExt cx="1951" cy="577"/>
                        </a:xfrm>
                      </a:grpSpPr>
                      <a:sp>
                        <a:nvSpPr>
                          <a:cNvPr id="9263" name="Line 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350" y="3713"/>
                            <a:ext cx="31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83B00"/>
                            </a:solidFill>
                            <a:round/>
                            <a:headEnd/>
                            <a:tailEnd type="arrow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60" name="Group 6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020" y="3668"/>
                            <a:ext cx="1951" cy="318"/>
                            <a:chOff x="839" y="1207"/>
                            <a:chExt cx="2086" cy="318"/>
                          </a:xfrm>
                        </a:grpSpPr>
                        <a:sp>
                          <a:nvSpPr>
                            <a:cNvPr id="9268" name="Line 62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207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65" name="Group 63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39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274" name="Oval 6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275" name="Oval 6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66" name="Group 66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562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272" name="Oval 6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273" name="Oval 68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9271" name="Line 6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525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9265" name="Line 7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699" y="3454"/>
                            <a:ext cx="27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33CC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66" name="Rectangle 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89" y="3499"/>
                            <a:ext cx="89" cy="13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C2D9DC"/>
                              </a:gs>
                              <a:gs pos="100000">
                                <a:srgbClr val="F83B00"/>
                              </a:gs>
                            </a:gsLst>
                            <a:lin ang="5400000" scaled="1"/>
                          </a:gradFill>
                          <a:ln w="38100">
                            <a:solidFill>
                              <a:srgbClr val="0066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67" name="Text Box 7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6" y="3409"/>
                            <a:ext cx="408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>
                                  <a:solidFill>
                                    <a:srgbClr val="F83B00"/>
                                  </a:solidFill>
                                </a:rPr>
                                <a:t>v</a:t>
                              </a:r>
                              <a:r>
                                <a:rPr lang="en-US" altLang="zh-CN" baseline="-25000">
                                  <a:solidFill>
                                    <a:srgbClr val="F83B00"/>
                                  </a:solidFill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9262" name="Text Box 7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08" y="3204"/>
                          <a:ext cx="408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>
                                <a:solidFill>
                                  <a:srgbClr val="FF33CC"/>
                                </a:solidFill>
                              </a:rPr>
                              <a:t>v</a:t>
                            </a:r>
                            <a:endParaRPr lang="en-US" altLang="zh-CN" baseline="-25000">
                              <a:solidFill>
                                <a:srgbClr val="FF33CC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2602" name="Text Box 7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-36513" y="4941888"/>
                        <a:ext cx="1331913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传送带</a:t>
                          </a:r>
                          <a:r>
                            <a:rPr lang="zh-CN" altLang="en-US" sz="2400" b="1">
                              <a:solidFill>
                                <a:srgbClr val="F83B00"/>
                              </a:solidFill>
                            </a:rPr>
                            <a:t>足够</a:t>
                          </a:r>
                          <a:r>
                            <a:rPr lang="zh-CN" altLang="en-US" sz="2400"/>
                            <a:t>长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17" name="Group 75"/>
                      <a:cNvGrpSpPr>
                        <a:grpSpLocks/>
                      </a:cNvGrpSpPr>
                    </a:nvGrpSpPr>
                    <a:grpSpPr bwMode="auto">
                      <a:xfrm>
                        <a:off x="1582738" y="4437063"/>
                        <a:ext cx="3097212" cy="1249362"/>
                        <a:chOff x="1020" y="1315"/>
                        <a:chExt cx="1951" cy="787"/>
                      </a:xfrm>
                    </a:grpSpPr>
                    <a:sp>
                      <a:nvSpPr>
                        <a:cNvPr id="9246" name="Line 7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350" y="1829"/>
                          <a:ext cx="31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83B00"/>
                          </a:solidFill>
                          <a:round/>
                          <a:headEnd/>
                          <a:tailEnd type="arrow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47" name="Line 7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882" y="1603"/>
                          <a:ext cx="2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33CC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grpSp>
                      <a:nvGrpSpPr>
                        <a:cNvPr id="76" name="Group 7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020" y="1315"/>
                          <a:ext cx="1951" cy="787"/>
                          <a:chOff x="1020" y="1315"/>
                          <a:chExt cx="1951" cy="787"/>
                        </a:xfrm>
                      </a:grpSpPr>
                      <a:grpSp>
                        <a:nvGrpSpPr>
                          <a:cNvPr id="77" name="Group 79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020" y="1784"/>
                            <a:ext cx="1951" cy="318"/>
                            <a:chOff x="839" y="1207"/>
                            <a:chExt cx="2086" cy="318"/>
                          </a:xfrm>
                        </a:grpSpPr>
                        <a:sp>
                          <a:nvSpPr>
                            <a:cNvPr id="9253" name="Line 80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207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82" name="Group 8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39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259" name="Oval 8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260" name="Oval 8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83" name="Group 84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562" y="1207"/>
                              <a:ext cx="363" cy="318"/>
                              <a:chOff x="839" y="1253"/>
                              <a:chExt cx="363" cy="363"/>
                            </a:xfrm>
                          </a:grpSpPr>
                          <a:sp>
                            <a:nvSpPr>
                              <a:cNvPr id="9257" name="Oval 8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39" y="1253"/>
                                <a:ext cx="363" cy="36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2857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258" name="Oval 8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5" y="1389"/>
                                <a:ext cx="91" cy="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CCFF"/>
                              </a:solidFill>
                              <a:ln w="28575">
                                <a:solidFill>
                                  <a:srgbClr val="FF33CC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zh-CN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宋体" pitchFamily="2" charset="-122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zh-CN" altLang="en-US"/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9256" name="Line 8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975" y="1525"/>
                              <a:ext cx="1814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9250" name="Rectangle 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73" y="1648"/>
                            <a:ext cx="89" cy="13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C2D9DC"/>
                              </a:gs>
                              <a:gs pos="100000">
                                <a:srgbClr val="F83B00"/>
                              </a:gs>
                            </a:gsLst>
                            <a:lin ang="5400000" scaled="1"/>
                          </a:gradFill>
                          <a:ln w="38100">
                            <a:solidFill>
                              <a:srgbClr val="0066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51" name="Text Box 8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37" y="1315"/>
                            <a:ext cx="408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>
                                  <a:solidFill>
                                    <a:srgbClr val="FF33CC"/>
                                  </a:solidFill>
                                </a:rPr>
                                <a:t>v</a:t>
                              </a:r>
                              <a:r>
                                <a:rPr lang="en-US" altLang="zh-CN" baseline="-25000">
                                  <a:solidFill>
                                    <a:srgbClr val="FF33CC"/>
                                  </a:solidFill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52" name="Text Box 9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336" y="1542"/>
                            <a:ext cx="408" cy="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>
                                  <a:solidFill>
                                    <a:srgbClr val="F83B00"/>
                                  </a:solidFill>
                                </a:rPr>
                                <a:t>v</a:t>
                              </a:r>
                              <a:r>
                                <a:rPr lang="en-US" altLang="zh-CN" baseline="-25000">
                                  <a:solidFill>
                                    <a:srgbClr val="F83B00"/>
                                  </a:solidFill>
                                </a:rPr>
                                <a:t>0</a:t>
                              </a:r>
                            </a:p>
                          </a:txBody>
                          <a:useSpRect/>
                        </a:txSp>
                      </a:sp>
                    </a:grpSp>
                  </a:grpSp>
                  <a:sp>
                    <a:nvSpPr>
                      <a:cNvPr id="22619" name="Text Box 9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895850" y="4941888"/>
                        <a:ext cx="1727200" cy="822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zh-CN" altLang="en-US" sz="2400"/>
                            <a:t>滑块先做匀加速后匀速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22" name="Group 92"/>
                      <a:cNvGrpSpPr>
                        <a:grpSpLocks/>
                      </a:cNvGrpSpPr>
                    </a:nvGrpSpPr>
                    <a:grpSpPr bwMode="auto">
                      <a:xfrm>
                        <a:off x="6769100" y="4338638"/>
                        <a:ext cx="2159000" cy="1898650"/>
                        <a:chOff x="4287" y="1162"/>
                        <a:chExt cx="1360" cy="1196"/>
                      </a:xfrm>
                    </a:grpSpPr>
                    <a:grpSp>
                      <a:nvGrpSpPr>
                        <a:cNvPr id="91" name="Group 9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514" y="1162"/>
                          <a:ext cx="1133" cy="1105"/>
                          <a:chOff x="2926" y="2416"/>
                          <a:chExt cx="1133" cy="1004"/>
                        </a:xfrm>
                      </a:grpSpPr>
                      <a:sp>
                        <a:nvSpPr>
                          <a:cNvPr id="9242" name="Line 9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71" y="2614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43" name="Line 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71" y="3294"/>
                            <a:ext cx="8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44" name="Text 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26" y="2416"/>
                            <a:ext cx="272" cy="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v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45" name="Text 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787" y="3158"/>
                            <a:ext cx="272" cy="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spcBef>
                                  <a:spcPct val="50000"/>
                                </a:spcBef>
                              </a:pPr>
                              <a:r>
                                <a:rPr lang="en-US" altLang="zh-CN" sz="2400"/>
                                <a:t>t</a:t>
                              </a: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9235" name="Line 98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560" y="1753"/>
                          <a:ext cx="454" cy="36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36" name="Line 9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13" y="1753"/>
                          <a:ext cx="31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37" name="Line 10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560" y="1753"/>
                          <a:ext cx="45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38" name="Line 10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13" y="1753"/>
                          <a:ext cx="0" cy="40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9239" name="Text Box 10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287" y="1556"/>
                          <a:ext cx="408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/>
                              <a:t>v</a:t>
                            </a:r>
                            <a:r>
                              <a:rPr lang="en-US" altLang="zh-CN" baseline="-25000"/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40" name="Text Box 10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786" y="2070"/>
                          <a:ext cx="408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spcBef>
                                <a:spcPct val="50000"/>
                              </a:spcBef>
                            </a:pPr>
                            <a:r>
                              <a:rPr lang="en-US" altLang="zh-CN" sz="2400"/>
                              <a:t>t</a:t>
                            </a:r>
                            <a:r>
                              <a:rPr lang="en-US" altLang="zh-CN" sz="2400" baseline="-25000"/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41" name="Line 10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329" y="1752"/>
                          <a:ext cx="0" cy="36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</w:rPr>
        <w:t>例题</w:t>
      </w:r>
      <w:r w:rsidRPr="00DA2A3A">
        <w:rPr>
          <w:rFonts w:hint="eastAsia"/>
        </w:rPr>
        <w:t>2</w:t>
      </w:r>
      <w:r w:rsidRPr="00DA2A3A">
        <w:rPr>
          <w:rFonts w:hint="eastAsia"/>
        </w:rPr>
        <w:t>：如图倾斜传送带</w:t>
      </w:r>
      <w:r w:rsidRPr="00DA2A3A">
        <w:rPr>
          <w:rFonts w:hint="eastAsia"/>
        </w:rPr>
        <w:t>A</w:t>
      </w:r>
      <w:r w:rsidRPr="00DA2A3A">
        <w:rPr>
          <w:rFonts w:hint="eastAsia"/>
        </w:rPr>
        <w:t>、</w:t>
      </w:r>
      <w:r w:rsidRPr="00DA2A3A">
        <w:rPr>
          <w:rFonts w:hint="eastAsia"/>
        </w:rPr>
        <w:t>B</w:t>
      </w:r>
      <w:r w:rsidRPr="00DA2A3A">
        <w:rPr>
          <w:rFonts w:hint="eastAsia"/>
        </w:rPr>
        <w:t>两端相距</w:t>
      </w:r>
      <w:r w:rsidRPr="00DA2A3A">
        <w:rPr>
          <w:rFonts w:hint="eastAsia"/>
        </w:rPr>
        <w:t>s</w:t>
      </w:r>
      <w:r w:rsidRPr="00DA2A3A">
        <w:rPr>
          <w:rFonts w:hint="eastAsia"/>
        </w:rPr>
        <w:t>，物体与传送带间的动摩擦因数μ，倾角为θ。传送带以</w:t>
      </w:r>
      <w:r w:rsidRPr="00DA2A3A">
        <w:rPr>
          <w:rFonts w:hint="eastAsia"/>
        </w:rPr>
        <w:t>v0</w:t>
      </w:r>
      <w:r w:rsidRPr="00DA2A3A">
        <w:rPr>
          <w:rFonts w:hint="eastAsia"/>
        </w:rPr>
        <w:t>速度匀速转动，在</w:t>
      </w:r>
      <w:r w:rsidRPr="00DA2A3A">
        <w:rPr>
          <w:rFonts w:hint="eastAsia"/>
        </w:rPr>
        <w:t>B</w:t>
      </w:r>
      <w:r w:rsidRPr="00DA2A3A">
        <w:rPr>
          <w:rFonts w:hint="eastAsia"/>
        </w:rPr>
        <w:t>端无初速度轻放一物体</w:t>
      </w:r>
      <w:r w:rsidRPr="00DA2A3A">
        <w:rPr>
          <w:rFonts w:hint="eastAsia"/>
        </w:rPr>
        <w:t>m</w:t>
      </w:r>
      <w:r w:rsidRPr="00DA2A3A">
        <w:rPr>
          <w:rFonts w:hint="eastAsia"/>
        </w:rPr>
        <w:t>。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drawing>
          <wp:inline distT="0" distB="0" distL="0" distR="0">
            <wp:extent cx="1551709" cy="990600"/>
            <wp:effectExtent l="19050" t="0" r="0" b="0"/>
            <wp:docPr id="10" name="对象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67200" cy="2724150"/>
                      <a:chOff x="4876800" y="1447800"/>
                      <a:chExt cx="4267200" cy="2724150"/>
                    </a:xfrm>
                  </a:grpSpPr>
                  <a:grpSp>
                    <a:nvGrpSpPr>
                      <a:cNvPr id="11266" name="组合 17"/>
                      <a:cNvGrpSpPr>
                        <a:grpSpLocks/>
                      </a:cNvGrpSpPr>
                    </a:nvGrpSpPr>
                    <a:grpSpPr bwMode="auto">
                      <a:xfrm>
                        <a:off x="4876800" y="1447800"/>
                        <a:ext cx="4267200" cy="2724150"/>
                        <a:chOff x="5505450" y="1676400"/>
                        <a:chExt cx="3638550" cy="2495550"/>
                      </a:xfrm>
                    </a:grpSpPr>
                    <a:pic>
                      <a:nvPicPr>
                        <a:cNvPr id="11287" name="Picture 7"/>
                        <a:cNvPicPr>
                          <a:picLocks noChangeAspect="1" noChangeArrowheads="1"/>
                        </a:cNvPicPr>
                      </a:nvPicPr>
                      <a:blipFill>
                        <a:blip r:embed="rId9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505450" y="1676400"/>
                          <a:ext cx="3638550" cy="2495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7010683" y="2133045"/>
                          <a:ext cx="1375285" cy="47555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2800" b="1">
                                <a:solidFill>
                                  <a:srgbClr val="FF0000"/>
                                </a:solidFill>
                                <a:effectLst>
                                  <a:outerShdw blurRad="38100" dist="38100" dir="2700000" algn="tl">
                                    <a:srgbClr val="C0C0C0"/>
                                  </a:outerShdw>
                                </a:effectLst>
                              </a:rPr>
                              <a:t>物体下行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DA2A3A">
        <w:drawing>
          <wp:inline distT="0" distB="0" distL="0" distR="0">
            <wp:extent cx="1818327" cy="962025"/>
            <wp:effectExtent l="19050" t="0" r="0" b="0"/>
            <wp:docPr id="9" name="对象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08513" cy="2438400"/>
                      <a:chOff x="4343400" y="1600200"/>
                      <a:chExt cx="4608513" cy="2438400"/>
                    </a:xfrm>
                  </a:grpSpPr>
                  <a:grpSp>
                    <a:nvGrpSpPr>
                      <a:cNvPr id="10242" name="组合 10"/>
                      <a:cNvGrpSpPr>
                        <a:grpSpLocks/>
                      </a:cNvGrpSpPr>
                    </a:nvGrpSpPr>
                    <a:grpSpPr bwMode="auto">
                      <a:xfrm>
                        <a:off x="4343400" y="1600200"/>
                        <a:ext cx="4608513" cy="2438400"/>
                        <a:chOff x="4038600" y="228600"/>
                        <a:chExt cx="4607293" cy="2438400"/>
                      </a:xfrm>
                    </a:grpSpPr>
                    <a:pic>
                      <a:nvPicPr>
                        <a:cNvPr id="10264" name="Picture 8"/>
                        <a:cNvPicPr>
                          <a:picLocks noChangeAspect="1" noChangeArrowheads="1"/>
                        </a:cNvPicPr>
                      </a:nvPicPr>
                      <a:blipFill>
                        <a:blip r:embed="rId10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038600" y="228600"/>
                          <a:ext cx="4607293" cy="2438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0265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628714" y="381000"/>
                          <a:ext cx="1612474" cy="5191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zh-CN" altLang="en-US" sz="2800" b="1">
                                <a:solidFill>
                                  <a:srgbClr val="FF0000"/>
                                </a:solidFill>
                              </a:rPr>
                              <a:t>物体上行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1</w:t>
      </w:r>
      <w:r w:rsidRPr="00DA2A3A">
        <w:rPr>
          <w:rFonts w:hint="eastAsia"/>
          <w:bCs/>
        </w:rPr>
        <w:t>、分析物体</w:t>
      </w:r>
      <w:r w:rsidRPr="00DA2A3A">
        <w:rPr>
          <w:rFonts w:hint="eastAsia"/>
          <w:bCs/>
        </w:rPr>
        <w:t>m</w:t>
      </w:r>
      <w:r w:rsidRPr="00DA2A3A">
        <w:rPr>
          <w:rFonts w:hint="eastAsia"/>
          <w:bCs/>
        </w:rPr>
        <w:t>的受力情况？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bCs/>
        </w:rPr>
        <w:t>2</w:t>
      </w:r>
      <w:r w:rsidRPr="00DA2A3A">
        <w:rPr>
          <w:rFonts w:hint="eastAsia"/>
          <w:bCs/>
        </w:rPr>
        <w:t>、判断物体在传送带上的运动情况？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</w:rPr>
        <w:t>对比水平传送带，区别在哪里？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304800</wp:posOffset>
            </wp:positionV>
            <wp:extent cx="1403350" cy="895350"/>
            <wp:effectExtent l="19050" t="0" r="6350" b="0"/>
            <wp:wrapSquare wrapText="bothSides"/>
            <wp:docPr id="11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2A3A">
        <w:rPr>
          <w:rFonts w:hint="eastAsia"/>
        </w:rPr>
        <w:t>拓展</w:t>
      </w:r>
      <w:r w:rsidRPr="00DA2A3A">
        <w:rPr>
          <w:rFonts w:hint="eastAsia"/>
        </w:rPr>
        <w:t>2</w:t>
      </w:r>
      <w:r w:rsidRPr="00DA2A3A">
        <w:rPr>
          <w:rFonts w:hint="eastAsia"/>
        </w:rPr>
        <w:t>：倾斜传送带</w:t>
      </w:r>
      <w:r w:rsidRPr="00DA2A3A">
        <w:rPr>
          <w:rFonts w:hint="eastAsia"/>
        </w:rPr>
        <w:t>A</w:t>
      </w:r>
      <w:r w:rsidRPr="00DA2A3A">
        <w:rPr>
          <w:rFonts w:hint="eastAsia"/>
        </w:rPr>
        <w:t>、</w:t>
      </w:r>
      <w:r w:rsidRPr="00DA2A3A">
        <w:rPr>
          <w:rFonts w:hint="eastAsia"/>
        </w:rPr>
        <w:t>B</w:t>
      </w:r>
      <w:r w:rsidRPr="00DA2A3A">
        <w:rPr>
          <w:rFonts w:hint="eastAsia"/>
        </w:rPr>
        <w:t>两端相距</w:t>
      </w:r>
      <w:r w:rsidRPr="00DA2A3A">
        <w:rPr>
          <w:rFonts w:hint="eastAsia"/>
        </w:rPr>
        <w:t>s</w:t>
      </w:r>
      <w:r w:rsidRPr="00DA2A3A">
        <w:rPr>
          <w:rFonts w:hint="eastAsia"/>
        </w:rPr>
        <w:t>，物体与传送带间的动摩擦因数μ，倾角为θ。传送带以</w:t>
      </w:r>
      <w:r w:rsidRPr="00DA2A3A">
        <w:rPr>
          <w:rFonts w:hint="eastAsia"/>
        </w:rPr>
        <w:t>v0</w:t>
      </w:r>
      <w:r w:rsidRPr="00DA2A3A">
        <w:rPr>
          <w:rFonts w:hint="eastAsia"/>
        </w:rPr>
        <w:t>速度瞬时针匀速转动，在</w:t>
      </w:r>
      <w:r w:rsidRPr="00DA2A3A">
        <w:rPr>
          <w:rFonts w:hint="eastAsia"/>
        </w:rPr>
        <w:t>A</w:t>
      </w:r>
      <w:r w:rsidRPr="00DA2A3A">
        <w:rPr>
          <w:rFonts w:hint="eastAsia"/>
        </w:rPr>
        <w:t>端无初速度轻放一物体</w:t>
      </w:r>
      <w:r w:rsidRPr="00DA2A3A">
        <w:rPr>
          <w:rFonts w:hint="eastAsia"/>
        </w:rPr>
        <w:t>m</w:t>
      </w:r>
      <w:r w:rsidRPr="00DA2A3A">
        <w:rPr>
          <w:rFonts w:hint="eastAsia"/>
        </w:rPr>
        <w:t>。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问题</w:t>
      </w:r>
      <w:r w:rsidRPr="00DA2A3A">
        <w:rPr>
          <w:rFonts w:hint="eastAsia"/>
          <w:bCs/>
        </w:rPr>
        <w:t>1</w:t>
      </w:r>
      <w:r w:rsidRPr="00DA2A3A">
        <w:rPr>
          <w:rFonts w:hint="eastAsia"/>
          <w:bCs/>
        </w:rPr>
        <w:t>、分析物体</w:t>
      </w:r>
      <w:r w:rsidRPr="00DA2A3A">
        <w:rPr>
          <w:rFonts w:hint="eastAsia"/>
          <w:bCs/>
        </w:rPr>
        <w:t>m</w:t>
      </w:r>
      <w:r w:rsidRPr="00DA2A3A">
        <w:rPr>
          <w:rFonts w:hint="eastAsia"/>
          <w:bCs/>
        </w:rPr>
        <w:t>的受力情况？</w:t>
      </w:r>
    </w:p>
    <w:p w:rsidR="00DA2A3A" w:rsidRPr="00DA2A3A" w:rsidRDefault="00DA2A3A" w:rsidP="00DA2A3A">
      <w:pPr>
        <w:ind w:firstLine="412"/>
        <w:rPr>
          <w:rFonts w:hint="eastAsia"/>
          <w:bCs/>
        </w:rPr>
      </w:pPr>
      <w:r w:rsidRPr="00DA2A3A">
        <w:rPr>
          <w:rFonts w:hint="eastAsia"/>
          <w:bCs/>
        </w:rPr>
        <w:t>问题</w:t>
      </w:r>
      <w:r w:rsidRPr="00DA2A3A">
        <w:rPr>
          <w:bCs/>
        </w:rPr>
        <w:t>2</w:t>
      </w:r>
      <w:r w:rsidRPr="00DA2A3A">
        <w:rPr>
          <w:rFonts w:hint="eastAsia"/>
          <w:bCs/>
        </w:rPr>
        <w:t>、判断物体在传送带上的运动情况？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</w:rPr>
        <w:t>比较</w:t>
      </w:r>
      <w:r w:rsidRPr="00DA2A3A">
        <w:rPr>
          <w:rFonts w:hint="eastAsia"/>
        </w:rPr>
        <w:t>mgsin</w:t>
      </w:r>
      <w:r w:rsidRPr="00DA2A3A">
        <w:rPr>
          <w:rFonts w:hint="eastAsia"/>
        </w:rPr>
        <w:t>θ与μ</w:t>
      </w:r>
      <w:r w:rsidRPr="00DA2A3A">
        <w:rPr>
          <w:rFonts w:hint="eastAsia"/>
        </w:rPr>
        <w:t>mgcos</w:t>
      </w:r>
      <w:r w:rsidRPr="00DA2A3A">
        <w:rPr>
          <w:rFonts w:hint="eastAsia"/>
        </w:rPr>
        <w:t>θ大小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76200</wp:posOffset>
            </wp:positionV>
            <wp:extent cx="2809875" cy="1790700"/>
            <wp:effectExtent l="0" t="0" r="0" b="0"/>
            <wp:wrapTight wrapText="bothSides">
              <wp:wrapPolygon edited="0">
                <wp:start x="0" y="230"/>
                <wp:lineTo x="0" y="21370"/>
                <wp:lineTo x="21234" y="21370"/>
                <wp:lineTo x="21380" y="18843"/>
                <wp:lineTo x="21380" y="230"/>
                <wp:lineTo x="0" y="230"/>
              </wp:wrapPolygon>
            </wp:wrapTight>
            <wp:docPr id="12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10600" cy="5492972"/>
                      <a:chOff x="381000" y="1179513"/>
                      <a:chExt cx="8610600" cy="5492972"/>
                    </a:xfrm>
                  </a:grpSpPr>
                  <a:pic>
                    <a:nvPicPr>
                      <a:cNvPr id="15" name="table"/>
                      <a:cNvPicPr>
                        <a:picLocks noChangeAspect="1"/>
                      </a:cNvPicPr>
                    </a:nvPicPr>
                    <a:blipFill>
                      <a:blip r:embed="rId12"/>
                      <a:stretch>
                        <a:fillRect/>
                      </a:stretch>
                    </a:blipFill>
                    <a:spPr>
                      <a:xfrm>
                        <a:off x="381000" y="1179513"/>
                        <a:ext cx="8480271" cy="5492972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33851" name="Picture 59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57400" y="2147888"/>
                        <a:ext cx="1600200" cy="1417637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52" name="Picture 60"/>
                      <a:cNvPicPr>
                        <a:picLocks noChangeAspect="1" noChangeArrowheads="1"/>
                      </a:cNvPicPr>
                    </a:nvPicPr>
                    <a:blipFill>
                      <a:blip r:embed="rId1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733800" y="2160588"/>
                        <a:ext cx="1562100" cy="1381125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53" name="Picture 61"/>
                      <a:cNvPicPr>
                        <a:picLocks noChangeAspect="1" noChangeArrowheads="1"/>
                      </a:cNvPicPr>
                    </a:nvPicPr>
                    <a:blipFill>
                      <a:blip r:embed="rId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57400" y="3617913"/>
                        <a:ext cx="1600200" cy="1414462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54" name="Picture 62"/>
                      <a:cNvPicPr>
                        <a:picLocks noChangeAspect="1" noChangeArrowheads="1"/>
                      </a:cNvPicPr>
                    </a:nvPicPr>
                    <a:blipFill>
                      <a:blip r:embed="rId1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733800" y="3694113"/>
                        <a:ext cx="1524000" cy="1258887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58" name="Picture 66"/>
                      <a:cNvPicPr>
                        <a:picLocks noChangeAspect="1" noChangeArrowheads="1"/>
                      </a:cNvPicPr>
                    </a:nvPicPr>
                    <a:blipFill>
                      <a:blip r:embed="rId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57400" y="5065713"/>
                        <a:ext cx="1600200" cy="1414462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59" name="Picture 67"/>
                      <a:cNvPicPr>
                        <a:picLocks noChangeAspect="1" noChangeArrowheads="1"/>
                      </a:cNvPicPr>
                    </a:nvPicPr>
                    <a:blipFill>
                      <a:blip r:embed="rId1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733800" y="5078413"/>
                        <a:ext cx="1524000" cy="1322387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61" name="Picture 69"/>
                      <a:cNvPicPr>
                        <a:picLocks noChangeAspect="1" noChangeArrowheads="1"/>
                      </a:cNvPicPr>
                    </a:nvPicPr>
                    <a:blipFill>
                      <a:blip r:embed="rId1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010400" y="2133600"/>
                        <a:ext cx="1371600" cy="1400175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62" name="Picture 70"/>
                      <a:cNvPicPr>
                        <a:picLocks noChangeAspect="1" noChangeArrowheads="1"/>
                      </a:cNvPicPr>
                    </a:nvPicPr>
                    <a:blipFill>
                      <a:blip r:embed="rId1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010400" y="3614738"/>
                        <a:ext cx="1447800" cy="13716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3863" name="Picture 71"/>
                      <a:cNvPicPr>
                        <a:picLocks noChangeAspect="1" noChangeArrowheads="1"/>
                      </a:cNvPicPr>
                    </a:nvPicPr>
                    <a:blipFill>
                      <a:blip r:embed="rId1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010400" y="5105400"/>
                        <a:ext cx="1447800" cy="137160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3864" name="Rectangle 72"/>
                      <a:cNvSpPr>
                        <a:spLocks noChangeArrowheads="1"/>
                      </a:cNvSpPr>
                    </a:nvSpPr>
                    <a:spPr bwMode="auto">
                      <a:xfrm>
                        <a:off x="5410200" y="2286000"/>
                        <a:ext cx="3581400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zh-CN" altLang="en-US" sz="2800"/>
                            <a:t>先匀加速</a:t>
                          </a:r>
                        </a:p>
                        <a:p>
                          <a:r>
                            <a:rPr lang="zh-CN" altLang="en-US" sz="2800"/>
                            <a:t>再匀加速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3865" name="Rectangle 73"/>
                      <a:cNvSpPr>
                        <a:spLocks noChangeArrowheads="1"/>
                      </a:cNvSpPr>
                    </a:nvSpPr>
                    <a:spPr bwMode="auto">
                      <a:xfrm>
                        <a:off x="5334000" y="3810000"/>
                        <a:ext cx="2819400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zh-CN" altLang="en-US" sz="2800"/>
                            <a:t>先匀加速</a:t>
                          </a:r>
                        </a:p>
                        <a:p>
                          <a:r>
                            <a:rPr lang="zh-CN" altLang="en-US" sz="2800"/>
                            <a:t>后匀速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3866" name="Rectangle 74"/>
                      <a:cNvSpPr>
                        <a:spLocks noChangeArrowheads="1"/>
                      </a:cNvSpPr>
                    </a:nvSpPr>
                    <a:spPr bwMode="auto">
                      <a:xfrm>
                        <a:off x="5334000" y="5254625"/>
                        <a:ext cx="2286000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zh-CN" altLang="en-US" sz="2800"/>
                            <a:t>先匀加速</a:t>
                          </a:r>
                        </a:p>
                        <a:p>
                          <a:r>
                            <a:rPr lang="zh-CN" altLang="en-US" sz="2800"/>
                            <a:t>后匀速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  <w:rPr>
          <w:rFonts w:hint="eastAsia"/>
        </w:rPr>
      </w:pP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lastRenderedPageBreak/>
        <w:t>传送带问题的处理方法小结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一、受力分析：</w:t>
      </w:r>
      <w:r w:rsidRPr="00DA2A3A">
        <w:rPr>
          <w:rFonts w:hint="eastAsia"/>
          <w:bCs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传送带模型中要注意摩擦力的突变（发生在</w:t>
      </w:r>
      <w:r w:rsidRPr="00DA2A3A">
        <w:rPr>
          <w:rFonts w:hint="eastAsia"/>
          <w:bCs/>
        </w:rPr>
        <w:t>V</w:t>
      </w:r>
      <w:r w:rsidRPr="00DA2A3A">
        <w:rPr>
          <w:rFonts w:hint="eastAsia"/>
          <w:bCs/>
        </w:rPr>
        <w:t>物与</w:t>
      </w:r>
      <w:r w:rsidRPr="00DA2A3A">
        <w:rPr>
          <w:rFonts w:hint="eastAsia"/>
          <w:bCs/>
        </w:rPr>
        <w:t>V</w:t>
      </w:r>
      <w:r w:rsidRPr="00DA2A3A">
        <w:rPr>
          <w:rFonts w:hint="eastAsia"/>
          <w:bCs/>
        </w:rPr>
        <w:t>传相同的时刻）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1.</w:t>
      </w:r>
      <w:r w:rsidRPr="00DA2A3A">
        <w:rPr>
          <w:rFonts w:hint="eastAsia"/>
          <w:bCs/>
        </w:rPr>
        <w:t>滑动摩擦力消失；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2.</w:t>
      </w:r>
      <w:r w:rsidRPr="00DA2A3A">
        <w:rPr>
          <w:rFonts w:hint="eastAsia"/>
          <w:bCs/>
        </w:rPr>
        <w:t>滑动摩擦力突变为静摩擦力；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3.</w:t>
      </w:r>
      <w:r w:rsidRPr="00DA2A3A">
        <w:rPr>
          <w:rFonts w:hint="eastAsia"/>
          <w:bCs/>
        </w:rPr>
        <w:t>滑动摩擦力改变方向；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二、运动分析</w:t>
      </w:r>
      <w:r w:rsidRPr="00DA2A3A">
        <w:rPr>
          <w:rFonts w:hint="eastAsia"/>
          <w:bCs/>
        </w:rPr>
        <w:t xml:space="preserve">: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1.</w:t>
      </w:r>
      <w:r w:rsidRPr="00DA2A3A">
        <w:rPr>
          <w:rFonts w:hint="eastAsia"/>
          <w:bCs/>
        </w:rPr>
        <w:t>注意参考系的选择，传送带模型中选择地面为参考系；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  <w:bCs/>
        </w:rPr>
        <w:t>2.</w:t>
      </w:r>
      <w:r w:rsidRPr="00DA2A3A">
        <w:rPr>
          <w:rFonts w:hint="eastAsia"/>
          <w:bCs/>
        </w:rPr>
        <w:t>判断共速以后是与传送带保持相对静止作匀速运动呢？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3.</w:t>
      </w:r>
      <w:r w:rsidRPr="00DA2A3A">
        <w:rPr>
          <w:rFonts w:hint="eastAsia"/>
          <w:bCs/>
        </w:rPr>
        <w:t>判断传送带长度</w:t>
      </w:r>
      <w:r w:rsidRPr="00DA2A3A">
        <w:rPr>
          <w:bCs/>
        </w:rPr>
        <w:t>——</w:t>
      </w:r>
      <w:r w:rsidRPr="00DA2A3A">
        <w:rPr>
          <w:rFonts w:hint="eastAsia"/>
          <w:bCs/>
        </w:rPr>
        <w:t>临界之前是否滑出？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三、画图分析</w:t>
      </w:r>
      <w:r w:rsidRPr="00DA2A3A">
        <w:rPr>
          <w:bCs/>
        </w:rPr>
        <w:t xml:space="preserve">: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1.</w:t>
      </w:r>
      <w:r w:rsidRPr="00DA2A3A">
        <w:rPr>
          <w:rFonts w:hint="eastAsia"/>
          <w:bCs/>
        </w:rPr>
        <w:t>受力分析图；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2.</w:t>
      </w:r>
      <w:r w:rsidRPr="00DA2A3A">
        <w:rPr>
          <w:rFonts w:hint="eastAsia"/>
          <w:bCs/>
        </w:rPr>
        <w:t>画运动草图；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bCs/>
        </w:rPr>
        <w:t>3.v-t</w:t>
      </w:r>
      <w:r w:rsidRPr="00DA2A3A">
        <w:rPr>
          <w:rFonts w:hint="eastAsia"/>
          <w:bCs/>
        </w:rPr>
        <w:t>图。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398145</wp:posOffset>
            </wp:positionV>
            <wp:extent cx="847725" cy="590550"/>
            <wp:effectExtent l="19050" t="0" r="9525" b="0"/>
            <wp:wrapTight wrapText="bothSides">
              <wp:wrapPolygon edited="0">
                <wp:start x="15533" y="0"/>
                <wp:lineTo x="4854" y="11148"/>
                <wp:lineTo x="0" y="11148"/>
                <wp:lineTo x="-485" y="14632"/>
                <wp:lineTo x="971" y="20206"/>
                <wp:lineTo x="16018" y="20206"/>
                <wp:lineTo x="17960" y="11845"/>
                <wp:lineTo x="17960" y="11148"/>
                <wp:lineTo x="21843" y="8361"/>
                <wp:lineTo x="21843" y="4181"/>
                <wp:lineTo x="18445" y="0"/>
                <wp:lineTo x="15533" y="0"/>
              </wp:wrapPolygon>
            </wp:wrapTight>
            <wp:docPr id="13" name="图片 12" descr="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 descr="3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2A3A">
        <w:rPr>
          <w:rFonts w:hint="eastAsia"/>
        </w:rPr>
        <w:t>补充例题．如图所示，倾角为</w:t>
      </w:r>
      <w:r w:rsidRPr="00DA2A3A">
        <w:t>37°</w:t>
      </w:r>
      <w:r w:rsidRPr="00DA2A3A">
        <w:rPr>
          <w:rFonts w:hint="eastAsia"/>
        </w:rPr>
        <w:t>，长为</w:t>
      </w:r>
      <w:r w:rsidRPr="00DA2A3A">
        <w:rPr>
          <w:i/>
          <w:iCs/>
        </w:rPr>
        <w:t>l</w:t>
      </w:r>
      <w:r w:rsidRPr="00DA2A3A">
        <w:rPr>
          <w:rFonts w:hint="eastAsia"/>
        </w:rPr>
        <w:t>＝</w:t>
      </w:r>
      <w:r w:rsidRPr="00DA2A3A">
        <w:t>16 m</w:t>
      </w:r>
      <w:r w:rsidRPr="00DA2A3A">
        <w:rPr>
          <w:rFonts w:hint="eastAsia"/>
        </w:rPr>
        <w:t>的传送带，转动速度为</w:t>
      </w:r>
      <w:r w:rsidRPr="00DA2A3A">
        <w:rPr>
          <w:i/>
          <w:iCs/>
        </w:rPr>
        <w:t>v</w:t>
      </w:r>
      <w:r w:rsidRPr="00DA2A3A">
        <w:rPr>
          <w:rFonts w:hint="eastAsia"/>
        </w:rPr>
        <w:t>＝</w:t>
      </w:r>
      <w:r w:rsidRPr="00DA2A3A">
        <w:t>10 m/s</w:t>
      </w:r>
      <w:r w:rsidRPr="00DA2A3A">
        <w:rPr>
          <w:rFonts w:hint="eastAsia"/>
        </w:rPr>
        <w:t>，动摩擦因数</w:t>
      </w:r>
      <w:r w:rsidRPr="00DA2A3A">
        <w:rPr>
          <w:i/>
          <w:iCs/>
        </w:rPr>
        <w:t>μ</w:t>
      </w:r>
      <w:r w:rsidRPr="00DA2A3A">
        <w:rPr>
          <w:rFonts w:hint="eastAsia"/>
        </w:rPr>
        <w:t>＝</w:t>
      </w:r>
      <w:r w:rsidRPr="00DA2A3A">
        <w:t>0.5</w:t>
      </w:r>
      <w:r w:rsidRPr="00DA2A3A">
        <w:rPr>
          <w:rFonts w:hint="eastAsia"/>
        </w:rPr>
        <w:t>，在传送带顶端</w:t>
      </w:r>
      <w:r w:rsidRPr="00DA2A3A">
        <w:rPr>
          <w:i/>
          <w:iCs/>
        </w:rPr>
        <w:t>A</w:t>
      </w:r>
      <w:r w:rsidRPr="00DA2A3A">
        <w:rPr>
          <w:rFonts w:hint="eastAsia"/>
        </w:rPr>
        <w:t>处无初速度地释放一个质量为</w:t>
      </w:r>
      <w:r w:rsidRPr="00DA2A3A">
        <w:rPr>
          <w:i/>
          <w:iCs/>
        </w:rPr>
        <w:t>m</w:t>
      </w:r>
      <w:r w:rsidRPr="00DA2A3A">
        <w:rPr>
          <w:rFonts w:hint="eastAsia"/>
        </w:rPr>
        <w:t>＝</w:t>
      </w:r>
      <w:r w:rsidRPr="00DA2A3A">
        <w:t>0.5 kg</w:t>
      </w:r>
      <w:r w:rsidRPr="00DA2A3A">
        <w:rPr>
          <w:rFonts w:hint="eastAsia"/>
        </w:rPr>
        <w:t>的物体．已知</w:t>
      </w:r>
      <w:r w:rsidRPr="00DA2A3A">
        <w:t>sin 37°</w:t>
      </w:r>
      <w:r w:rsidRPr="00DA2A3A">
        <w:rPr>
          <w:rFonts w:hint="eastAsia"/>
        </w:rPr>
        <w:t>＝</w:t>
      </w:r>
      <w:r w:rsidRPr="00DA2A3A">
        <w:t>0.6</w:t>
      </w:r>
      <w:r w:rsidRPr="00DA2A3A">
        <w:rPr>
          <w:rFonts w:hint="eastAsia"/>
        </w:rPr>
        <w:t>，</w:t>
      </w:r>
      <w:r w:rsidRPr="00DA2A3A">
        <w:t>cos 37°</w:t>
      </w:r>
      <w:r w:rsidRPr="00DA2A3A">
        <w:rPr>
          <w:rFonts w:hint="eastAsia"/>
        </w:rPr>
        <w:t>＝</w:t>
      </w:r>
      <w:r w:rsidRPr="00DA2A3A">
        <w:t>0.8</w:t>
      </w:r>
      <w:r w:rsidRPr="00DA2A3A">
        <w:rPr>
          <w:rFonts w:hint="eastAsia"/>
        </w:rPr>
        <w:t>，</w:t>
      </w:r>
      <w:r w:rsidRPr="00DA2A3A">
        <w:rPr>
          <w:i/>
          <w:iCs/>
        </w:rPr>
        <w:t>g</w:t>
      </w:r>
      <w:r w:rsidRPr="00DA2A3A">
        <w:rPr>
          <w:rFonts w:hint="eastAsia"/>
        </w:rPr>
        <w:t>＝</w:t>
      </w:r>
      <w:r w:rsidRPr="00DA2A3A">
        <w:t>10 m/s</w:t>
      </w:r>
      <w:r w:rsidRPr="00DA2A3A">
        <w:rPr>
          <w:vertAlign w:val="superscript"/>
        </w:rPr>
        <w:t>2</w:t>
      </w:r>
      <w:r w:rsidRPr="00DA2A3A">
        <w:t>.</w:t>
      </w:r>
      <w:r w:rsidRPr="00DA2A3A">
        <w:rPr>
          <w:rFonts w:hint="eastAsia"/>
        </w:rPr>
        <w:t>求：</w:t>
      </w:r>
      <w:r w:rsidRPr="00DA2A3A">
        <w:rPr>
          <w:rFonts w:hint="eastAsia"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t>(1)</w:t>
      </w:r>
      <w:r w:rsidRPr="00DA2A3A">
        <w:rPr>
          <w:rFonts w:hint="eastAsia"/>
        </w:rPr>
        <w:t>传送带顺时针转动时，物体从顶端</w:t>
      </w:r>
      <w:r w:rsidRPr="00DA2A3A">
        <w:rPr>
          <w:i/>
          <w:iCs/>
        </w:rPr>
        <w:t>A</w:t>
      </w:r>
      <w:r w:rsidRPr="00DA2A3A">
        <w:rPr>
          <w:rFonts w:hint="eastAsia"/>
        </w:rPr>
        <w:t>滑到底端</w:t>
      </w:r>
      <w:r w:rsidRPr="00DA2A3A">
        <w:rPr>
          <w:i/>
          <w:iCs/>
        </w:rPr>
        <w:t>B</w:t>
      </w:r>
      <w:r w:rsidRPr="00DA2A3A">
        <w:rPr>
          <w:rFonts w:hint="eastAsia"/>
        </w:rPr>
        <w:t>的时间；</w:t>
      </w:r>
      <w:r w:rsidRPr="00DA2A3A">
        <w:rPr>
          <w:rFonts w:hint="eastAsia"/>
        </w:rPr>
        <w:t xml:space="preserve"> </w:t>
      </w:r>
    </w:p>
    <w:p w:rsidR="00DA2A3A" w:rsidRPr="00DA2A3A" w:rsidRDefault="00DA2A3A" w:rsidP="00DA2A3A">
      <w:pPr>
        <w:ind w:firstLine="412"/>
      </w:pPr>
      <w:r w:rsidRPr="00DA2A3A">
        <w:t>(2)</w:t>
      </w:r>
      <w:r w:rsidRPr="00DA2A3A">
        <w:rPr>
          <w:rFonts w:hint="eastAsia"/>
        </w:rPr>
        <w:t>传送带逆时针转动时，物体从顶端</w:t>
      </w:r>
      <w:r w:rsidRPr="00DA2A3A">
        <w:rPr>
          <w:i/>
          <w:iCs/>
        </w:rPr>
        <w:t>A</w:t>
      </w:r>
      <w:r w:rsidRPr="00DA2A3A">
        <w:rPr>
          <w:rFonts w:hint="eastAsia"/>
        </w:rPr>
        <w:t>滑到底端</w:t>
      </w:r>
      <w:r w:rsidRPr="00DA2A3A">
        <w:rPr>
          <w:i/>
          <w:iCs/>
        </w:rPr>
        <w:t>B</w:t>
      </w:r>
      <w:r w:rsidRPr="00DA2A3A">
        <w:rPr>
          <w:rFonts w:hint="eastAsia"/>
        </w:rPr>
        <w:t>的时间．</w:t>
      </w:r>
      <w:r w:rsidRPr="00DA2A3A">
        <w:rPr>
          <w:rFonts w:hint="eastAsia"/>
        </w:rPr>
        <w:t xml:space="preserve"> </w:t>
      </w:r>
    </w:p>
    <w:p w:rsidR="00DA2A3A" w:rsidRPr="00DA2A3A" w:rsidRDefault="00DA2A3A" w:rsidP="00DA2A3A">
      <w:pPr>
        <w:ind w:firstLine="412"/>
        <w:rPr>
          <w:rFonts w:hint="eastAsia"/>
        </w:rPr>
      </w:pPr>
      <w:r w:rsidRPr="00DA2A3A">
        <w:rPr>
          <w:rFonts w:hint="eastAsia"/>
        </w:rPr>
        <w:t>板书设计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一、传送带分类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二、传送带上物体运动分析（物体无初速）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水平传送带上运动</w:t>
      </w:r>
      <w:r w:rsidRPr="00DA2A3A"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倾斜传送带上运动</w:t>
      </w:r>
      <w:r w:rsidRPr="00DA2A3A">
        <w:t xml:space="preserve"> 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三、方法总结：三分析</w:t>
      </w:r>
      <w:r w:rsidRPr="00DA2A3A">
        <w:t>+</w:t>
      </w:r>
      <w:r w:rsidRPr="00DA2A3A">
        <w:rPr>
          <w:rFonts w:hint="eastAsia"/>
        </w:rPr>
        <w:t>抓突变</w:t>
      </w:r>
    </w:p>
    <w:p w:rsidR="00DA2A3A" w:rsidRPr="00DA2A3A" w:rsidRDefault="00DA2A3A" w:rsidP="00DA2A3A">
      <w:pPr>
        <w:ind w:firstLine="412"/>
      </w:pPr>
      <w:r w:rsidRPr="00DA2A3A">
        <w:rPr>
          <w:bCs/>
        </w:rPr>
        <w:t>1</w:t>
      </w:r>
      <w:r w:rsidRPr="00DA2A3A">
        <w:rPr>
          <w:rFonts w:hint="eastAsia"/>
          <w:bCs/>
        </w:rPr>
        <w:t>、受力分析：</w:t>
      </w:r>
      <w:r w:rsidRPr="00DA2A3A">
        <w:rPr>
          <w:bCs/>
        </w:rPr>
        <w:t>2</w:t>
      </w:r>
      <w:r w:rsidRPr="00DA2A3A">
        <w:rPr>
          <w:rFonts w:hint="eastAsia"/>
          <w:bCs/>
        </w:rPr>
        <w:t>、运动分析</w:t>
      </w:r>
      <w:r w:rsidRPr="00DA2A3A">
        <w:rPr>
          <w:bCs/>
        </w:rPr>
        <w:t>:3</w:t>
      </w:r>
      <w:r w:rsidRPr="00DA2A3A">
        <w:rPr>
          <w:rFonts w:hint="eastAsia"/>
          <w:bCs/>
        </w:rPr>
        <w:t>、画图分析</w:t>
      </w:r>
      <w:r w:rsidRPr="00DA2A3A">
        <w:rPr>
          <w:bCs/>
        </w:rPr>
        <w:t xml:space="preserve">: </w:t>
      </w:r>
    </w:p>
    <w:p w:rsidR="00DA2A3A" w:rsidRPr="00DA2A3A" w:rsidRDefault="00DA2A3A" w:rsidP="00DA2A3A">
      <w:pPr>
        <w:ind w:firstLine="412"/>
      </w:pPr>
      <w:r w:rsidRPr="00DA2A3A">
        <w:t xml:space="preserve">           </w:t>
      </w:r>
      <w:r w:rsidRPr="00DA2A3A">
        <w:rPr>
          <w:rFonts w:hint="eastAsia"/>
        </w:rPr>
        <w:t>速度相等时摩擦力突变</w:t>
      </w:r>
    </w:p>
    <w:p w:rsidR="00DA2A3A" w:rsidRPr="00DA2A3A" w:rsidRDefault="00DA2A3A" w:rsidP="00DA2A3A">
      <w:pPr>
        <w:ind w:firstLine="412"/>
      </w:pPr>
      <w:r w:rsidRPr="00DA2A3A">
        <w:rPr>
          <w:rFonts w:hint="eastAsia"/>
        </w:rPr>
        <w:t>四、作业：当物体有初速度时，试分析物体在传送带上的运动情况？</w:t>
      </w:r>
    </w:p>
    <w:p w:rsidR="00DA2A3A" w:rsidRPr="00DA2A3A" w:rsidRDefault="00DA2A3A" w:rsidP="00DA2A3A">
      <w:pPr>
        <w:ind w:firstLine="412"/>
      </w:pPr>
    </w:p>
    <w:sectPr w:rsidR="00DA2A3A" w:rsidRPr="00DA2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4D5" w:rsidRDefault="005514D5" w:rsidP="00DA2A3A">
      <w:r>
        <w:separator/>
      </w:r>
    </w:p>
  </w:endnote>
  <w:endnote w:type="continuationSeparator" w:id="1">
    <w:p w:rsidR="005514D5" w:rsidRDefault="005514D5" w:rsidP="00DA2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4D5" w:rsidRDefault="005514D5" w:rsidP="00DA2A3A">
      <w:r>
        <w:separator/>
      </w:r>
    </w:p>
  </w:footnote>
  <w:footnote w:type="continuationSeparator" w:id="1">
    <w:p w:rsidR="005514D5" w:rsidRDefault="005514D5" w:rsidP="00DA2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27E68"/>
    <w:multiLevelType w:val="hybridMultilevel"/>
    <w:tmpl w:val="5816AA58"/>
    <w:lvl w:ilvl="0" w:tplc="5068367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DDE6687"/>
    <w:multiLevelType w:val="hybridMultilevel"/>
    <w:tmpl w:val="7572F320"/>
    <w:lvl w:ilvl="0" w:tplc="3DC081D6">
      <w:start w:val="1"/>
      <w:numFmt w:val="japaneseCounting"/>
      <w:lvlText w:val="%1、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A3A"/>
    <w:rsid w:val="005514D5"/>
    <w:rsid w:val="00DA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2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A3A"/>
    <w:rPr>
      <w:sz w:val="18"/>
      <w:szCs w:val="18"/>
    </w:rPr>
  </w:style>
  <w:style w:type="paragraph" w:styleId="a5">
    <w:name w:val="Plain Text"/>
    <w:basedOn w:val="a"/>
    <w:link w:val="Char1"/>
    <w:rsid w:val="00DA2A3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DA2A3A"/>
    <w:rPr>
      <w:rFonts w:ascii="宋体" w:eastAsia="宋体" w:hAnsi="Courier New" w:cs="Courier New"/>
      <w:szCs w:val="21"/>
    </w:rPr>
  </w:style>
  <w:style w:type="paragraph" w:styleId="a6">
    <w:name w:val="List Paragraph"/>
    <w:basedOn w:val="a"/>
    <w:uiPriority w:val="34"/>
    <w:qFormat/>
    <w:rsid w:val="00DA2A3A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A2A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DA2A3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A2A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300</Words>
  <Characters>1712</Characters>
  <Application>Microsoft Office Word</Application>
  <DocSecurity>0</DocSecurity>
  <Lines>14</Lines>
  <Paragraphs>4</Paragraphs>
  <ScaleCrop>false</ScaleCrop>
  <Company>微软中国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2015-10-07T00:37:00Z</dcterms:created>
  <dcterms:modified xsi:type="dcterms:W3CDTF">2015-10-07T01:15:00Z</dcterms:modified>
</cp:coreProperties>
</file>