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02" w:rsidRDefault="00456002" w:rsidP="00456002">
      <w:pPr>
        <w:pStyle w:val="a3"/>
        <w:rPr>
          <w:rFonts w:ascii="仿宋_GB2312" w:eastAsia="仿宋_GB2312" w:hAnsi="宋体" w:cs="宋体" w:hint="eastAsia"/>
          <w:sz w:val="28"/>
          <w:szCs w:val="28"/>
        </w:rPr>
      </w:pPr>
      <w:r>
        <w:rPr>
          <w:rFonts w:ascii="仿宋_GB2312" w:eastAsia="仿宋_GB2312" w:hAnsi="宋体" w:cs="宋体" w:hint="eastAsia"/>
          <w:sz w:val="28"/>
          <w:szCs w:val="28"/>
        </w:rPr>
        <w:t>附件2：</w:t>
      </w:r>
    </w:p>
    <w:p w:rsidR="00456002" w:rsidRDefault="00456002" w:rsidP="00456002">
      <w:pPr>
        <w:jc w:val="center"/>
        <w:rPr>
          <w:rFonts w:hint="eastAsia"/>
          <w:b/>
          <w:sz w:val="32"/>
          <w:szCs w:val="32"/>
        </w:rPr>
      </w:pPr>
      <w:bookmarkStart w:id="0" w:name="_GoBack"/>
      <w:r>
        <w:rPr>
          <w:rFonts w:hint="eastAsia"/>
          <w:b/>
          <w:sz w:val="32"/>
          <w:szCs w:val="32"/>
        </w:rPr>
        <w:t>泰山医学院成人高等教育品牌专业验收标准</w:t>
      </w:r>
    </w:p>
    <w:bookmarkEnd w:id="0"/>
    <w:p w:rsidR="00456002" w:rsidRDefault="00456002" w:rsidP="00456002">
      <w:pPr>
        <w:rPr>
          <w:rFonts w:hint="eastAsia"/>
          <w:b/>
          <w:sz w:val="28"/>
          <w:szCs w:val="28"/>
        </w:rPr>
      </w:pPr>
    </w:p>
    <w:p w:rsidR="00456002" w:rsidRDefault="00456002" w:rsidP="00456002">
      <w:pPr>
        <w:rPr>
          <w:rFonts w:hint="eastAsia"/>
          <w:b/>
          <w:sz w:val="30"/>
          <w:szCs w:val="30"/>
        </w:rPr>
      </w:pPr>
      <w:r>
        <w:rPr>
          <w:rFonts w:hint="eastAsia"/>
          <w:b/>
          <w:sz w:val="28"/>
          <w:szCs w:val="28"/>
        </w:rPr>
        <w:t>专业名称</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t xml:space="preserve">    </w:t>
      </w:r>
      <w:r>
        <w:rPr>
          <w:rFonts w:hint="eastAsia"/>
          <w:sz w:val="28"/>
          <w:szCs w:val="28"/>
        </w:rPr>
        <w:t xml:space="preserve"> </w:t>
      </w:r>
      <w:r>
        <w:rPr>
          <w:rFonts w:hint="eastAsia"/>
          <w:b/>
          <w:sz w:val="28"/>
          <w:szCs w:val="28"/>
        </w:rPr>
        <w:t>所属学院</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22"/>
        <w:gridCol w:w="712"/>
        <w:gridCol w:w="6025"/>
        <w:gridCol w:w="715"/>
        <w:gridCol w:w="1955"/>
        <w:gridCol w:w="3018"/>
        <w:gridCol w:w="741"/>
      </w:tblGrid>
      <w:tr w:rsidR="00456002" w:rsidTr="006A78E5">
        <w:trPr>
          <w:trHeight w:val="608"/>
          <w:jc w:val="center"/>
        </w:trPr>
        <w:tc>
          <w:tcPr>
            <w:tcW w:w="986" w:type="dxa"/>
            <w:vAlign w:val="center"/>
          </w:tcPr>
          <w:p w:rsidR="00456002" w:rsidRDefault="00456002" w:rsidP="006A78E5">
            <w:pPr>
              <w:jc w:val="center"/>
              <w:rPr>
                <w:rFonts w:ascii="黑体" w:eastAsia="黑体" w:hint="eastAsia"/>
                <w:sz w:val="24"/>
              </w:rPr>
            </w:pPr>
            <w:r>
              <w:rPr>
                <w:rFonts w:ascii="黑体" w:eastAsia="黑体" w:hint="eastAsia"/>
                <w:sz w:val="24"/>
              </w:rPr>
              <w:t>一级</w:t>
            </w:r>
          </w:p>
          <w:p w:rsidR="00456002" w:rsidRDefault="00456002" w:rsidP="006A78E5">
            <w:pPr>
              <w:jc w:val="center"/>
              <w:rPr>
                <w:rFonts w:ascii="黑体" w:eastAsia="黑体" w:hint="eastAsia"/>
                <w:sz w:val="24"/>
              </w:rPr>
            </w:pPr>
            <w:r>
              <w:rPr>
                <w:rFonts w:ascii="黑体" w:eastAsia="黑体" w:hint="eastAsia"/>
                <w:sz w:val="24"/>
              </w:rPr>
              <w:t>指标</w:t>
            </w:r>
          </w:p>
        </w:tc>
        <w:tc>
          <w:tcPr>
            <w:tcW w:w="734" w:type="dxa"/>
            <w:gridSpan w:val="2"/>
            <w:vAlign w:val="center"/>
          </w:tcPr>
          <w:p w:rsidR="00456002" w:rsidRDefault="00456002" w:rsidP="006A78E5">
            <w:pPr>
              <w:jc w:val="center"/>
              <w:rPr>
                <w:rFonts w:ascii="黑体" w:eastAsia="黑体" w:hint="eastAsia"/>
                <w:sz w:val="24"/>
              </w:rPr>
            </w:pPr>
            <w:r>
              <w:rPr>
                <w:rFonts w:ascii="黑体" w:eastAsia="黑体" w:hint="eastAsia"/>
                <w:sz w:val="24"/>
              </w:rPr>
              <w:t>二级指标</w:t>
            </w:r>
          </w:p>
        </w:tc>
        <w:tc>
          <w:tcPr>
            <w:tcW w:w="6025" w:type="dxa"/>
            <w:vAlign w:val="center"/>
          </w:tcPr>
          <w:p w:rsidR="00456002" w:rsidRDefault="00456002" w:rsidP="006A78E5">
            <w:pPr>
              <w:jc w:val="center"/>
              <w:rPr>
                <w:rFonts w:ascii="黑体" w:eastAsia="黑体" w:hint="eastAsia"/>
                <w:sz w:val="24"/>
              </w:rPr>
            </w:pPr>
            <w:r>
              <w:rPr>
                <w:rFonts w:ascii="黑体" w:eastAsia="黑体" w:hint="eastAsia"/>
                <w:sz w:val="24"/>
              </w:rPr>
              <w:t>验收标准</w:t>
            </w:r>
          </w:p>
        </w:tc>
        <w:tc>
          <w:tcPr>
            <w:tcW w:w="715" w:type="dxa"/>
            <w:vAlign w:val="center"/>
          </w:tcPr>
          <w:p w:rsidR="00456002" w:rsidRDefault="00456002" w:rsidP="006A78E5">
            <w:pPr>
              <w:jc w:val="center"/>
              <w:rPr>
                <w:rFonts w:ascii="黑体" w:eastAsia="黑体" w:hint="eastAsia"/>
                <w:sz w:val="24"/>
              </w:rPr>
            </w:pPr>
            <w:r>
              <w:rPr>
                <w:rFonts w:ascii="黑体" w:eastAsia="黑体" w:hint="eastAsia"/>
                <w:sz w:val="24"/>
              </w:rPr>
              <w:t>验收结论</w:t>
            </w:r>
          </w:p>
        </w:tc>
        <w:tc>
          <w:tcPr>
            <w:tcW w:w="1955"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p w:rsidR="00456002" w:rsidRDefault="00456002" w:rsidP="006A78E5">
            <w:pPr>
              <w:jc w:val="center"/>
              <w:rPr>
                <w:rFonts w:ascii="黑体" w:eastAsia="黑体" w:hint="eastAsia"/>
                <w:sz w:val="24"/>
              </w:rPr>
            </w:pPr>
            <w:r>
              <w:rPr>
                <w:rFonts w:ascii="黑体" w:eastAsia="黑体" w:hint="eastAsia"/>
                <w:sz w:val="24"/>
              </w:rPr>
              <w:t>验收结论</w:t>
            </w:r>
          </w:p>
        </w:tc>
        <w:tc>
          <w:tcPr>
            <w:tcW w:w="3018" w:type="dxa"/>
            <w:vAlign w:val="center"/>
          </w:tcPr>
          <w:p w:rsidR="00456002" w:rsidRDefault="00456002" w:rsidP="006A78E5">
            <w:pPr>
              <w:jc w:val="center"/>
              <w:rPr>
                <w:rFonts w:ascii="黑体" w:eastAsia="黑体" w:hint="eastAsia"/>
                <w:sz w:val="24"/>
              </w:rPr>
            </w:pPr>
            <w:r>
              <w:rPr>
                <w:rFonts w:ascii="黑体" w:eastAsia="黑体" w:hint="eastAsia"/>
                <w:sz w:val="24"/>
              </w:rPr>
              <w:t>验收方法</w:t>
            </w:r>
          </w:p>
        </w:tc>
        <w:tc>
          <w:tcPr>
            <w:tcW w:w="741" w:type="dxa"/>
            <w:vAlign w:val="center"/>
          </w:tcPr>
          <w:p w:rsidR="00456002" w:rsidRDefault="00456002" w:rsidP="006A78E5">
            <w:pPr>
              <w:jc w:val="center"/>
              <w:rPr>
                <w:rFonts w:ascii="黑体" w:eastAsia="黑体" w:hint="eastAsia"/>
                <w:sz w:val="24"/>
              </w:rPr>
            </w:pPr>
            <w:r>
              <w:rPr>
                <w:rFonts w:ascii="黑体" w:eastAsia="黑体" w:hint="eastAsia"/>
                <w:sz w:val="24"/>
              </w:rPr>
              <w:t>备注</w:t>
            </w:r>
          </w:p>
        </w:tc>
      </w:tr>
      <w:tr w:rsidR="00456002" w:rsidTr="006A78E5">
        <w:trPr>
          <w:trHeight w:val="680"/>
          <w:jc w:val="center"/>
        </w:trPr>
        <w:tc>
          <w:tcPr>
            <w:tcW w:w="986" w:type="dxa"/>
            <w:vMerge w:val="restart"/>
            <w:vAlign w:val="center"/>
          </w:tcPr>
          <w:p w:rsidR="00456002" w:rsidRDefault="00456002" w:rsidP="006A78E5">
            <w:pPr>
              <w:rPr>
                <w:rFonts w:hint="eastAsia"/>
                <w:sz w:val="24"/>
              </w:rPr>
            </w:pPr>
            <w:r>
              <w:rPr>
                <w:rFonts w:hint="eastAsia"/>
                <w:sz w:val="24"/>
              </w:rPr>
              <w:t>1</w:t>
            </w:r>
            <w:r>
              <w:rPr>
                <w:rFonts w:ascii="宋体" w:hAnsi="宋体" w:hint="eastAsia"/>
                <w:sz w:val="24"/>
              </w:rPr>
              <w:t>.</w:t>
            </w:r>
            <w:r>
              <w:rPr>
                <w:rFonts w:hint="eastAsia"/>
                <w:sz w:val="24"/>
              </w:rPr>
              <w:t>指导思想、培养目标与培养模式</w:t>
            </w:r>
          </w:p>
        </w:tc>
        <w:tc>
          <w:tcPr>
            <w:tcW w:w="734" w:type="dxa"/>
            <w:gridSpan w:val="2"/>
            <w:vMerge w:val="restart"/>
            <w:vAlign w:val="center"/>
          </w:tcPr>
          <w:p w:rsidR="00456002" w:rsidRDefault="00456002" w:rsidP="006A78E5">
            <w:pPr>
              <w:jc w:val="left"/>
              <w:rPr>
                <w:rFonts w:ascii="宋体" w:hAnsi="宋体" w:hint="eastAsia"/>
                <w:sz w:val="24"/>
              </w:rPr>
            </w:pPr>
            <w:r>
              <w:rPr>
                <w:rFonts w:ascii="宋体" w:hAnsi="宋体" w:hint="eastAsia"/>
                <w:sz w:val="24"/>
              </w:rPr>
              <w:t>1.1</w:t>
            </w:r>
          </w:p>
          <w:p w:rsidR="00456002" w:rsidRDefault="00456002" w:rsidP="006A78E5">
            <w:pPr>
              <w:jc w:val="left"/>
              <w:rPr>
                <w:rFonts w:ascii="宋体" w:hAnsi="宋体" w:hint="eastAsia"/>
                <w:sz w:val="24"/>
              </w:rPr>
            </w:pPr>
            <w:r>
              <w:rPr>
                <w:rFonts w:ascii="宋体" w:hAnsi="宋体" w:hint="eastAsia"/>
                <w:sz w:val="24"/>
              </w:rPr>
              <w:t>指导思想</w:t>
            </w:r>
          </w:p>
        </w:tc>
        <w:tc>
          <w:tcPr>
            <w:tcW w:w="6025" w:type="dxa"/>
            <w:vAlign w:val="center"/>
          </w:tcPr>
          <w:p w:rsidR="00456002" w:rsidRDefault="00456002" w:rsidP="006A78E5">
            <w:pPr>
              <w:rPr>
                <w:rFonts w:hint="eastAsia"/>
                <w:szCs w:val="21"/>
              </w:rPr>
            </w:pPr>
            <w:r>
              <w:rPr>
                <w:rFonts w:hint="eastAsia"/>
                <w:szCs w:val="21"/>
              </w:rPr>
              <w:t>专业定位符合经济建设和社会发展需要，满足成人多样化学习和全面发展的需要。</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w:t>
            </w:r>
            <w:r>
              <w:rPr>
                <w:rFonts w:hint="eastAsia"/>
                <w:szCs w:val="21"/>
              </w:rPr>
              <w:t>3</w:t>
            </w:r>
            <w:r>
              <w:rPr>
                <w:rFonts w:hint="eastAsia"/>
                <w:szCs w:val="21"/>
              </w:rPr>
              <w:t>项都合格的，可验收为合格。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听取专业建设单位介绍；查阅学院文件、报告、规划和培养方案；分析专业建设的专业背景和本学科在学校的专业地位；与学校有关办学指导思想定位的契合情况。</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986" w:type="dxa"/>
            <w:vMerge/>
            <w:vAlign w:val="center"/>
          </w:tcPr>
          <w:p w:rsidR="00456002" w:rsidRDefault="00456002" w:rsidP="006A78E5">
            <w:pPr>
              <w:jc w:val="center"/>
              <w:rPr>
                <w:rFonts w:hint="eastAsia"/>
                <w:sz w:val="24"/>
              </w:rPr>
            </w:pPr>
          </w:p>
        </w:tc>
        <w:tc>
          <w:tcPr>
            <w:tcW w:w="734" w:type="dxa"/>
            <w:gridSpan w:val="2"/>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坚持以学员为中心，以提高各类在职从业人员和社会其他人员的知识、能力、素质为根本任务。</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986" w:type="dxa"/>
            <w:vMerge/>
            <w:vAlign w:val="center"/>
          </w:tcPr>
          <w:p w:rsidR="00456002" w:rsidRDefault="00456002" w:rsidP="006A78E5">
            <w:pPr>
              <w:jc w:val="center"/>
              <w:rPr>
                <w:rFonts w:hint="eastAsia"/>
                <w:sz w:val="24"/>
              </w:rPr>
            </w:pPr>
          </w:p>
        </w:tc>
        <w:tc>
          <w:tcPr>
            <w:tcW w:w="734" w:type="dxa"/>
            <w:gridSpan w:val="2"/>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坚持社会效益和经济效益的有机统一，正确处理办学规模和办学质量的关系，把坚持正确的办学方向放在工作首位。</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986" w:type="dxa"/>
            <w:vMerge/>
            <w:vAlign w:val="center"/>
          </w:tcPr>
          <w:p w:rsidR="00456002" w:rsidRDefault="00456002" w:rsidP="006A78E5">
            <w:pPr>
              <w:jc w:val="center"/>
              <w:rPr>
                <w:rFonts w:hint="eastAsia"/>
                <w:sz w:val="24"/>
              </w:rPr>
            </w:pPr>
          </w:p>
        </w:tc>
        <w:tc>
          <w:tcPr>
            <w:tcW w:w="734" w:type="dxa"/>
            <w:gridSpan w:val="2"/>
            <w:vMerge w:val="restart"/>
            <w:vAlign w:val="center"/>
          </w:tcPr>
          <w:p w:rsidR="00456002" w:rsidRDefault="00456002" w:rsidP="006A78E5">
            <w:pPr>
              <w:jc w:val="left"/>
              <w:rPr>
                <w:rFonts w:ascii="宋体" w:hAnsi="宋体" w:hint="eastAsia"/>
                <w:sz w:val="24"/>
              </w:rPr>
            </w:pPr>
            <w:r>
              <w:rPr>
                <w:rFonts w:ascii="宋体" w:hAnsi="宋体" w:hint="eastAsia"/>
                <w:sz w:val="24"/>
              </w:rPr>
              <w:t>1.2</w:t>
            </w:r>
          </w:p>
          <w:p w:rsidR="00456002" w:rsidRDefault="00456002" w:rsidP="006A78E5">
            <w:pPr>
              <w:jc w:val="left"/>
              <w:rPr>
                <w:rFonts w:ascii="宋体" w:hAnsi="宋体" w:hint="eastAsia"/>
                <w:sz w:val="24"/>
              </w:rPr>
            </w:pPr>
            <w:r>
              <w:rPr>
                <w:rFonts w:ascii="宋体" w:hAnsi="宋体" w:hint="eastAsia"/>
                <w:sz w:val="24"/>
              </w:rPr>
              <w:t>培养目标</w:t>
            </w:r>
          </w:p>
        </w:tc>
        <w:tc>
          <w:tcPr>
            <w:tcW w:w="6025" w:type="dxa"/>
            <w:vAlign w:val="center"/>
          </w:tcPr>
          <w:p w:rsidR="00456002" w:rsidRDefault="00456002" w:rsidP="006A78E5">
            <w:pPr>
              <w:rPr>
                <w:rFonts w:hint="eastAsia"/>
                <w:szCs w:val="21"/>
              </w:rPr>
            </w:pPr>
            <w:r>
              <w:rPr>
                <w:rFonts w:hint="eastAsia"/>
                <w:szCs w:val="21"/>
              </w:rPr>
              <w:t>定位于培养应用型、技能型专业人才。</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w:t>
            </w:r>
            <w:r>
              <w:rPr>
                <w:rFonts w:hint="eastAsia"/>
                <w:szCs w:val="21"/>
              </w:rPr>
              <w:t>3</w:t>
            </w:r>
            <w:r>
              <w:rPr>
                <w:rFonts w:hint="eastAsia"/>
                <w:szCs w:val="21"/>
              </w:rPr>
              <w:t>项都合格的，可验收为合格。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听取专业建设单位汇报；查阅建设单位有关培养目标的文件、资料；与建设单位领导、老师座谈。</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986" w:type="dxa"/>
            <w:vMerge/>
          </w:tcPr>
          <w:p w:rsidR="00456002" w:rsidRDefault="00456002" w:rsidP="006A78E5">
            <w:pPr>
              <w:rPr>
                <w:rFonts w:hint="eastAsia"/>
                <w:sz w:val="24"/>
              </w:rPr>
            </w:pPr>
          </w:p>
        </w:tc>
        <w:tc>
          <w:tcPr>
            <w:tcW w:w="734" w:type="dxa"/>
            <w:gridSpan w:val="2"/>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坚持理论联系实际，注重学员知识、能力、素质的协调发展。</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986" w:type="dxa"/>
            <w:vMerge/>
          </w:tcPr>
          <w:p w:rsidR="00456002" w:rsidRDefault="00456002" w:rsidP="006A78E5">
            <w:pPr>
              <w:rPr>
                <w:rFonts w:hint="eastAsia"/>
                <w:sz w:val="24"/>
              </w:rPr>
            </w:pPr>
          </w:p>
        </w:tc>
        <w:tc>
          <w:tcPr>
            <w:tcW w:w="734" w:type="dxa"/>
            <w:gridSpan w:val="2"/>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注重学员科学素质和人文素质的提高以及实践能力、创业能力和创新精神的培养。</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986" w:type="dxa"/>
            <w:vMerge/>
          </w:tcPr>
          <w:p w:rsidR="00456002" w:rsidRDefault="00456002" w:rsidP="006A78E5">
            <w:pPr>
              <w:rPr>
                <w:rFonts w:hint="eastAsia"/>
                <w:sz w:val="24"/>
              </w:rPr>
            </w:pPr>
          </w:p>
        </w:tc>
        <w:tc>
          <w:tcPr>
            <w:tcW w:w="734" w:type="dxa"/>
            <w:gridSpan w:val="2"/>
            <w:vMerge w:val="restart"/>
            <w:vAlign w:val="center"/>
          </w:tcPr>
          <w:p w:rsidR="00456002" w:rsidRDefault="00456002" w:rsidP="006A78E5">
            <w:pPr>
              <w:rPr>
                <w:rFonts w:ascii="宋体" w:hAnsi="宋体" w:hint="eastAsia"/>
                <w:sz w:val="24"/>
              </w:rPr>
            </w:pPr>
            <w:r>
              <w:rPr>
                <w:rFonts w:ascii="宋体" w:hAnsi="宋体" w:hint="eastAsia"/>
                <w:sz w:val="24"/>
              </w:rPr>
              <w:t>1.3</w:t>
            </w:r>
          </w:p>
          <w:p w:rsidR="00456002" w:rsidRDefault="00456002" w:rsidP="006A78E5">
            <w:pPr>
              <w:jc w:val="center"/>
              <w:rPr>
                <w:rFonts w:ascii="宋体" w:hAnsi="宋体" w:hint="eastAsia"/>
                <w:sz w:val="24"/>
              </w:rPr>
            </w:pPr>
            <w:r>
              <w:rPr>
                <w:rFonts w:ascii="宋体" w:hAnsi="宋体" w:hint="eastAsia"/>
                <w:sz w:val="24"/>
              </w:rPr>
              <w:t>培养</w:t>
            </w:r>
            <w:r>
              <w:rPr>
                <w:rFonts w:ascii="宋体" w:hAnsi="宋体" w:hint="eastAsia"/>
                <w:sz w:val="24"/>
              </w:rPr>
              <w:lastRenderedPageBreak/>
              <w:t>模式</w:t>
            </w:r>
          </w:p>
        </w:tc>
        <w:tc>
          <w:tcPr>
            <w:tcW w:w="6025" w:type="dxa"/>
            <w:vAlign w:val="center"/>
          </w:tcPr>
          <w:p w:rsidR="00456002" w:rsidRDefault="00456002" w:rsidP="006A78E5">
            <w:pPr>
              <w:rPr>
                <w:rFonts w:hint="eastAsia"/>
                <w:szCs w:val="21"/>
              </w:rPr>
            </w:pPr>
            <w:r>
              <w:rPr>
                <w:rFonts w:hint="eastAsia"/>
                <w:szCs w:val="21"/>
              </w:rPr>
              <w:lastRenderedPageBreak/>
              <w:t>校企（地）结合、工学结合，学以致用，效果好。</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w:t>
            </w:r>
            <w:r>
              <w:rPr>
                <w:rFonts w:hint="eastAsia"/>
                <w:szCs w:val="21"/>
              </w:rPr>
              <w:t>3</w:t>
            </w:r>
            <w:r>
              <w:rPr>
                <w:rFonts w:hint="eastAsia"/>
                <w:szCs w:val="21"/>
              </w:rPr>
              <w:t>项都合格的，可验收为合格。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lastRenderedPageBreak/>
              <w:t>查阅建设单位关于人才培养模式改革的相关资料；查阅校企</w:t>
            </w:r>
            <w:r>
              <w:rPr>
                <w:rFonts w:hint="eastAsia"/>
                <w:szCs w:val="21"/>
              </w:rPr>
              <w:lastRenderedPageBreak/>
              <w:t>（地）合作的有关证明材料；查阅建设单位人才培养过程的相关材料；查阅建设单位“双证”培养模式实验、改革的相关资料。</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986" w:type="dxa"/>
            <w:vMerge/>
          </w:tcPr>
          <w:p w:rsidR="00456002" w:rsidRDefault="00456002" w:rsidP="006A78E5">
            <w:pPr>
              <w:rPr>
                <w:rFonts w:hint="eastAsia"/>
                <w:sz w:val="24"/>
              </w:rPr>
            </w:pPr>
          </w:p>
        </w:tc>
        <w:tc>
          <w:tcPr>
            <w:tcW w:w="734" w:type="dxa"/>
            <w:gridSpan w:val="2"/>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关注学员个性化特点，为学员学习提供个性化服务。</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80"/>
          <w:jc w:val="center"/>
        </w:trPr>
        <w:tc>
          <w:tcPr>
            <w:tcW w:w="986" w:type="dxa"/>
            <w:vMerge/>
          </w:tcPr>
          <w:p w:rsidR="00456002" w:rsidRDefault="00456002" w:rsidP="006A78E5">
            <w:pPr>
              <w:rPr>
                <w:rFonts w:hint="eastAsia"/>
                <w:sz w:val="24"/>
              </w:rPr>
            </w:pPr>
          </w:p>
        </w:tc>
        <w:tc>
          <w:tcPr>
            <w:tcW w:w="734" w:type="dxa"/>
            <w:gridSpan w:val="2"/>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着眼于学员的全面发展，倡导和试行“双证”培养制度。</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851"/>
          <w:jc w:val="center"/>
        </w:trPr>
        <w:tc>
          <w:tcPr>
            <w:tcW w:w="1008" w:type="dxa"/>
            <w:gridSpan w:val="2"/>
            <w:vAlign w:val="center"/>
          </w:tcPr>
          <w:p w:rsidR="00456002" w:rsidRDefault="00456002" w:rsidP="006A78E5">
            <w:pPr>
              <w:jc w:val="center"/>
              <w:rPr>
                <w:rFonts w:ascii="黑体" w:eastAsia="黑体" w:hint="eastAsia"/>
                <w:sz w:val="24"/>
              </w:rPr>
            </w:pPr>
            <w:r>
              <w:rPr>
                <w:rFonts w:ascii="黑体" w:eastAsia="黑体" w:hint="eastAsia"/>
                <w:sz w:val="24"/>
              </w:rPr>
              <w:t>一级</w:t>
            </w:r>
          </w:p>
          <w:p w:rsidR="00456002" w:rsidRDefault="00456002" w:rsidP="006A78E5">
            <w:pPr>
              <w:jc w:val="center"/>
              <w:rPr>
                <w:rFonts w:ascii="黑体" w:eastAsia="黑体" w:hint="eastAsia"/>
                <w:sz w:val="24"/>
              </w:rPr>
            </w:pPr>
            <w:r>
              <w:rPr>
                <w:rFonts w:ascii="黑体" w:eastAsia="黑体" w:hint="eastAsia"/>
                <w:sz w:val="24"/>
              </w:rPr>
              <w:t>指标</w:t>
            </w:r>
          </w:p>
        </w:tc>
        <w:tc>
          <w:tcPr>
            <w:tcW w:w="712"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tc>
        <w:tc>
          <w:tcPr>
            <w:tcW w:w="6025" w:type="dxa"/>
            <w:vAlign w:val="center"/>
          </w:tcPr>
          <w:p w:rsidR="00456002" w:rsidRDefault="00456002" w:rsidP="006A78E5">
            <w:pPr>
              <w:jc w:val="center"/>
              <w:rPr>
                <w:rFonts w:ascii="黑体" w:eastAsia="黑体" w:hint="eastAsia"/>
                <w:sz w:val="24"/>
              </w:rPr>
            </w:pPr>
            <w:r>
              <w:rPr>
                <w:rFonts w:ascii="黑体" w:eastAsia="黑体" w:hint="eastAsia"/>
                <w:sz w:val="24"/>
              </w:rPr>
              <w:t>验收标准</w:t>
            </w:r>
          </w:p>
        </w:tc>
        <w:tc>
          <w:tcPr>
            <w:tcW w:w="715" w:type="dxa"/>
            <w:vAlign w:val="center"/>
          </w:tcPr>
          <w:p w:rsidR="00456002" w:rsidRDefault="00456002" w:rsidP="006A78E5">
            <w:pPr>
              <w:jc w:val="center"/>
              <w:rPr>
                <w:rFonts w:ascii="黑体" w:eastAsia="黑体" w:hint="eastAsia"/>
                <w:sz w:val="24"/>
              </w:rPr>
            </w:pPr>
            <w:r>
              <w:rPr>
                <w:rFonts w:ascii="黑体" w:eastAsia="黑体" w:hint="eastAsia"/>
                <w:sz w:val="24"/>
              </w:rPr>
              <w:t>验收结论</w:t>
            </w:r>
          </w:p>
        </w:tc>
        <w:tc>
          <w:tcPr>
            <w:tcW w:w="1955"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p w:rsidR="00456002" w:rsidRDefault="00456002" w:rsidP="006A78E5">
            <w:pPr>
              <w:jc w:val="center"/>
              <w:rPr>
                <w:rFonts w:ascii="黑体" w:eastAsia="黑体" w:hint="eastAsia"/>
                <w:sz w:val="24"/>
              </w:rPr>
            </w:pPr>
            <w:r>
              <w:rPr>
                <w:rFonts w:ascii="黑体" w:eastAsia="黑体" w:hint="eastAsia"/>
                <w:sz w:val="24"/>
              </w:rPr>
              <w:t>验收结论</w:t>
            </w:r>
          </w:p>
        </w:tc>
        <w:tc>
          <w:tcPr>
            <w:tcW w:w="3018" w:type="dxa"/>
            <w:vAlign w:val="center"/>
          </w:tcPr>
          <w:p w:rsidR="00456002" w:rsidRDefault="00456002" w:rsidP="006A78E5">
            <w:pPr>
              <w:jc w:val="center"/>
              <w:rPr>
                <w:rFonts w:ascii="黑体" w:eastAsia="黑体" w:hint="eastAsia"/>
                <w:sz w:val="24"/>
              </w:rPr>
            </w:pPr>
            <w:r>
              <w:rPr>
                <w:rFonts w:ascii="黑体" w:eastAsia="黑体" w:hint="eastAsia"/>
                <w:sz w:val="24"/>
              </w:rPr>
              <w:t>验收方法</w:t>
            </w:r>
          </w:p>
        </w:tc>
        <w:tc>
          <w:tcPr>
            <w:tcW w:w="741" w:type="dxa"/>
            <w:vAlign w:val="center"/>
          </w:tcPr>
          <w:p w:rsidR="00456002" w:rsidRDefault="00456002" w:rsidP="006A78E5">
            <w:pPr>
              <w:jc w:val="center"/>
              <w:rPr>
                <w:rFonts w:ascii="黑体" w:eastAsia="黑体" w:hint="eastAsia"/>
                <w:sz w:val="24"/>
              </w:rPr>
            </w:pPr>
            <w:r>
              <w:rPr>
                <w:rFonts w:ascii="黑体" w:eastAsia="黑体" w:hint="eastAsia"/>
                <w:sz w:val="24"/>
              </w:rPr>
              <w:t>备注</w:t>
            </w:r>
          </w:p>
        </w:tc>
      </w:tr>
      <w:tr w:rsidR="00456002" w:rsidTr="006A78E5">
        <w:trPr>
          <w:trHeight w:val="680"/>
          <w:jc w:val="center"/>
        </w:trPr>
        <w:tc>
          <w:tcPr>
            <w:tcW w:w="1008" w:type="dxa"/>
            <w:gridSpan w:val="2"/>
            <w:vMerge w:val="restart"/>
            <w:vAlign w:val="center"/>
          </w:tcPr>
          <w:p w:rsidR="00456002" w:rsidRDefault="00456002" w:rsidP="006A78E5">
            <w:pPr>
              <w:rPr>
                <w:rFonts w:ascii="宋体" w:hAnsi="宋体" w:hint="eastAsia"/>
                <w:sz w:val="24"/>
              </w:rPr>
            </w:pPr>
            <w:r>
              <w:rPr>
                <w:rFonts w:ascii="宋体" w:hAnsi="宋体" w:hint="eastAsia"/>
                <w:sz w:val="24"/>
              </w:rPr>
              <w:t>2.师资队伍建设</w:t>
            </w: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2.1</w:t>
            </w:r>
          </w:p>
          <w:p w:rsidR="00456002" w:rsidRDefault="00456002" w:rsidP="006A78E5">
            <w:pPr>
              <w:jc w:val="center"/>
              <w:rPr>
                <w:rFonts w:ascii="宋体" w:hAnsi="宋体" w:hint="eastAsia"/>
                <w:sz w:val="24"/>
              </w:rPr>
            </w:pPr>
            <w:r>
              <w:rPr>
                <w:rFonts w:ascii="宋体" w:hAnsi="宋体" w:hint="eastAsia"/>
                <w:sz w:val="24"/>
              </w:rPr>
              <w:t>教师队伍结构</w:t>
            </w:r>
          </w:p>
        </w:tc>
        <w:tc>
          <w:tcPr>
            <w:tcW w:w="6025" w:type="dxa"/>
            <w:vAlign w:val="center"/>
          </w:tcPr>
          <w:p w:rsidR="00456002" w:rsidRDefault="00456002" w:rsidP="006A78E5">
            <w:pPr>
              <w:rPr>
                <w:rFonts w:hint="eastAsia"/>
                <w:szCs w:val="21"/>
              </w:rPr>
            </w:pPr>
            <w:r>
              <w:rPr>
                <w:rFonts w:hint="eastAsia"/>
                <w:szCs w:val="21"/>
              </w:rPr>
              <w:t>专业建设负责人具有教授职称，有较高的教学、科研水平和知名度。</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左栏中各项都合格的，本项可验收为合格。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查阅建设单位师资队伍情况统计表；查阅各类教师（校内聘任的主讲教师，校外聘任的兼职教师，双师型教师）一览表；查阅各类教师的聘任手续和有关档案；</w:t>
            </w:r>
            <w:proofErr w:type="gramStart"/>
            <w:r>
              <w:rPr>
                <w:rFonts w:hint="eastAsia"/>
                <w:szCs w:val="21"/>
              </w:rPr>
              <w:t>查阅近</w:t>
            </w:r>
            <w:proofErr w:type="gramEnd"/>
            <w:r>
              <w:rPr>
                <w:rFonts w:hint="eastAsia"/>
                <w:szCs w:val="21"/>
              </w:rPr>
              <w:t>3</w:t>
            </w:r>
            <w:r>
              <w:rPr>
                <w:rFonts w:hint="eastAsia"/>
                <w:szCs w:val="21"/>
              </w:rPr>
              <w:t>年来主讲教师授课安排的情况记录。</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课程负责人是本校具有高级职称、本科以上学历的教师。</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1383"/>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校内聘任的主讲教师中具有高级专业技术职称的达到</w:t>
            </w:r>
            <w:r>
              <w:rPr>
                <w:rFonts w:ascii="宋体" w:hAnsi="宋体" w:hint="eastAsia"/>
                <w:szCs w:val="21"/>
              </w:rPr>
              <w:t>30%</w:t>
            </w:r>
            <w:r>
              <w:rPr>
                <w:rFonts w:hint="eastAsia"/>
                <w:szCs w:val="21"/>
              </w:rPr>
              <w:t>以上。主干专业基础课和专业课均由本校教师主讲，具有讲师以上职称和本科以上学历。</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兼职教师（校外辅导教师）的数量、职称、学历等符合专业教学要求；聘任手续齐备。</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专业课任课教师中有一定比例的“双师型”教师。</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ascii="宋体" w:hAnsi="宋体" w:hint="eastAsia"/>
                <w:sz w:val="24"/>
              </w:rPr>
            </w:pP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2.2</w:t>
            </w:r>
          </w:p>
          <w:p w:rsidR="00456002" w:rsidRDefault="00456002" w:rsidP="006A78E5">
            <w:pPr>
              <w:rPr>
                <w:rFonts w:ascii="宋体" w:hAnsi="宋体" w:hint="eastAsia"/>
                <w:sz w:val="24"/>
              </w:rPr>
            </w:pPr>
            <w:r>
              <w:rPr>
                <w:rFonts w:ascii="宋体" w:hAnsi="宋体" w:hint="eastAsia"/>
                <w:sz w:val="24"/>
              </w:rPr>
              <w:t>教师素质和业</w:t>
            </w:r>
            <w:r>
              <w:rPr>
                <w:rFonts w:ascii="宋体" w:hAnsi="宋体" w:hint="eastAsia"/>
                <w:sz w:val="24"/>
              </w:rPr>
              <w:lastRenderedPageBreak/>
              <w:t>务能力</w:t>
            </w:r>
          </w:p>
        </w:tc>
        <w:tc>
          <w:tcPr>
            <w:tcW w:w="6025" w:type="dxa"/>
            <w:vAlign w:val="center"/>
          </w:tcPr>
          <w:p w:rsidR="00456002" w:rsidRDefault="00456002" w:rsidP="006A78E5">
            <w:pPr>
              <w:rPr>
                <w:rFonts w:hint="eastAsia"/>
                <w:szCs w:val="21"/>
              </w:rPr>
            </w:pPr>
            <w:r>
              <w:rPr>
                <w:rFonts w:hint="eastAsia"/>
                <w:szCs w:val="21"/>
              </w:rPr>
              <w:lastRenderedPageBreak/>
              <w:t>近</w:t>
            </w:r>
            <w:r>
              <w:rPr>
                <w:rFonts w:ascii="宋体" w:hAnsi="宋体" w:hint="eastAsia"/>
                <w:szCs w:val="21"/>
              </w:rPr>
              <w:t>3</w:t>
            </w:r>
            <w:r>
              <w:rPr>
                <w:rFonts w:hint="eastAsia"/>
                <w:szCs w:val="21"/>
              </w:rPr>
              <w:t>年来在成人教育专业建设、课程建设、教材建设、教学改革等方面在省级以上刊物公开发表的研究论文</w:t>
            </w:r>
            <w:r>
              <w:rPr>
                <w:rFonts w:ascii="宋体" w:hAnsi="宋体" w:hint="eastAsia"/>
                <w:color w:val="FF0000"/>
                <w:szCs w:val="21"/>
              </w:rPr>
              <w:t>6</w:t>
            </w:r>
            <w:r>
              <w:rPr>
                <w:rFonts w:hint="eastAsia"/>
                <w:szCs w:val="21"/>
              </w:rPr>
              <w:t>篇以上。</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左栏中有</w:t>
            </w:r>
            <w:r>
              <w:rPr>
                <w:rFonts w:hint="eastAsia"/>
                <w:szCs w:val="21"/>
              </w:rPr>
              <w:t>3</w:t>
            </w:r>
            <w:r>
              <w:rPr>
                <w:rFonts w:hint="eastAsia"/>
                <w:szCs w:val="21"/>
              </w:rPr>
              <w:t>项以上（含</w:t>
            </w:r>
            <w:r>
              <w:rPr>
                <w:rFonts w:hint="eastAsia"/>
                <w:szCs w:val="21"/>
              </w:rPr>
              <w:t>3</w:t>
            </w:r>
            <w:r>
              <w:rPr>
                <w:rFonts w:hint="eastAsia"/>
                <w:szCs w:val="21"/>
              </w:rPr>
              <w:t>项）合格的，本项可验收为合格。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lastRenderedPageBreak/>
              <w:t>查证教师的教学研究和科学研究的成果获奖原件；查阅教师参加成人教学业务培训的相关资料；与教师代表座谈。</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近</w:t>
            </w:r>
            <w:r>
              <w:rPr>
                <w:rFonts w:ascii="宋体" w:hAnsi="宋体" w:hint="eastAsia"/>
                <w:szCs w:val="21"/>
              </w:rPr>
              <w:t>3</w:t>
            </w:r>
            <w:r>
              <w:rPr>
                <w:rFonts w:hint="eastAsia"/>
                <w:szCs w:val="21"/>
              </w:rPr>
              <w:t>年</w:t>
            </w:r>
            <w:proofErr w:type="gramStart"/>
            <w:r>
              <w:rPr>
                <w:rFonts w:hint="eastAsia"/>
                <w:szCs w:val="21"/>
              </w:rPr>
              <w:t>来作</w:t>
            </w:r>
            <w:proofErr w:type="gramEnd"/>
            <w:r>
              <w:rPr>
                <w:rFonts w:hint="eastAsia"/>
                <w:szCs w:val="21"/>
              </w:rPr>
              <w:t>为第一作者或第一主编在省级以上出版社出版成人教育研究方向的专著或教材</w:t>
            </w:r>
            <w:r>
              <w:rPr>
                <w:rFonts w:hint="eastAsia"/>
                <w:color w:val="FF0000"/>
                <w:szCs w:val="21"/>
              </w:rPr>
              <w:t>2</w:t>
            </w:r>
            <w:r>
              <w:rPr>
                <w:rFonts w:hint="eastAsia"/>
                <w:szCs w:val="21"/>
              </w:rPr>
              <w:t>部以上。</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近</w:t>
            </w:r>
            <w:r>
              <w:rPr>
                <w:rFonts w:hint="eastAsia"/>
                <w:szCs w:val="21"/>
              </w:rPr>
              <w:t>3</w:t>
            </w:r>
            <w:r>
              <w:rPr>
                <w:rFonts w:hint="eastAsia"/>
                <w:szCs w:val="21"/>
              </w:rPr>
              <w:t>年来主持过校级以上成人教学改革项目或成人教育领域科研立项课题。</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近</w:t>
            </w:r>
            <w:r>
              <w:rPr>
                <w:rFonts w:hint="eastAsia"/>
                <w:szCs w:val="21"/>
              </w:rPr>
              <w:t>3</w:t>
            </w:r>
            <w:r>
              <w:rPr>
                <w:rFonts w:hint="eastAsia"/>
                <w:szCs w:val="21"/>
              </w:rPr>
              <w:t>年来获得过校级教学或科研奖励</w:t>
            </w:r>
            <w:r>
              <w:rPr>
                <w:rFonts w:hint="eastAsia"/>
                <w:szCs w:val="21"/>
              </w:rPr>
              <w:t>3</w:t>
            </w:r>
            <w:r>
              <w:rPr>
                <w:rFonts w:hint="eastAsia"/>
                <w:szCs w:val="21"/>
              </w:rPr>
              <w:t>项以上，或获得过省级以上教学或科研奖励</w:t>
            </w:r>
            <w:r>
              <w:rPr>
                <w:rFonts w:hint="eastAsia"/>
                <w:szCs w:val="21"/>
              </w:rPr>
              <w:t>1</w:t>
            </w:r>
            <w:r>
              <w:rPr>
                <w:rFonts w:hint="eastAsia"/>
                <w:szCs w:val="21"/>
              </w:rPr>
              <w:t>项以上。</w:t>
            </w:r>
          </w:p>
        </w:tc>
        <w:tc>
          <w:tcPr>
            <w:tcW w:w="715" w:type="dxa"/>
            <w:vMerge w:val="restart"/>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vAlign w:val="center"/>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近</w:t>
            </w:r>
            <w:r>
              <w:rPr>
                <w:rFonts w:hint="eastAsia"/>
                <w:szCs w:val="21"/>
              </w:rPr>
              <w:t>3</w:t>
            </w:r>
            <w:r>
              <w:rPr>
                <w:rFonts w:hint="eastAsia"/>
                <w:szCs w:val="21"/>
              </w:rPr>
              <w:t>年来有相当数量的教师接受过成人教育的业务培训，熟悉成人教学规律，能熟练运用现代教育技术。</w:t>
            </w:r>
          </w:p>
        </w:tc>
        <w:tc>
          <w:tcPr>
            <w:tcW w:w="715" w:type="dxa"/>
            <w:vMerge/>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24"/>
          <w:jc w:val="center"/>
        </w:trPr>
        <w:tc>
          <w:tcPr>
            <w:tcW w:w="1008" w:type="dxa"/>
            <w:gridSpan w:val="2"/>
            <w:vAlign w:val="center"/>
          </w:tcPr>
          <w:p w:rsidR="00456002" w:rsidRDefault="00456002" w:rsidP="006A78E5">
            <w:pPr>
              <w:jc w:val="center"/>
              <w:rPr>
                <w:rFonts w:ascii="黑体" w:eastAsia="黑体" w:hint="eastAsia"/>
                <w:sz w:val="24"/>
              </w:rPr>
            </w:pPr>
            <w:r>
              <w:rPr>
                <w:rFonts w:ascii="黑体" w:eastAsia="黑体" w:hint="eastAsia"/>
                <w:sz w:val="24"/>
              </w:rPr>
              <w:t>一级</w:t>
            </w:r>
          </w:p>
          <w:p w:rsidR="00456002" w:rsidRDefault="00456002" w:rsidP="006A78E5">
            <w:pPr>
              <w:jc w:val="center"/>
              <w:rPr>
                <w:rFonts w:ascii="黑体" w:eastAsia="黑体" w:hint="eastAsia"/>
                <w:sz w:val="24"/>
              </w:rPr>
            </w:pPr>
            <w:r>
              <w:rPr>
                <w:rFonts w:ascii="黑体" w:eastAsia="黑体" w:hint="eastAsia"/>
                <w:sz w:val="24"/>
              </w:rPr>
              <w:t>指标</w:t>
            </w:r>
          </w:p>
        </w:tc>
        <w:tc>
          <w:tcPr>
            <w:tcW w:w="712"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tc>
        <w:tc>
          <w:tcPr>
            <w:tcW w:w="6025" w:type="dxa"/>
            <w:vAlign w:val="center"/>
          </w:tcPr>
          <w:p w:rsidR="00456002" w:rsidRDefault="00456002" w:rsidP="006A78E5">
            <w:pPr>
              <w:jc w:val="center"/>
              <w:rPr>
                <w:rFonts w:ascii="黑体" w:eastAsia="黑体" w:hint="eastAsia"/>
                <w:sz w:val="24"/>
              </w:rPr>
            </w:pPr>
            <w:r>
              <w:rPr>
                <w:rFonts w:ascii="黑体" w:eastAsia="黑体" w:hint="eastAsia"/>
                <w:sz w:val="24"/>
              </w:rPr>
              <w:t>验收标准</w:t>
            </w:r>
          </w:p>
        </w:tc>
        <w:tc>
          <w:tcPr>
            <w:tcW w:w="715" w:type="dxa"/>
            <w:vAlign w:val="center"/>
          </w:tcPr>
          <w:p w:rsidR="00456002" w:rsidRDefault="00456002" w:rsidP="006A78E5">
            <w:pPr>
              <w:jc w:val="center"/>
              <w:rPr>
                <w:rFonts w:ascii="黑体" w:eastAsia="黑体" w:hint="eastAsia"/>
                <w:sz w:val="24"/>
              </w:rPr>
            </w:pPr>
            <w:r>
              <w:rPr>
                <w:rFonts w:ascii="黑体" w:eastAsia="黑体" w:hint="eastAsia"/>
                <w:sz w:val="24"/>
              </w:rPr>
              <w:t>验收结论</w:t>
            </w:r>
          </w:p>
        </w:tc>
        <w:tc>
          <w:tcPr>
            <w:tcW w:w="1955"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p w:rsidR="00456002" w:rsidRDefault="00456002" w:rsidP="006A78E5">
            <w:pPr>
              <w:jc w:val="center"/>
              <w:rPr>
                <w:rFonts w:ascii="黑体" w:eastAsia="黑体" w:hint="eastAsia"/>
                <w:sz w:val="24"/>
              </w:rPr>
            </w:pPr>
            <w:r>
              <w:rPr>
                <w:rFonts w:ascii="黑体" w:eastAsia="黑体" w:hint="eastAsia"/>
                <w:sz w:val="24"/>
              </w:rPr>
              <w:t>验收结论</w:t>
            </w:r>
          </w:p>
        </w:tc>
        <w:tc>
          <w:tcPr>
            <w:tcW w:w="3018" w:type="dxa"/>
            <w:vAlign w:val="center"/>
          </w:tcPr>
          <w:p w:rsidR="00456002" w:rsidRDefault="00456002" w:rsidP="006A78E5">
            <w:pPr>
              <w:jc w:val="center"/>
              <w:rPr>
                <w:rFonts w:ascii="黑体" w:eastAsia="黑体" w:hint="eastAsia"/>
                <w:sz w:val="24"/>
              </w:rPr>
            </w:pPr>
            <w:r>
              <w:rPr>
                <w:rFonts w:ascii="黑体" w:eastAsia="黑体" w:hint="eastAsia"/>
                <w:sz w:val="24"/>
              </w:rPr>
              <w:t>验收方法</w:t>
            </w:r>
          </w:p>
        </w:tc>
        <w:tc>
          <w:tcPr>
            <w:tcW w:w="741" w:type="dxa"/>
            <w:vAlign w:val="center"/>
          </w:tcPr>
          <w:p w:rsidR="00456002" w:rsidRDefault="00456002" w:rsidP="006A78E5">
            <w:pPr>
              <w:jc w:val="center"/>
              <w:rPr>
                <w:rFonts w:ascii="黑体" w:eastAsia="黑体" w:hint="eastAsia"/>
                <w:sz w:val="24"/>
              </w:rPr>
            </w:pPr>
            <w:r>
              <w:rPr>
                <w:rFonts w:ascii="黑体" w:eastAsia="黑体" w:hint="eastAsia"/>
                <w:sz w:val="24"/>
              </w:rPr>
              <w:t>备注</w:t>
            </w:r>
          </w:p>
        </w:tc>
      </w:tr>
      <w:tr w:rsidR="00456002" w:rsidTr="006A78E5">
        <w:trPr>
          <w:trHeight w:val="1550"/>
          <w:jc w:val="center"/>
        </w:trPr>
        <w:tc>
          <w:tcPr>
            <w:tcW w:w="1008" w:type="dxa"/>
            <w:gridSpan w:val="2"/>
            <w:vMerge w:val="restart"/>
            <w:vAlign w:val="center"/>
          </w:tcPr>
          <w:p w:rsidR="00456002" w:rsidRDefault="00456002" w:rsidP="006A78E5">
            <w:pPr>
              <w:rPr>
                <w:rFonts w:ascii="宋体" w:hAnsi="宋体" w:hint="eastAsia"/>
                <w:sz w:val="24"/>
              </w:rPr>
            </w:pPr>
            <w:r>
              <w:rPr>
                <w:rFonts w:ascii="宋体" w:hAnsi="宋体" w:hint="eastAsia"/>
                <w:sz w:val="24"/>
              </w:rPr>
              <w:t>3.教学条件建设</w:t>
            </w:r>
          </w:p>
        </w:tc>
        <w:tc>
          <w:tcPr>
            <w:tcW w:w="712" w:type="dxa"/>
            <w:vAlign w:val="center"/>
          </w:tcPr>
          <w:p w:rsidR="00456002" w:rsidRDefault="00456002" w:rsidP="006A78E5">
            <w:pPr>
              <w:jc w:val="center"/>
              <w:rPr>
                <w:rFonts w:hint="eastAsia"/>
                <w:sz w:val="24"/>
              </w:rPr>
            </w:pPr>
            <w:r>
              <w:rPr>
                <w:rFonts w:ascii="宋体" w:hAnsi="宋体" w:hint="eastAsia"/>
                <w:sz w:val="24"/>
              </w:rPr>
              <w:t>3.1</w:t>
            </w:r>
            <w:r>
              <w:rPr>
                <w:rFonts w:hint="eastAsia"/>
                <w:sz w:val="24"/>
              </w:rPr>
              <w:t>经费投入</w:t>
            </w:r>
          </w:p>
        </w:tc>
        <w:tc>
          <w:tcPr>
            <w:tcW w:w="6025" w:type="dxa"/>
            <w:vAlign w:val="center"/>
          </w:tcPr>
          <w:p w:rsidR="00456002" w:rsidRDefault="00456002" w:rsidP="006A78E5">
            <w:pPr>
              <w:rPr>
                <w:rFonts w:hint="eastAsia"/>
                <w:szCs w:val="21"/>
              </w:rPr>
            </w:pPr>
            <w:r>
              <w:rPr>
                <w:rFonts w:hint="eastAsia"/>
                <w:szCs w:val="21"/>
              </w:rPr>
              <w:t>成人教育品牌专业</w:t>
            </w:r>
            <w:proofErr w:type="gramStart"/>
            <w:r>
              <w:rPr>
                <w:rFonts w:hint="eastAsia"/>
                <w:szCs w:val="21"/>
              </w:rPr>
              <w:t>建设校拨专项</w:t>
            </w:r>
            <w:proofErr w:type="gramEnd"/>
            <w:r>
              <w:rPr>
                <w:rFonts w:hint="eastAsia"/>
                <w:szCs w:val="21"/>
              </w:rPr>
              <w:t>经费，主要用于该专业师资队伍建设、课程建设、教材建设、实践教学条件建设及现代教育技术应用等。</w:t>
            </w:r>
          </w:p>
        </w:tc>
        <w:tc>
          <w:tcPr>
            <w:tcW w:w="715" w:type="dxa"/>
          </w:tcPr>
          <w:p w:rsidR="00456002" w:rsidRDefault="00456002" w:rsidP="006A78E5">
            <w:pPr>
              <w:rPr>
                <w:rFonts w:hint="eastAsia"/>
                <w:sz w:val="24"/>
              </w:rPr>
            </w:pPr>
          </w:p>
        </w:tc>
        <w:tc>
          <w:tcPr>
            <w:tcW w:w="1955" w:type="dxa"/>
          </w:tcPr>
          <w:p w:rsidR="00456002" w:rsidRDefault="00456002" w:rsidP="006A78E5">
            <w:pPr>
              <w:rPr>
                <w:rFonts w:hint="eastAsia"/>
                <w:szCs w:val="21"/>
              </w:rPr>
            </w:pPr>
            <w:r>
              <w:rPr>
                <w:rFonts w:hint="eastAsia"/>
                <w:szCs w:val="21"/>
              </w:rPr>
              <w:t>左</w:t>
            </w:r>
            <w:proofErr w:type="gramStart"/>
            <w:r>
              <w:rPr>
                <w:rFonts w:hint="eastAsia"/>
                <w:szCs w:val="21"/>
              </w:rPr>
              <w:t>栏所有</w:t>
            </w:r>
            <w:proofErr w:type="gramEnd"/>
            <w:r>
              <w:rPr>
                <w:rFonts w:hint="eastAsia"/>
                <w:szCs w:val="21"/>
              </w:rPr>
              <w:t>项目都合格，本项可验收为合格。</w:t>
            </w: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tcPr>
          <w:p w:rsidR="00456002" w:rsidRDefault="00456002" w:rsidP="006A78E5">
            <w:pPr>
              <w:rPr>
                <w:rFonts w:hint="eastAsia"/>
                <w:szCs w:val="21"/>
              </w:rPr>
            </w:pPr>
            <w:r>
              <w:rPr>
                <w:rFonts w:hint="eastAsia"/>
                <w:szCs w:val="21"/>
              </w:rPr>
              <w:t>查验建设经费的使用情况。</w:t>
            </w:r>
          </w:p>
        </w:tc>
        <w:tc>
          <w:tcPr>
            <w:tcW w:w="741" w:type="dxa"/>
          </w:tcPr>
          <w:p w:rsidR="00456002" w:rsidRDefault="00456002" w:rsidP="006A78E5">
            <w:pPr>
              <w:rPr>
                <w:rFonts w:hint="eastAsia"/>
                <w:sz w:val="24"/>
              </w:rPr>
            </w:pPr>
          </w:p>
        </w:tc>
      </w:tr>
      <w:tr w:rsidR="00456002" w:rsidTr="006A78E5">
        <w:trPr>
          <w:trHeight w:val="397"/>
          <w:jc w:val="center"/>
        </w:trPr>
        <w:tc>
          <w:tcPr>
            <w:tcW w:w="1008" w:type="dxa"/>
            <w:gridSpan w:val="2"/>
            <w:vMerge/>
            <w:vAlign w:val="center"/>
          </w:tcPr>
          <w:p w:rsidR="00456002" w:rsidRDefault="00456002" w:rsidP="006A78E5">
            <w:pPr>
              <w:jc w:val="center"/>
              <w:rPr>
                <w:rFonts w:hint="eastAsia"/>
                <w:sz w:val="24"/>
              </w:rPr>
            </w:pPr>
          </w:p>
        </w:tc>
        <w:tc>
          <w:tcPr>
            <w:tcW w:w="712" w:type="dxa"/>
            <w:vMerge w:val="restart"/>
            <w:vAlign w:val="center"/>
          </w:tcPr>
          <w:p w:rsidR="00456002" w:rsidRDefault="00456002" w:rsidP="006A78E5">
            <w:pPr>
              <w:jc w:val="center"/>
              <w:rPr>
                <w:rFonts w:hint="eastAsia"/>
                <w:sz w:val="24"/>
              </w:rPr>
            </w:pPr>
            <w:r>
              <w:rPr>
                <w:rFonts w:ascii="宋体" w:hAnsi="宋体" w:hint="eastAsia"/>
                <w:sz w:val="24"/>
              </w:rPr>
              <w:t>3.2</w:t>
            </w:r>
            <w:r>
              <w:rPr>
                <w:rFonts w:hint="eastAsia"/>
                <w:sz w:val="24"/>
              </w:rPr>
              <w:t>教学设施建设</w:t>
            </w:r>
          </w:p>
        </w:tc>
        <w:tc>
          <w:tcPr>
            <w:tcW w:w="6025" w:type="dxa"/>
            <w:vAlign w:val="center"/>
          </w:tcPr>
          <w:p w:rsidR="00456002" w:rsidRDefault="00456002" w:rsidP="006A78E5">
            <w:pPr>
              <w:rPr>
                <w:rFonts w:hint="eastAsia"/>
                <w:szCs w:val="21"/>
              </w:rPr>
            </w:pPr>
            <w:r>
              <w:rPr>
                <w:rFonts w:hint="eastAsia"/>
                <w:szCs w:val="21"/>
              </w:rPr>
              <w:t>学校具有成人教育开办专业所依托的各类教学资源，有保证教学所需的基本设施条件。</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w:t>
            </w:r>
            <w:r>
              <w:rPr>
                <w:rFonts w:hint="eastAsia"/>
                <w:szCs w:val="21"/>
              </w:rPr>
              <w:t>5</w:t>
            </w:r>
            <w:r>
              <w:rPr>
                <w:rFonts w:hint="eastAsia"/>
                <w:szCs w:val="21"/>
              </w:rPr>
              <w:t>项都合格的，可验收为合格。</w:t>
            </w: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察看建设单位的教学设施及用于成人教学使用的情况记录；考察实验课的教学实施情况；了解校外实习、实训基地的建设情况以及实际使用情况。</w:t>
            </w:r>
          </w:p>
        </w:tc>
        <w:tc>
          <w:tcPr>
            <w:tcW w:w="741" w:type="dxa"/>
            <w:vMerge w:val="restart"/>
          </w:tcPr>
          <w:p w:rsidR="00456002" w:rsidRDefault="00456002" w:rsidP="006A78E5">
            <w:pPr>
              <w:rPr>
                <w:rFonts w:hint="eastAsia"/>
                <w:sz w:val="24"/>
              </w:rPr>
            </w:pPr>
          </w:p>
        </w:tc>
      </w:tr>
      <w:tr w:rsidR="00456002" w:rsidTr="006A78E5">
        <w:trPr>
          <w:trHeight w:val="397"/>
          <w:jc w:val="center"/>
        </w:trPr>
        <w:tc>
          <w:tcPr>
            <w:tcW w:w="1008" w:type="dxa"/>
            <w:gridSpan w:val="2"/>
            <w:vMerge/>
            <w:vAlign w:val="center"/>
          </w:tcPr>
          <w:p w:rsidR="00456002" w:rsidRDefault="00456002" w:rsidP="006A78E5">
            <w:pPr>
              <w:jc w:val="cente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实验室及仪器设备能满足专业实验教学需要，能按实验教学要求开出全部实验。</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397"/>
          <w:jc w:val="center"/>
        </w:trPr>
        <w:tc>
          <w:tcPr>
            <w:tcW w:w="1008" w:type="dxa"/>
            <w:gridSpan w:val="2"/>
            <w:vMerge/>
            <w:vAlign w:val="center"/>
          </w:tcPr>
          <w:p w:rsidR="00456002" w:rsidRDefault="00456002" w:rsidP="006A78E5">
            <w:pPr>
              <w:jc w:val="cente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建设有稳定、充足的校内外实习、实训基地，满足实践教学要求。</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459"/>
          <w:jc w:val="center"/>
        </w:trPr>
        <w:tc>
          <w:tcPr>
            <w:tcW w:w="1008" w:type="dxa"/>
            <w:gridSpan w:val="2"/>
            <w:vMerge/>
            <w:vAlign w:val="center"/>
          </w:tcPr>
          <w:p w:rsidR="00456002" w:rsidRDefault="00456002" w:rsidP="006A78E5">
            <w:pPr>
              <w:jc w:val="cente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有满足学员学习需求的教学平台和专业网站。</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465"/>
          <w:jc w:val="center"/>
        </w:trPr>
        <w:tc>
          <w:tcPr>
            <w:tcW w:w="1008" w:type="dxa"/>
            <w:gridSpan w:val="2"/>
            <w:vMerge/>
            <w:vAlign w:val="center"/>
          </w:tcPr>
          <w:p w:rsidR="00456002" w:rsidRDefault="00456002" w:rsidP="006A78E5">
            <w:pPr>
              <w:jc w:val="cente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学校各类教学设施能充分用于成人教育教学需要和成人的学习需求。</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397"/>
          <w:jc w:val="center"/>
        </w:trPr>
        <w:tc>
          <w:tcPr>
            <w:tcW w:w="1008" w:type="dxa"/>
            <w:gridSpan w:val="2"/>
            <w:vMerge w:val="restart"/>
            <w:vAlign w:val="center"/>
          </w:tcPr>
          <w:p w:rsidR="00456002" w:rsidRDefault="00456002" w:rsidP="006A78E5">
            <w:pPr>
              <w:rPr>
                <w:rFonts w:ascii="宋体" w:hAnsi="宋体" w:hint="eastAsia"/>
                <w:sz w:val="24"/>
              </w:rPr>
            </w:pPr>
            <w:r>
              <w:rPr>
                <w:rFonts w:ascii="宋体" w:hAnsi="宋体" w:hint="eastAsia"/>
                <w:sz w:val="24"/>
              </w:rPr>
              <w:t>4.课程及资源建设</w:t>
            </w:r>
          </w:p>
        </w:tc>
        <w:tc>
          <w:tcPr>
            <w:tcW w:w="712" w:type="dxa"/>
            <w:vMerge w:val="restart"/>
            <w:vAlign w:val="center"/>
          </w:tcPr>
          <w:p w:rsidR="00456002" w:rsidRDefault="00456002" w:rsidP="006A78E5">
            <w:pPr>
              <w:jc w:val="center"/>
              <w:rPr>
                <w:rFonts w:hint="eastAsia"/>
                <w:sz w:val="24"/>
              </w:rPr>
            </w:pPr>
            <w:r>
              <w:rPr>
                <w:rFonts w:ascii="宋体" w:hAnsi="宋体" w:hint="eastAsia"/>
                <w:sz w:val="24"/>
              </w:rPr>
              <w:t>4.1</w:t>
            </w:r>
            <w:r>
              <w:rPr>
                <w:rFonts w:hint="eastAsia"/>
                <w:sz w:val="24"/>
              </w:rPr>
              <w:t>课程教学</w:t>
            </w:r>
            <w:r>
              <w:rPr>
                <w:rFonts w:hint="eastAsia"/>
                <w:sz w:val="24"/>
              </w:rPr>
              <w:lastRenderedPageBreak/>
              <w:t>大纲</w:t>
            </w:r>
          </w:p>
        </w:tc>
        <w:tc>
          <w:tcPr>
            <w:tcW w:w="6025" w:type="dxa"/>
            <w:vAlign w:val="center"/>
          </w:tcPr>
          <w:p w:rsidR="00456002" w:rsidRDefault="00456002" w:rsidP="006A78E5">
            <w:pPr>
              <w:rPr>
                <w:rFonts w:hint="eastAsia"/>
                <w:spacing w:val="-6"/>
                <w:szCs w:val="21"/>
              </w:rPr>
            </w:pPr>
            <w:r>
              <w:rPr>
                <w:rFonts w:hint="eastAsia"/>
                <w:spacing w:val="-6"/>
                <w:szCs w:val="21"/>
              </w:rPr>
              <w:lastRenderedPageBreak/>
              <w:t>课程教学大纲齐备，结构完整、体例规范、内容具体，能依据成人教育不同学习对象、学习层次和学习形式确定教学内容和教学学时。</w:t>
            </w:r>
          </w:p>
        </w:tc>
        <w:tc>
          <w:tcPr>
            <w:tcW w:w="715" w:type="dxa"/>
          </w:tcPr>
          <w:p w:rsidR="00456002" w:rsidRDefault="00456002" w:rsidP="006A78E5">
            <w:pPr>
              <w:rPr>
                <w:rFonts w:hint="eastAsia"/>
                <w:szCs w:val="21"/>
              </w:rPr>
            </w:pPr>
          </w:p>
        </w:tc>
        <w:tc>
          <w:tcPr>
            <w:tcW w:w="1955" w:type="dxa"/>
            <w:vMerge w:val="restart"/>
          </w:tcPr>
          <w:p w:rsidR="00456002" w:rsidRDefault="00456002" w:rsidP="006A78E5">
            <w:pPr>
              <w:rPr>
                <w:rFonts w:hint="eastAsia"/>
                <w:szCs w:val="21"/>
              </w:rPr>
            </w:pPr>
            <w:r>
              <w:rPr>
                <w:rFonts w:hint="eastAsia"/>
                <w:szCs w:val="21"/>
              </w:rPr>
              <w:t>左</w:t>
            </w:r>
            <w:proofErr w:type="gramStart"/>
            <w:r>
              <w:rPr>
                <w:rFonts w:hint="eastAsia"/>
                <w:szCs w:val="21"/>
              </w:rPr>
              <w:t>栏所有</w:t>
            </w:r>
            <w:proofErr w:type="gramEnd"/>
            <w:r>
              <w:rPr>
                <w:rFonts w:hint="eastAsia"/>
                <w:szCs w:val="21"/>
              </w:rPr>
              <w:t>项目都合格的，本项可验收为合格。</w:t>
            </w: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spacing w:line="260" w:lineRule="exact"/>
              <w:rPr>
                <w:rFonts w:hint="eastAsia"/>
                <w:szCs w:val="21"/>
              </w:rPr>
            </w:pPr>
            <w:r>
              <w:rPr>
                <w:rFonts w:hint="eastAsia"/>
                <w:szCs w:val="21"/>
              </w:rPr>
              <w:lastRenderedPageBreak/>
              <w:t>查阅建设单位的课程教学大纲；着重分析教学大纲是否符合成人教学的特点和适合成人</w:t>
            </w:r>
            <w:r>
              <w:rPr>
                <w:rFonts w:hint="eastAsia"/>
                <w:szCs w:val="21"/>
              </w:rPr>
              <w:lastRenderedPageBreak/>
              <w:t>学习的需要；比较品牌专业立项前后的教学大纲修订情况；查验教学单位在教学大纲方面的建设结果。</w:t>
            </w:r>
          </w:p>
        </w:tc>
        <w:tc>
          <w:tcPr>
            <w:tcW w:w="741" w:type="dxa"/>
            <w:vMerge w:val="restart"/>
          </w:tcPr>
          <w:p w:rsidR="00456002" w:rsidRDefault="00456002" w:rsidP="006A78E5">
            <w:pPr>
              <w:rPr>
                <w:rFonts w:hint="eastAsia"/>
                <w:sz w:val="24"/>
              </w:rPr>
            </w:pPr>
          </w:p>
        </w:tc>
      </w:tr>
      <w:tr w:rsidR="00456002" w:rsidTr="006A78E5">
        <w:trPr>
          <w:trHeight w:val="397"/>
          <w:jc w:val="center"/>
        </w:trPr>
        <w:tc>
          <w:tcPr>
            <w:tcW w:w="1008" w:type="dxa"/>
            <w:gridSpan w:val="2"/>
            <w:vMerge/>
            <w:vAlign w:val="center"/>
          </w:tcPr>
          <w:p w:rsidR="00456002" w:rsidRDefault="00456002" w:rsidP="006A78E5">
            <w:pPr>
              <w:jc w:val="cente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符合成人教育的特点，充分体现教学思想的先进性、课程设置的</w:t>
            </w:r>
            <w:r>
              <w:rPr>
                <w:rFonts w:hint="eastAsia"/>
                <w:szCs w:val="21"/>
              </w:rPr>
              <w:lastRenderedPageBreak/>
              <w:t>科学性和教学内容的实用性。</w:t>
            </w:r>
          </w:p>
        </w:tc>
        <w:tc>
          <w:tcPr>
            <w:tcW w:w="715" w:type="dxa"/>
          </w:tcPr>
          <w:p w:rsidR="00456002" w:rsidRDefault="00456002" w:rsidP="006A78E5">
            <w:pPr>
              <w:rPr>
                <w:rFonts w:hint="eastAsia"/>
                <w:szCs w:val="21"/>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423"/>
          <w:jc w:val="center"/>
        </w:trPr>
        <w:tc>
          <w:tcPr>
            <w:tcW w:w="1008" w:type="dxa"/>
            <w:gridSpan w:val="2"/>
            <w:vMerge/>
            <w:vAlign w:val="center"/>
          </w:tcPr>
          <w:p w:rsidR="00456002" w:rsidRDefault="00456002" w:rsidP="006A78E5">
            <w:pPr>
              <w:jc w:val="cente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有配套的实验、实践教学和专业技能训练大纲。</w:t>
            </w:r>
          </w:p>
        </w:tc>
        <w:tc>
          <w:tcPr>
            <w:tcW w:w="715" w:type="dxa"/>
          </w:tcPr>
          <w:p w:rsidR="00456002" w:rsidRDefault="00456002" w:rsidP="006A78E5">
            <w:pPr>
              <w:rPr>
                <w:rFonts w:hint="eastAsia"/>
                <w:szCs w:val="21"/>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397"/>
          <w:jc w:val="center"/>
        </w:trPr>
        <w:tc>
          <w:tcPr>
            <w:tcW w:w="1008" w:type="dxa"/>
            <w:gridSpan w:val="2"/>
            <w:vMerge/>
            <w:vAlign w:val="center"/>
          </w:tcPr>
          <w:p w:rsidR="00456002" w:rsidRDefault="00456002" w:rsidP="006A78E5">
            <w:pPr>
              <w:jc w:val="center"/>
              <w:rPr>
                <w:rFonts w:hint="eastAsia"/>
                <w:sz w:val="24"/>
              </w:rPr>
            </w:pP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4.2教材建设</w:t>
            </w:r>
          </w:p>
        </w:tc>
        <w:tc>
          <w:tcPr>
            <w:tcW w:w="6025" w:type="dxa"/>
            <w:vAlign w:val="center"/>
          </w:tcPr>
          <w:p w:rsidR="00456002" w:rsidRDefault="00456002" w:rsidP="006A78E5">
            <w:pPr>
              <w:rPr>
                <w:rFonts w:hint="eastAsia"/>
                <w:szCs w:val="21"/>
              </w:rPr>
            </w:pPr>
            <w:r>
              <w:rPr>
                <w:rFonts w:hint="eastAsia"/>
                <w:szCs w:val="21"/>
              </w:rPr>
              <w:t>*</w:t>
            </w:r>
            <w:r>
              <w:rPr>
                <w:rFonts w:hint="eastAsia"/>
                <w:szCs w:val="21"/>
              </w:rPr>
              <w:t>本专业所开设的所有课程都有高质量的教材。</w:t>
            </w:r>
          </w:p>
        </w:tc>
        <w:tc>
          <w:tcPr>
            <w:tcW w:w="715" w:type="dxa"/>
          </w:tcPr>
          <w:p w:rsidR="00456002" w:rsidRDefault="00456002" w:rsidP="006A78E5">
            <w:pPr>
              <w:rPr>
                <w:rFonts w:hint="eastAsia"/>
                <w:szCs w:val="21"/>
              </w:rPr>
            </w:pPr>
          </w:p>
        </w:tc>
        <w:tc>
          <w:tcPr>
            <w:tcW w:w="1955" w:type="dxa"/>
            <w:vMerge w:val="restart"/>
          </w:tcPr>
          <w:p w:rsidR="00456002" w:rsidRDefault="00456002" w:rsidP="006A78E5">
            <w:pPr>
              <w:rPr>
                <w:rFonts w:hint="eastAsia"/>
                <w:szCs w:val="21"/>
              </w:rPr>
            </w:pPr>
            <w:r>
              <w:rPr>
                <w:rFonts w:hint="eastAsia"/>
                <w:szCs w:val="21"/>
              </w:rPr>
              <w:t>左栏中有</w:t>
            </w:r>
            <w:r>
              <w:rPr>
                <w:rFonts w:hint="eastAsia"/>
                <w:szCs w:val="21"/>
              </w:rPr>
              <w:t>5</w:t>
            </w:r>
            <w:r>
              <w:rPr>
                <w:rFonts w:hint="eastAsia"/>
                <w:szCs w:val="21"/>
              </w:rPr>
              <w:t>项以上（含</w:t>
            </w:r>
            <w:r>
              <w:rPr>
                <w:rFonts w:hint="eastAsia"/>
                <w:szCs w:val="21"/>
              </w:rPr>
              <w:t>5</w:t>
            </w:r>
            <w:r>
              <w:rPr>
                <w:rFonts w:hint="eastAsia"/>
                <w:szCs w:val="21"/>
              </w:rPr>
              <w:t>项）合格，且带</w:t>
            </w:r>
            <w:r>
              <w:rPr>
                <w:rFonts w:hint="eastAsia"/>
                <w:szCs w:val="21"/>
              </w:rPr>
              <w:t>*</w:t>
            </w:r>
            <w:r>
              <w:rPr>
                <w:rFonts w:hint="eastAsia"/>
                <w:szCs w:val="21"/>
              </w:rPr>
              <w:t>号的项目合格的，本项可验收为合格。</w:t>
            </w:r>
          </w:p>
          <w:p w:rsidR="00456002" w:rsidRDefault="00456002" w:rsidP="006A78E5">
            <w:pPr>
              <w:rPr>
                <w:rFonts w:hint="eastAsia"/>
                <w:szCs w:val="21"/>
              </w:rPr>
            </w:pPr>
          </w:p>
        </w:tc>
        <w:tc>
          <w:tcPr>
            <w:tcW w:w="3018" w:type="dxa"/>
            <w:vMerge w:val="restart"/>
          </w:tcPr>
          <w:p w:rsidR="00456002" w:rsidRDefault="00456002" w:rsidP="006A78E5">
            <w:pPr>
              <w:spacing w:line="300" w:lineRule="exact"/>
              <w:rPr>
                <w:rFonts w:hint="eastAsia"/>
                <w:spacing w:val="-2"/>
                <w:szCs w:val="21"/>
              </w:rPr>
            </w:pPr>
            <w:r>
              <w:rPr>
                <w:rFonts w:hint="eastAsia"/>
                <w:spacing w:val="-2"/>
                <w:szCs w:val="21"/>
              </w:rPr>
              <w:t>查验建设单位的教材使用情况和教材发放记录；查询所编教材和教学指导书的编写和使用情况；查询数字化课程资源的建设和使用情况；分析品牌专业立项前后教材建设取得的成绩。</w:t>
            </w:r>
          </w:p>
        </w:tc>
        <w:tc>
          <w:tcPr>
            <w:tcW w:w="741" w:type="dxa"/>
            <w:vMerge w:val="restart"/>
          </w:tcPr>
          <w:p w:rsidR="00456002" w:rsidRDefault="00456002" w:rsidP="006A78E5">
            <w:pPr>
              <w:rPr>
                <w:rFonts w:hint="eastAsia"/>
                <w:sz w:val="24"/>
              </w:rPr>
            </w:pPr>
          </w:p>
        </w:tc>
      </w:tr>
      <w:tr w:rsidR="00456002" w:rsidTr="006A78E5">
        <w:trPr>
          <w:trHeight w:val="397"/>
          <w:jc w:val="center"/>
        </w:trPr>
        <w:tc>
          <w:tcPr>
            <w:tcW w:w="1008" w:type="dxa"/>
            <w:gridSpan w:val="2"/>
            <w:vMerge/>
          </w:tcPr>
          <w:p w:rsidR="00456002" w:rsidRDefault="00456002" w:rsidP="006A78E5">
            <w:pPr>
              <w:rPr>
                <w:rFonts w:hint="eastAsia"/>
                <w:sz w:val="24"/>
              </w:rPr>
            </w:pPr>
          </w:p>
        </w:tc>
        <w:tc>
          <w:tcPr>
            <w:tcW w:w="712" w:type="dxa"/>
            <w:vMerge/>
          </w:tcPr>
          <w:p w:rsidR="00456002" w:rsidRDefault="00456002" w:rsidP="006A78E5">
            <w:pPr>
              <w:rPr>
                <w:rFonts w:hint="eastAsia"/>
                <w:sz w:val="24"/>
              </w:rPr>
            </w:pPr>
          </w:p>
        </w:tc>
        <w:tc>
          <w:tcPr>
            <w:tcW w:w="6025" w:type="dxa"/>
            <w:vAlign w:val="center"/>
          </w:tcPr>
          <w:p w:rsidR="00456002" w:rsidRDefault="00456002" w:rsidP="006A78E5">
            <w:pPr>
              <w:rPr>
                <w:rFonts w:hint="eastAsia"/>
                <w:spacing w:val="-6"/>
                <w:szCs w:val="21"/>
              </w:rPr>
            </w:pPr>
            <w:r>
              <w:rPr>
                <w:rFonts w:hint="eastAsia"/>
                <w:spacing w:val="-6"/>
                <w:szCs w:val="21"/>
              </w:rPr>
              <w:t>编写并出版具有本校本专业特色的、符合成人学习特点的自编教材。</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397"/>
          <w:jc w:val="center"/>
        </w:trPr>
        <w:tc>
          <w:tcPr>
            <w:tcW w:w="1008" w:type="dxa"/>
            <w:gridSpan w:val="2"/>
            <w:vMerge/>
          </w:tcPr>
          <w:p w:rsidR="00456002" w:rsidRDefault="00456002" w:rsidP="006A78E5">
            <w:pPr>
              <w:rPr>
                <w:rFonts w:hint="eastAsia"/>
                <w:sz w:val="24"/>
              </w:rPr>
            </w:pPr>
          </w:p>
        </w:tc>
        <w:tc>
          <w:tcPr>
            <w:tcW w:w="712" w:type="dxa"/>
            <w:vMerge/>
          </w:tcPr>
          <w:p w:rsidR="00456002" w:rsidRDefault="00456002" w:rsidP="006A78E5">
            <w:pPr>
              <w:rPr>
                <w:rFonts w:hint="eastAsia"/>
                <w:sz w:val="24"/>
              </w:rPr>
            </w:pPr>
          </w:p>
        </w:tc>
        <w:tc>
          <w:tcPr>
            <w:tcW w:w="6025" w:type="dxa"/>
            <w:vAlign w:val="center"/>
          </w:tcPr>
          <w:p w:rsidR="00456002" w:rsidRDefault="00456002" w:rsidP="006A78E5">
            <w:pPr>
              <w:rPr>
                <w:rFonts w:ascii="宋体" w:hAnsi="宋体" w:hint="eastAsia"/>
                <w:szCs w:val="21"/>
              </w:rPr>
            </w:pPr>
            <w:r>
              <w:rPr>
                <w:rFonts w:ascii="宋体" w:hAnsi="宋体" w:hint="eastAsia"/>
                <w:szCs w:val="21"/>
              </w:rPr>
              <w:t>使用2007以后出版的教材占教材比例≥60%。</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397"/>
          <w:jc w:val="center"/>
        </w:trPr>
        <w:tc>
          <w:tcPr>
            <w:tcW w:w="1008" w:type="dxa"/>
            <w:gridSpan w:val="2"/>
            <w:vMerge/>
          </w:tcPr>
          <w:p w:rsidR="00456002" w:rsidRDefault="00456002" w:rsidP="006A78E5">
            <w:pPr>
              <w:rPr>
                <w:rFonts w:hint="eastAsia"/>
                <w:sz w:val="24"/>
              </w:rPr>
            </w:pPr>
          </w:p>
        </w:tc>
        <w:tc>
          <w:tcPr>
            <w:tcW w:w="712" w:type="dxa"/>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有高质量的与教材配套的学员自学指导书。</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397"/>
          <w:jc w:val="center"/>
        </w:trPr>
        <w:tc>
          <w:tcPr>
            <w:tcW w:w="1008" w:type="dxa"/>
            <w:gridSpan w:val="2"/>
            <w:vMerge/>
          </w:tcPr>
          <w:p w:rsidR="00456002" w:rsidRDefault="00456002" w:rsidP="006A78E5">
            <w:pPr>
              <w:rPr>
                <w:rFonts w:hint="eastAsia"/>
                <w:sz w:val="24"/>
              </w:rPr>
            </w:pPr>
          </w:p>
        </w:tc>
        <w:tc>
          <w:tcPr>
            <w:tcW w:w="712" w:type="dxa"/>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实践性教学环节（实验、实习等）的课程有完整的教学指导书。</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24"/>
          <w:jc w:val="center"/>
        </w:trPr>
        <w:tc>
          <w:tcPr>
            <w:tcW w:w="1008" w:type="dxa"/>
            <w:gridSpan w:val="2"/>
            <w:vAlign w:val="center"/>
          </w:tcPr>
          <w:p w:rsidR="00456002" w:rsidRDefault="00456002" w:rsidP="006A78E5">
            <w:pPr>
              <w:jc w:val="center"/>
              <w:rPr>
                <w:rFonts w:ascii="黑体" w:eastAsia="黑体" w:hint="eastAsia"/>
                <w:sz w:val="24"/>
              </w:rPr>
            </w:pPr>
            <w:r>
              <w:rPr>
                <w:rFonts w:ascii="黑体" w:eastAsia="黑体" w:hint="eastAsia"/>
                <w:sz w:val="24"/>
              </w:rPr>
              <w:t>一级</w:t>
            </w:r>
          </w:p>
          <w:p w:rsidR="00456002" w:rsidRDefault="00456002" w:rsidP="006A78E5">
            <w:pPr>
              <w:jc w:val="center"/>
              <w:rPr>
                <w:rFonts w:ascii="黑体" w:eastAsia="黑体" w:hint="eastAsia"/>
                <w:sz w:val="24"/>
              </w:rPr>
            </w:pPr>
            <w:r>
              <w:rPr>
                <w:rFonts w:ascii="黑体" w:eastAsia="黑体" w:hint="eastAsia"/>
                <w:sz w:val="24"/>
              </w:rPr>
              <w:t>指标</w:t>
            </w:r>
          </w:p>
        </w:tc>
        <w:tc>
          <w:tcPr>
            <w:tcW w:w="712"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tc>
        <w:tc>
          <w:tcPr>
            <w:tcW w:w="6025" w:type="dxa"/>
            <w:vAlign w:val="center"/>
          </w:tcPr>
          <w:p w:rsidR="00456002" w:rsidRDefault="00456002" w:rsidP="006A78E5">
            <w:pPr>
              <w:jc w:val="center"/>
              <w:rPr>
                <w:rFonts w:ascii="黑体" w:eastAsia="黑体" w:hint="eastAsia"/>
                <w:sz w:val="24"/>
              </w:rPr>
            </w:pPr>
            <w:r>
              <w:rPr>
                <w:rFonts w:ascii="黑体" w:eastAsia="黑体" w:hint="eastAsia"/>
                <w:sz w:val="24"/>
              </w:rPr>
              <w:t>验收标准</w:t>
            </w:r>
          </w:p>
        </w:tc>
        <w:tc>
          <w:tcPr>
            <w:tcW w:w="715" w:type="dxa"/>
            <w:vAlign w:val="center"/>
          </w:tcPr>
          <w:p w:rsidR="00456002" w:rsidRDefault="00456002" w:rsidP="006A78E5">
            <w:pPr>
              <w:jc w:val="center"/>
              <w:rPr>
                <w:rFonts w:ascii="黑体" w:eastAsia="黑体" w:hint="eastAsia"/>
                <w:sz w:val="24"/>
              </w:rPr>
            </w:pPr>
            <w:r>
              <w:rPr>
                <w:rFonts w:ascii="黑体" w:eastAsia="黑体" w:hint="eastAsia"/>
                <w:sz w:val="24"/>
              </w:rPr>
              <w:t>验收结论</w:t>
            </w:r>
          </w:p>
        </w:tc>
        <w:tc>
          <w:tcPr>
            <w:tcW w:w="1955"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p w:rsidR="00456002" w:rsidRDefault="00456002" w:rsidP="006A78E5">
            <w:pPr>
              <w:jc w:val="center"/>
              <w:rPr>
                <w:rFonts w:ascii="黑体" w:eastAsia="黑体" w:hint="eastAsia"/>
                <w:sz w:val="24"/>
              </w:rPr>
            </w:pPr>
            <w:r>
              <w:rPr>
                <w:rFonts w:ascii="黑体" w:eastAsia="黑体" w:hint="eastAsia"/>
                <w:sz w:val="24"/>
              </w:rPr>
              <w:t xml:space="preserve"> 验收结论</w:t>
            </w:r>
          </w:p>
        </w:tc>
        <w:tc>
          <w:tcPr>
            <w:tcW w:w="3018" w:type="dxa"/>
            <w:vAlign w:val="center"/>
          </w:tcPr>
          <w:p w:rsidR="00456002" w:rsidRDefault="00456002" w:rsidP="006A78E5">
            <w:pPr>
              <w:jc w:val="center"/>
              <w:rPr>
                <w:rFonts w:ascii="黑体" w:eastAsia="黑体" w:hint="eastAsia"/>
                <w:sz w:val="24"/>
              </w:rPr>
            </w:pPr>
            <w:r>
              <w:rPr>
                <w:rFonts w:ascii="黑体" w:eastAsia="黑体" w:hint="eastAsia"/>
                <w:sz w:val="24"/>
              </w:rPr>
              <w:t>验收方法</w:t>
            </w:r>
          </w:p>
        </w:tc>
        <w:tc>
          <w:tcPr>
            <w:tcW w:w="741" w:type="dxa"/>
            <w:vAlign w:val="center"/>
          </w:tcPr>
          <w:p w:rsidR="00456002" w:rsidRDefault="00456002" w:rsidP="006A78E5">
            <w:pPr>
              <w:jc w:val="center"/>
              <w:rPr>
                <w:rFonts w:ascii="黑体" w:eastAsia="黑体" w:hint="eastAsia"/>
                <w:sz w:val="24"/>
              </w:rPr>
            </w:pPr>
            <w:r>
              <w:rPr>
                <w:rFonts w:ascii="黑体" w:eastAsia="黑体" w:hint="eastAsia"/>
                <w:sz w:val="24"/>
              </w:rPr>
              <w:t>备注</w:t>
            </w:r>
          </w:p>
        </w:tc>
      </w:tr>
      <w:tr w:rsidR="00456002" w:rsidTr="006A78E5">
        <w:trPr>
          <w:trHeight w:val="680"/>
          <w:jc w:val="center"/>
        </w:trPr>
        <w:tc>
          <w:tcPr>
            <w:tcW w:w="1008" w:type="dxa"/>
            <w:gridSpan w:val="2"/>
            <w:vMerge w:val="restart"/>
          </w:tcPr>
          <w:p w:rsidR="00456002" w:rsidRDefault="00456002" w:rsidP="006A78E5">
            <w:pPr>
              <w:rPr>
                <w:rFonts w:hint="eastAsia"/>
                <w:sz w:val="24"/>
              </w:rPr>
            </w:pPr>
          </w:p>
        </w:tc>
        <w:tc>
          <w:tcPr>
            <w:tcW w:w="712" w:type="dxa"/>
            <w:vAlign w:val="center"/>
          </w:tcPr>
          <w:p w:rsidR="00456002" w:rsidRDefault="00456002" w:rsidP="006A78E5">
            <w:pPr>
              <w:jc w:val="center"/>
              <w:rPr>
                <w:rFonts w:hint="eastAsia"/>
                <w:sz w:val="24"/>
              </w:rPr>
            </w:pPr>
            <w:r>
              <w:rPr>
                <w:rFonts w:hint="eastAsia"/>
                <w:sz w:val="24"/>
              </w:rPr>
              <w:t>4.2</w:t>
            </w:r>
          </w:p>
        </w:tc>
        <w:tc>
          <w:tcPr>
            <w:tcW w:w="6025" w:type="dxa"/>
            <w:vAlign w:val="center"/>
          </w:tcPr>
          <w:p w:rsidR="00456002" w:rsidRDefault="00456002" w:rsidP="006A78E5">
            <w:pPr>
              <w:rPr>
                <w:rFonts w:hint="eastAsia"/>
                <w:szCs w:val="21"/>
              </w:rPr>
            </w:pPr>
            <w:r>
              <w:rPr>
                <w:rFonts w:hint="eastAsia"/>
                <w:szCs w:val="21"/>
              </w:rPr>
              <w:t>*</w:t>
            </w:r>
            <w:r>
              <w:rPr>
                <w:rFonts w:hint="eastAsia"/>
                <w:szCs w:val="21"/>
              </w:rPr>
              <w:t>积极开展多媒体课程资源建设，专业课程均建有满足学生自主学习需求的多媒体教学课件。</w:t>
            </w:r>
          </w:p>
        </w:tc>
        <w:tc>
          <w:tcPr>
            <w:tcW w:w="715" w:type="dxa"/>
          </w:tcPr>
          <w:p w:rsidR="00456002" w:rsidRDefault="00456002" w:rsidP="006A78E5">
            <w:pPr>
              <w:rPr>
                <w:rFonts w:hint="eastAsia"/>
                <w:sz w:val="24"/>
              </w:rPr>
            </w:pPr>
          </w:p>
        </w:tc>
        <w:tc>
          <w:tcPr>
            <w:tcW w:w="1955" w:type="dxa"/>
          </w:tcPr>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 w:val="24"/>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tcPr>
          <w:p w:rsidR="00456002" w:rsidRDefault="00456002" w:rsidP="006A78E5">
            <w:pPr>
              <w:rPr>
                <w:rFonts w:hint="eastAsia"/>
                <w:sz w:val="24"/>
              </w:rPr>
            </w:pPr>
          </w:p>
        </w:tc>
        <w:tc>
          <w:tcPr>
            <w:tcW w:w="741" w:type="dxa"/>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Align w:val="center"/>
          </w:tcPr>
          <w:p w:rsidR="00456002" w:rsidRDefault="00456002" w:rsidP="006A78E5">
            <w:pPr>
              <w:jc w:val="center"/>
              <w:rPr>
                <w:rFonts w:ascii="宋体" w:hAnsi="宋体" w:hint="eastAsia"/>
                <w:sz w:val="24"/>
              </w:rPr>
            </w:pPr>
            <w:r>
              <w:rPr>
                <w:rFonts w:ascii="宋体" w:hAnsi="宋体" w:hint="eastAsia"/>
                <w:sz w:val="24"/>
              </w:rPr>
              <w:t>4.3</w:t>
            </w:r>
          </w:p>
          <w:p w:rsidR="00456002" w:rsidRDefault="00456002" w:rsidP="006A78E5">
            <w:pPr>
              <w:jc w:val="center"/>
              <w:rPr>
                <w:rFonts w:ascii="宋体" w:hAnsi="宋体" w:hint="eastAsia"/>
                <w:sz w:val="24"/>
              </w:rPr>
            </w:pPr>
            <w:r>
              <w:rPr>
                <w:rFonts w:ascii="宋体" w:hAnsi="宋体" w:hint="eastAsia"/>
                <w:sz w:val="24"/>
              </w:rPr>
              <w:t>特色课程建设</w:t>
            </w:r>
          </w:p>
        </w:tc>
        <w:tc>
          <w:tcPr>
            <w:tcW w:w="6025" w:type="dxa"/>
            <w:vAlign w:val="center"/>
          </w:tcPr>
          <w:p w:rsidR="00456002" w:rsidRDefault="00456002" w:rsidP="006A78E5">
            <w:pPr>
              <w:rPr>
                <w:rFonts w:hint="eastAsia"/>
                <w:szCs w:val="21"/>
              </w:rPr>
            </w:pPr>
            <w:r>
              <w:rPr>
                <w:rFonts w:hint="eastAsia"/>
                <w:szCs w:val="21"/>
              </w:rPr>
              <w:t>积极推进特色课程建设，主干课程中至少有</w:t>
            </w:r>
            <w:r>
              <w:rPr>
                <w:rFonts w:hint="eastAsia"/>
                <w:szCs w:val="21"/>
              </w:rPr>
              <w:t>3</w:t>
            </w:r>
            <w:r>
              <w:rPr>
                <w:rFonts w:hint="eastAsia"/>
                <w:szCs w:val="21"/>
              </w:rPr>
              <w:t>门以上建成校级特色课程，同时有一门以上建设成为省级成人高等教育特色课程。</w:t>
            </w:r>
          </w:p>
        </w:tc>
        <w:tc>
          <w:tcPr>
            <w:tcW w:w="715" w:type="dxa"/>
          </w:tcPr>
          <w:p w:rsidR="00456002" w:rsidRDefault="00456002" w:rsidP="006A78E5">
            <w:pPr>
              <w:rPr>
                <w:rFonts w:hint="eastAsia"/>
                <w:sz w:val="24"/>
              </w:rPr>
            </w:pPr>
          </w:p>
        </w:tc>
        <w:tc>
          <w:tcPr>
            <w:tcW w:w="1955" w:type="dxa"/>
          </w:tcPr>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tcPr>
          <w:p w:rsidR="00456002" w:rsidRDefault="00456002" w:rsidP="006A78E5">
            <w:pPr>
              <w:rPr>
                <w:rFonts w:hint="eastAsia"/>
                <w:szCs w:val="21"/>
              </w:rPr>
            </w:pPr>
            <w:r>
              <w:rPr>
                <w:rFonts w:hint="eastAsia"/>
                <w:szCs w:val="21"/>
              </w:rPr>
              <w:t>听取建设单位汇报；查验校级和省级成人高等教育特色课程遴选结果的证明材料。</w:t>
            </w:r>
          </w:p>
        </w:tc>
        <w:tc>
          <w:tcPr>
            <w:tcW w:w="741" w:type="dxa"/>
          </w:tcPr>
          <w:p w:rsidR="00456002" w:rsidRDefault="00456002" w:rsidP="006A78E5">
            <w:pPr>
              <w:rPr>
                <w:rFonts w:hint="eastAsia"/>
                <w:sz w:val="24"/>
              </w:rPr>
            </w:pPr>
          </w:p>
        </w:tc>
      </w:tr>
      <w:tr w:rsidR="00456002" w:rsidTr="006A78E5">
        <w:trPr>
          <w:trHeight w:val="680"/>
          <w:jc w:val="center"/>
        </w:trPr>
        <w:tc>
          <w:tcPr>
            <w:tcW w:w="1008" w:type="dxa"/>
            <w:gridSpan w:val="2"/>
            <w:vMerge w:val="restart"/>
            <w:vAlign w:val="center"/>
          </w:tcPr>
          <w:p w:rsidR="00456002" w:rsidRDefault="00456002" w:rsidP="006A78E5">
            <w:pPr>
              <w:rPr>
                <w:rFonts w:ascii="宋体" w:hAnsi="宋体" w:hint="eastAsia"/>
                <w:sz w:val="24"/>
              </w:rPr>
            </w:pPr>
            <w:r>
              <w:rPr>
                <w:rFonts w:ascii="宋体" w:hAnsi="宋体" w:hint="eastAsia"/>
                <w:sz w:val="24"/>
              </w:rPr>
              <w:t>5.教学实施与管理</w:t>
            </w: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5.1</w:t>
            </w:r>
          </w:p>
          <w:p w:rsidR="00456002" w:rsidRDefault="00456002" w:rsidP="006A78E5">
            <w:pPr>
              <w:rPr>
                <w:rFonts w:ascii="宋体" w:hAnsi="宋体" w:hint="eastAsia"/>
                <w:sz w:val="24"/>
              </w:rPr>
            </w:pPr>
            <w:r>
              <w:rPr>
                <w:rFonts w:ascii="宋体" w:hAnsi="宋体" w:hint="eastAsia"/>
                <w:sz w:val="24"/>
              </w:rPr>
              <w:t>教学实施</w:t>
            </w:r>
          </w:p>
        </w:tc>
        <w:tc>
          <w:tcPr>
            <w:tcW w:w="6025" w:type="dxa"/>
            <w:vAlign w:val="center"/>
          </w:tcPr>
          <w:p w:rsidR="00456002" w:rsidRDefault="00456002" w:rsidP="006A78E5">
            <w:pPr>
              <w:rPr>
                <w:rFonts w:hint="eastAsia"/>
                <w:szCs w:val="21"/>
              </w:rPr>
            </w:pPr>
            <w:r>
              <w:rPr>
                <w:rFonts w:hint="eastAsia"/>
                <w:szCs w:val="21"/>
              </w:rPr>
              <w:t>教学准备充分，教学环节安排规范，组织科学严谨，无教学事故发生。</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w:t>
            </w:r>
            <w:proofErr w:type="gramStart"/>
            <w:r>
              <w:rPr>
                <w:rFonts w:hint="eastAsia"/>
                <w:szCs w:val="21"/>
              </w:rPr>
              <w:t>栏所有</w:t>
            </w:r>
            <w:proofErr w:type="gramEnd"/>
            <w:r>
              <w:rPr>
                <w:rFonts w:hint="eastAsia"/>
                <w:szCs w:val="21"/>
              </w:rPr>
              <w:t>项目都合格的，本项可验收为合格。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lastRenderedPageBreak/>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lastRenderedPageBreak/>
              <w:t>检查建设单位成人教学过程管理的记录、档案；查验有关教学实施管理的文件和规章制度及执行情况记录；察看实践教学安排的原始资料和试卷库、试题库；查看学院试卷保存档案。</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jc w:val="center"/>
              <w:rPr>
                <w:rFonts w:hint="eastAsia"/>
                <w:szCs w:val="21"/>
              </w:rPr>
            </w:pPr>
            <w:r>
              <w:rPr>
                <w:rFonts w:hint="eastAsia"/>
                <w:szCs w:val="21"/>
              </w:rPr>
              <w:t>面授、作业、辅导、答疑等教学环节制度化、规范化，效果好。</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实践教学安排合理，组织规范。</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重视考试内容和方法的改革，建立了试题库或试卷库，实施教考分离。</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考试管理严格、规范、科学，成绩分布合理，学员试卷保存完善。</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5.2</w:t>
            </w:r>
          </w:p>
          <w:p w:rsidR="00456002" w:rsidRDefault="00456002" w:rsidP="006A78E5">
            <w:pPr>
              <w:rPr>
                <w:rFonts w:ascii="宋体" w:hAnsi="宋体" w:hint="eastAsia"/>
                <w:sz w:val="24"/>
              </w:rPr>
            </w:pPr>
            <w:r>
              <w:rPr>
                <w:rFonts w:ascii="宋体" w:hAnsi="宋体" w:hint="eastAsia"/>
                <w:sz w:val="24"/>
              </w:rPr>
              <w:t>教学方法和手段</w:t>
            </w:r>
          </w:p>
        </w:tc>
        <w:tc>
          <w:tcPr>
            <w:tcW w:w="6025" w:type="dxa"/>
            <w:vAlign w:val="center"/>
          </w:tcPr>
          <w:p w:rsidR="00456002" w:rsidRDefault="00456002" w:rsidP="006A78E5">
            <w:pPr>
              <w:rPr>
                <w:rFonts w:hint="eastAsia"/>
                <w:szCs w:val="21"/>
              </w:rPr>
            </w:pPr>
            <w:r>
              <w:rPr>
                <w:rFonts w:hint="eastAsia"/>
                <w:szCs w:val="21"/>
              </w:rPr>
              <w:t>根据成人学习需求积极进行教学方法的实践创新，并总结有校级以上推广的教学经验。</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w:t>
            </w:r>
            <w:proofErr w:type="gramStart"/>
            <w:r>
              <w:rPr>
                <w:rFonts w:hint="eastAsia"/>
                <w:szCs w:val="21"/>
              </w:rPr>
              <w:t>栏所有</w:t>
            </w:r>
            <w:proofErr w:type="gramEnd"/>
            <w:r>
              <w:rPr>
                <w:rFonts w:hint="eastAsia"/>
                <w:szCs w:val="21"/>
              </w:rPr>
              <w:t>项目都合格的，本项可验收为合格。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听取建设单位教学方法改革的经验介绍；查证建设单位教学方法创新的研究成果原件；察看教师制作的多媒体课件演示和学员学习支持服务系统的运行情况。</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探索成人的学习特点，主动进行成人教学方法的理论研究，并有公开发表或获奖的研究成果。</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教师面授普遍使用多媒体教学。</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tcPr>
          <w:p w:rsidR="00456002" w:rsidRDefault="00456002" w:rsidP="006A78E5">
            <w:pPr>
              <w:rPr>
                <w:rFonts w:hint="eastAsia"/>
                <w:sz w:val="24"/>
              </w:rPr>
            </w:pPr>
          </w:p>
        </w:tc>
        <w:tc>
          <w:tcPr>
            <w:tcW w:w="6025" w:type="dxa"/>
            <w:vAlign w:val="center"/>
          </w:tcPr>
          <w:p w:rsidR="00456002" w:rsidRDefault="00456002" w:rsidP="006A78E5">
            <w:pPr>
              <w:rPr>
                <w:rFonts w:hint="eastAsia"/>
                <w:szCs w:val="21"/>
              </w:rPr>
            </w:pPr>
            <w:r>
              <w:rPr>
                <w:rFonts w:hint="eastAsia"/>
                <w:szCs w:val="21"/>
              </w:rPr>
              <w:t>利用现代远程教育手段，建立了对学员的导学、助学、在线课程辅导和交互答疑等学习支持服务系统。</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607"/>
          <w:jc w:val="center"/>
        </w:trPr>
        <w:tc>
          <w:tcPr>
            <w:tcW w:w="1008" w:type="dxa"/>
            <w:gridSpan w:val="2"/>
            <w:vAlign w:val="center"/>
          </w:tcPr>
          <w:p w:rsidR="00456002" w:rsidRDefault="00456002" w:rsidP="006A78E5">
            <w:pPr>
              <w:jc w:val="center"/>
              <w:rPr>
                <w:rFonts w:ascii="黑体" w:eastAsia="黑体" w:hint="eastAsia"/>
                <w:sz w:val="24"/>
              </w:rPr>
            </w:pPr>
            <w:r>
              <w:rPr>
                <w:rFonts w:ascii="黑体" w:eastAsia="黑体" w:hint="eastAsia"/>
                <w:sz w:val="24"/>
              </w:rPr>
              <w:t>一级</w:t>
            </w:r>
          </w:p>
          <w:p w:rsidR="00456002" w:rsidRDefault="00456002" w:rsidP="006A78E5">
            <w:pPr>
              <w:jc w:val="center"/>
              <w:rPr>
                <w:rFonts w:ascii="黑体" w:eastAsia="黑体" w:hint="eastAsia"/>
                <w:sz w:val="24"/>
              </w:rPr>
            </w:pPr>
            <w:r>
              <w:rPr>
                <w:rFonts w:ascii="黑体" w:eastAsia="黑体" w:hint="eastAsia"/>
                <w:sz w:val="24"/>
              </w:rPr>
              <w:t>指标</w:t>
            </w:r>
          </w:p>
        </w:tc>
        <w:tc>
          <w:tcPr>
            <w:tcW w:w="712"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tc>
        <w:tc>
          <w:tcPr>
            <w:tcW w:w="6025" w:type="dxa"/>
            <w:vAlign w:val="center"/>
          </w:tcPr>
          <w:p w:rsidR="00456002" w:rsidRDefault="00456002" w:rsidP="006A78E5">
            <w:pPr>
              <w:jc w:val="center"/>
              <w:rPr>
                <w:rFonts w:ascii="黑体" w:eastAsia="黑体" w:hint="eastAsia"/>
                <w:sz w:val="24"/>
              </w:rPr>
            </w:pPr>
            <w:r>
              <w:rPr>
                <w:rFonts w:ascii="黑体" w:eastAsia="黑体" w:hint="eastAsia"/>
                <w:sz w:val="24"/>
              </w:rPr>
              <w:t>验收标准</w:t>
            </w:r>
          </w:p>
        </w:tc>
        <w:tc>
          <w:tcPr>
            <w:tcW w:w="715" w:type="dxa"/>
            <w:vAlign w:val="center"/>
          </w:tcPr>
          <w:p w:rsidR="00456002" w:rsidRDefault="00456002" w:rsidP="006A78E5">
            <w:pPr>
              <w:jc w:val="center"/>
              <w:rPr>
                <w:rFonts w:ascii="黑体" w:eastAsia="黑体" w:hint="eastAsia"/>
                <w:sz w:val="24"/>
              </w:rPr>
            </w:pPr>
            <w:r>
              <w:rPr>
                <w:rFonts w:ascii="黑体" w:eastAsia="黑体" w:hint="eastAsia"/>
                <w:sz w:val="24"/>
              </w:rPr>
              <w:t>验收结论</w:t>
            </w:r>
          </w:p>
        </w:tc>
        <w:tc>
          <w:tcPr>
            <w:tcW w:w="1955"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p w:rsidR="00456002" w:rsidRDefault="00456002" w:rsidP="006A78E5">
            <w:pPr>
              <w:jc w:val="center"/>
              <w:rPr>
                <w:rFonts w:ascii="黑体" w:eastAsia="黑体" w:hint="eastAsia"/>
                <w:sz w:val="24"/>
              </w:rPr>
            </w:pPr>
            <w:r>
              <w:rPr>
                <w:rFonts w:ascii="黑体" w:eastAsia="黑体" w:hint="eastAsia"/>
                <w:sz w:val="24"/>
              </w:rPr>
              <w:t>验收结论</w:t>
            </w:r>
          </w:p>
        </w:tc>
        <w:tc>
          <w:tcPr>
            <w:tcW w:w="3018" w:type="dxa"/>
            <w:vAlign w:val="center"/>
          </w:tcPr>
          <w:p w:rsidR="00456002" w:rsidRDefault="00456002" w:rsidP="006A78E5">
            <w:pPr>
              <w:jc w:val="center"/>
              <w:rPr>
                <w:rFonts w:ascii="黑体" w:eastAsia="黑体" w:hint="eastAsia"/>
                <w:sz w:val="24"/>
              </w:rPr>
            </w:pPr>
            <w:r>
              <w:rPr>
                <w:rFonts w:ascii="黑体" w:eastAsia="黑体" w:hint="eastAsia"/>
                <w:sz w:val="24"/>
              </w:rPr>
              <w:t>验收方法</w:t>
            </w:r>
          </w:p>
        </w:tc>
        <w:tc>
          <w:tcPr>
            <w:tcW w:w="741" w:type="dxa"/>
            <w:vAlign w:val="center"/>
          </w:tcPr>
          <w:p w:rsidR="00456002" w:rsidRDefault="00456002" w:rsidP="006A78E5">
            <w:pPr>
              <w:jc w:val="center"/>
              <w:rPr>
                <w:rFonts w:ascii="黑体" w:eastAsia="黑体" w:hint="eastAsia"/>
                <w:sz w:val="24"/>
              </w:rPr>
            </w:pPr>
            <w:r>
              <w:rPr>
                <w:rFonts w:ascii="黑体" w:eastAsia="黑体" w:hint="eastAsia"/>
                <w:sz w:val="24"/>
              </w:rPr>
              <w:t>备注</w:t>
            </w:r>
          </w:p>
        </w:tc>
      </w:tr>
      <w:tr w:rsidR="00456002" w:rsidTr="006A78E5">
        <w:trPr>
          <w:trHeight w:val="680"/>
          <w:jc w:val="center"/>
        </w:trPr>
        <w:tc>
          <w:tcPr>
            <w:tcW w:w="1008" w:type="dxa"/>
            <w:gridSpan w:val="2"/>
            <w:vMerge w:val="restart"/>
          </w:tcPr>
          <w:p w:rsidR="00456002" w:rsidRDefault="00456002" w:rsidP="006A78E5">
            <w:pPr>
              <w:rPr>
                <w:rFonts w:ascii="宋体" w:hAnsi="宋体" w:hint="eastAsia"/>
                <w:sz w:val="24"/>
              </w:rPr>
            </w:pP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5.3</w:t>
            </w:r>
          </w:p>
          <w:p w:rsidR="00456002" w:rsidRDefault="00456002" w:rsidP="006A78E5">
            <w:pPr>
              <w:jc w:val="center"/>
              <w:rPr>
                <w:rFonts w:ascii="宋体" w:hAnsi="宋体" w:hint="eastAsia"/>
                <w:sz w:val="24"/>
              </w:rPr>
            </w:pPr>
            <w:r>
              <w:rPr>
                <w:rFonts w:ascii="宋体" w:hAnsi="宋体" w:hint="eastAsia"/>
                <w:sz w:val="24"/>
              </w:rPr>
              <w:t>教学管理</w:t>
            </w:r>
          </w:p>
        </w:tc>
        <w:tc>
          <w:tcPr>
            <w:tcW w:w="6025" w:type="dxa"/>
            <w:vAlign w:val="center"/>
          </w:tcPr>
          <w:p w:rsidR="00456002" w:rsidRDefault="00456002" w:rsidP="006A78E5">
            <w:pPr>
              <w:rPr>
                <w:rFonts w:hint="eastAsia"/>
                <w:szCs w:val="21"/>
              </w:rPr>
            </w:pPr>
            <w:r>
              <w:rPr>
                <w:rFonts w:hint="eastAsia"/>
                <w:szCs w:val="21"/>
              </w:rPr>
              <w:t>教学管理制度健全，执行到位。</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左栏中各项都合格的，本项可验收为合格。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听取建设单位汇报；查验建设单位教学管理的规章制度及执行情况；查验教学管理软件及其使用情况；查验学分制的实验实施情况。</w:t>
            </w:r>
          </w:p>
        </w:tc>
        <w:tc>
          <w:tcPr>
            <w:tcW w:w="741" w:type="dxa"/>
            <w:vMerge w:val="restart"/>
          </w:tcPr>
          <w:p w:rsidR="00456002" w:rsidRDefault="00456002" w:rsidP="006A78E5">
            <w:pPr>
              <w:rPr>
                <w:rFonts w:hint="eastAsia"/>
                <w:sz w:val="24"/>
              </w:rPr>
            </w:pPr>
          </w:p>
        </w:tc>
      </w:tr>
      <w:tr w:rsidR="00456002" w:rsidTr="006A78E5">
        <w:trPr>
          <w:trHeight w:val="837"/>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在教学、学籍、考试管理等方面实施信息化、网络化管理，适应成人教育管理需要。</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jc w:val="center"/>
              <w:rPr>
                <w:rFonts w:hint="eastAsia"/>
                <w:szCs w:val="21"/>
              </w:rPr>
            </w:pPr>
            <w:r>
              <w:rPr>
                <w:rFonts w:hint="eastAsia"/>
                <w:szCs w:val="21"/>
              </w:rPr>
              <w:t>积极试行学年学分制，探索创新人才培养模式，取得一定成效。</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val="restart"/>
            <w:vAlign w:val="center"/>
          </w:tcPr>
          <w:p w:rsidR="00456002" w:rsidRDefault="00456002" w:rsidP="006A78E5">
            <w:pPr>
              <w:jc w:val="center"/>
              <w:rPr>
                <w:rFonts w:ascii="宋体" w:hAnsi="宋体" w:hint="eastAsia"/>
                <w:sz w:val="24"/>
              </w:rPr>
            </w:pPr>
            <w:r>
              <w:rPr>
                <w:rFonts w:ascii="宋体" w:hAnsi="宋体" w:hint="eastAsia"/>
                <w:sz w:val="24"/>
              </w:rPr>
              <w:t>6.教学</w:t>
            </w:r>
          </w:p>
          <w:p w:rsidR="00456002" w:rsidRDefault="00456002" w:rsidP="006A78E5">
            <w:pPr>
              <w:rPr>
                <w:rFonts w:ascii="宋体" w:hAnsi="宋体" w:hint="eastAsia"/>
                <w:sz w:val="24"/>
              </w:rPr>
            </w:pPr>
            <w:r>
              <w:rPr>
                <w:rFonts w:ascii="宋体" w:hAnsi="宋体" w:hint="eastAsia"/>
                <w:sz w:val="24"/>
              </w:rPr>
              <w:t>质量</w:t>
            </w: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6.1</w:t>
            </w:r>
          </w:p>
          <w:p w:rsidR="00456002" w:rsidRDefault="00456002" w:rsidP="006A78E5">
            <w:pPr>
              <w:jc w:val="center"/>
              <w:rPr>
                <w:rFonts w:ascii="宋体" w:hAnsi="宋体" w:hint="eastAsia"/>
                <w:sz w:val="24"/>
              </w:rPr>
            </w:pPr>
            <w:r>
              <w:rPr>
                <w:rFonts w:ascii="宋体" w:hAnsi="宋体" w:hint="eastAsia"/>
                <w:sz w:val="24"/>
              </w:rPr>
              <w:t>质量保障</w:t>
            </w:r>
            <w:r>
              <w:rPr>
                <w:rFonts w:ascii="宋体" w:hAnsi="宋体" w:hint="eastAsia"/>
                <w:sz w:val="24"/>
              </w:rPr>
              <w:lastRenderedPageBreak/>
              <w:t>体系</w:t>
            </w:r>
          </w:p>
        </w:tc>
        <w:tc>
          <w:tcPr>
            <w:tcW w:w="6025" w:type="dxa"/>
            <w:vAlign w:val="center"/>
          </w:tcPr>
          <w:p w:rsidR="00456002" w:rsidRDefault="00456002" w:rsidP="006A78E5">
            <w:pPr>
              <w:rPr>
                <w:rFonts w:hint="eastAsia"/>
                <w:szCs w:val="21"/>
              </w:rPr>
            </w:pPr>
            <w:r>
              <w:rPr>
                <w:rFonts w:hint="eastAsia"/>
                <w:szCs w:val="21"/>
              </w:rPr>
              <w:lastRenderedPageBreak/>
              <w:t>院（系）建立了教学督导机制和组织机构，职责明确，并能实质性、制度</w:t>
            </w:r>
            <w:proofErr w:type="gramStart"/>
            <w:r>
              <w:rPr>
                <w:rFonts w:hint="eastAsia"/>
                <w:szCs w:val="21"/>
              </w:rPr>
              <w:t>性参与</w:t>
            </w:r>
            <w:proofErr w:type="gramEnd"/>
            <w:r>
              <w:rPr>
                <w:rFonts w:hint="eastAsia"/>
                <w:szCs w:val="21"/>
              </w:rPr>
              <w:t>教学全过程的检查、监督和指导，效果显著。</w:t>
            </w:r>
          </w:p>
          <w:p w:rsidR="00456002" w:rsidRDefault="00456002" w:rsidP="006A78E5">
            <w:pPr>
              <w:rPr>
                <w:rFonts w:hint="eastAsia"/>
                <w:szCs w:val="21"/>
              </w:rPr>
            </w:pP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w:t>
            </w:r>
            <w:proofErr w:type="gramStart"/>
            <w:r>
              <w:rPr>
                <w:rFonts w:hint="eastAsia"/>
                <w:szCs w:val="21"/>
              </w:rPr>
              <w:t>栏所有</w:t>
            </w:r>
            <w:proofErr w:type="gramEnd"/>
            <w:r>
              <w:rPr>
                <w:rFonts w:hint="eastAsia"/>
                <w:szCs w:val="21"/>
              </w:rPr>
              <w:t>项目都合格，本项可验收为合格。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lastRenderedPageBreak/>
              <w:t>听取建设单位汇报；查询教学质量保障的组织机构及其活动情况；查验质量保障的规章制</w:t>
            </w:r>
            <w:r>
              <w:rPr>
                <w:rFonts w:hint="eastAsia"/>
                <w:szCs w:val="21"/>
              </w:rPr>
              <w:lastRenderedPageBreak/>
              <w:t>度及其执行情况；查验毕业生质量跟踪调查的有关制度及实际调查的有关记录、档案材料。</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影响教育质量的所有因素，在教育过程中的全部环节中均能得到有效控制。</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hint="eastAsia"/>
                <w:sz w:val="24"/>
              </w:rPr>
            </w:pPr>
          </w:p>
        </w:tc>
        <w:tc>
          <w:tcPr>
            <w:tcW w:w="712" w:type="dxa"/>
            <w:vMerge/>
            <w:vAlign w:val="center"/>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社会需求调研和毕业生质量跟踪调查制度化、经常化，跟踪调查结果指导教学改革。</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rPr>
                <w:rFonts w:ascii="宋体" w:hAnsi="宋体" w:hint="eastAsia"/>
                <w:sz w:val="24"/>
              </w:rPr>
            </w:pPr>
          </w:p>
        </w:tc>
        <w:tc>
          <w:tcPr>
            <w:tcW w:w="712" w:type="dxa"/>
            <w:vMerge w:val="restart"/>
            <w:vAlign w:val="center"/>
          </w:tcPr>
          <w:p w:rsidR="00456002" w:rsidRDefault="00456002" w:rsidP="006A78E5">
            <w:pPr>
              <w:jc w:val="left"/>
              <w:rPr>
                <w:rFonts w:ascii="宋体" w:hAnsi="宋体" w:hint="eastAsia"/>
                <w:sz w:val="24"/>
              </w:rPr>
            </w:pPr>
            <w:r>
              <w:rPr>
                <w:rFonts w:ascii="宋体" w:hAnsi="宋体" w:hint="eastAsia"/>
                <w:sz w:val="24"/>
              </w:rPr>
              <w:t>6.2</w:t>
            </w:r>
          </w:p>
          <w:p w:rsidR="00456002" w:rsidRDefault="00456002" w:rsidP="006A78E5">
            <w:pPr>
              <w:jc w:val="left"/>
              <w:rPr>
                <w:rFonts w:ascii="宋体" w:hAnsi="宋体" w:hint="eastAsia"/>
                <w:sz w:val="24"/>
              </w:rPr>
            </w:pPr>
            <w:r>
              <w:rPr>
                <w:rFonts w:ascii="宋体" w:hAnsi="宋体" w:hint="eastAsia"/>
                <w:sz w:val="24"/>
              </w:rPr>
              <w:t>毕业生综合素质</w:t>
            </w:r>
          </w:p>
        </w:tc>
        <w:tc>
          <w:tcPr>
            <w:tcW w:w="6025" w:type="dxa"/>
            <w:vAlign w:val="center"/>
          </w:tcPr>
          <w:p w:rsidR="00456002" w:rsidRDefault="00456002" w:rsidP="006A78E5">
            <w:pPr>
              <w:rPr>
                <w:rFonts w:hint="eastAsia"/>
                <w:szCs w:val="21"/>
              </w:rPr>
            </w:pPr>
            <w:r>
              <w:rPr>
                <w:rFonts w:hint="eastAsia"/>
                <w:szCs w:val="21"/>
              </w:rPr>
              <w:t>毕业设计（论文）综合性、实践性强，与实际结合紧密、质量高，具有一定的学术水平和应用价值，优秀毕业设计（论文）占</w:t>
            </w:r>
            <w:r>
              <w:rPr>
                <w:rFonts w:ascii="宋体" w:hAnsi="宋体" w:hint="eastAsia"/>
                <w:szCs w:val="21"/>
              </w:rPr>
              <w:t>10%</w:t>
            </w:r>
            <w:r>
              <w:rPr>
                <w:rFonts w:hint="eastAsia"/>
                <w:szCs w:val="21"/>
              </w:rPr>
              <w:t>以上。</w:t>
            </w:r>
          </w:p>
          <w:p w:rsidR="00456002" w:rsidRDefault="00456002" w:rsidP="006A78E5">
            <w:pPr>
              <w:rPr>
                <w:rFonts w:hint="eastAsia"/>
                <w:szCs w:val="21"/>
              </w:rPr>
            </w:pP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左栏中有</w:t>
            </w:r>
            <w:r>
              <w:rPr>
                <w:rFonts w:hint="eastAsia"/>
                <w:szCs w:val="21"/>
              </w:rPr>
              <w:t>3</w:t>
            </w:r>
            <w:r>
              <w:rPr>
                <w:rFonts w:hint="eastAsia"/>
                <w:szCs w:val="21"/>
              </w:rPr>
              <w:t>项以上合格的，本项可验收为合格。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查验毕业生的毕业论文（设计）；查验学员各类证书的获得情况和学员专利、科研成果的证书；查验本科毕业生获得学士学位的名单，并计算是否符合标准要求。</w:t>
            </w:r>
          </w:p>
        </w:tc>
        <w:tc>
          <w:tcPr>
            <w:tcW w:w="741" w:type="dxa"/>
            <w:vMerge w:val="restart"/>
          </w:tcPr>
          <w:p w:rsidR="00456002" w:rsidRDefault="00456002" w:rsidP="006A78E5">
            <w:pPr>
              <w:rPr>
                <w:rFonts w:hint="eastAsia"/>
                <w:sz w:val="24"/>
              </w:rPr>
            </w:pPr>
          </w:p>
        </w:tc>
      </w:tr>
      <w:tr w:rsidR="00456002" w:rsidTr="006A78E5">
        <w:trPr>
          <w:trHeight w:val="680"/>
          <w:jc w:val="center"/>
        </w:trPr>
        <w:tc>
          <w:tcPr>
            <w:tcW w:w="1008" w:type="dxa"/>
            <w:gridSpan w:val="2"/>
            <w:vMerge/>
          </w:tcPr>
          <w:p w:rsidR="00456002" w:rsidRDefault="00456002" w:rsidP="006A78E5">
            <w:pPr>
              <w:jc w:val="center"/>
              <w:rPr>
                <w:rFonts w:hint="eastAsia"/>
                <w:sz w:val="24"/>
              </w:rPr>
            </w:pPr>
          </w:p>
        </w:tc>
        <w:tc>
          <w:tcPr>
            <w:tcW w:w="712" w:type="dxa"/>
            <w:vMerge/>
          </w:tcPr>
          <w:p w:rsidR="00456002" w:rsidRDefault="00456002" w:rsidP="006A78E5">
            <w:pPr>
              <w:jc w:val="center"/>
              <w:rPr>
                <w:rFonts w:hint="eastAsia"/>
                <w:sz w:val="24"/>
              </w:rPr>
            </w:pPr>
          </w:p>
        </w:tc>
        <w:tc>
          <w:tcPr>
            <w:tcW w:w="6025" w:type="dxa"/>
            <w:vAlign w:val="center"/>
          </w:tcPr>
          <w:p w:rsidR="00456002" w:rsidRDefault="00456002" w:rsidP="006A78E5">
            <w:pPr>
              <w:spacing w:line="460" w:lineRule="exact"/>
              <w:ind w:left="630" w:hangingChars="300" w:hanging="630"/>
              <w:rPr>
                <w:rFonts w:ascii="宋体" w:hAnsi="宋体" w:hint="eastAsia"/>
                <w:szCs w:val="21"/>
              </w:rPr>
            </w:pPr>
            <w:r>
              <w:rPr>
                <w:rFonts w:ascii="宋体" w:hAnsi="宋体" w:hint="eastAsia"/>
                <w:szCs w:val="21"/>
              </w:rPr>
              <w:t>学员在学期间能够取得相关的资格证书或技能等级证书。</w:t>
            </w:r>
          </w:p>
        </w:tc>
        <w:tc>
          <w:tcPr>
            <w:tcW w:w="715" w:type="dxa"/>
          </w:tcPr>
          <w:p w:rsidR="00456002" w:rsidRDefault="00456002" w:rsidP="006A78E5">
            <w:pPr>
              <w:jc w:val="cente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jc w:val="center"/>
              <w:rPr>
                <w:rFonts w:hint="eastAsia"/>
                <w:sz w:val="24"/>
              </w:rPr>
            </w:pPr>
          </w:p>
        </w:tc>
      </w:tr>
      <w:tr w:rsidR="00456002" w:rsidTr="006A78E5">
        <w:trPr>
          <w:trHeight w:val="680"/>
          <w:jc w:val="center"/>
        </w:trPr>
        <w:tc>
          <w:tcPr>
            <w:tcW w:w="1008" w:type="dxa"/>
            <w:gridSpan w:val="2"/>
            <w:vMerge/>
          </w:tcPr>
          <w:p w:rsidR="00456002" w:rsidRDefault="00456002" w:rsidP="006A78E5">
            <w:pPr>
              <w:jc w:val="center"/>
              <w:rPr>
                <w:rFonts w:hint="eastAsia"/>
                <w:sz w:val="24"/>
              </w:rPr>
            </w:pPr>
          </w:p>
        </w:tc>
        <w:tc>
          <w:tcPr>
            <w:tcW w:w="712" w:type="dxa"/>
            <w:vMerge/>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本科毕业生取得学士学位的比率较大</w:t>
            </w:r>
            <w:r>
              <w:rPr>
                <w:rFonts w:ascii="宋体" w:hAnsi="宋体" w:hint="eastAsia"/>
                <w:szCs w:val="21"/>
              </w:rPr>
              <w:t>。</w:t>
            </w:r>
          </w:p>
        </w:tc>
        <w:tc>
          <w:tcPr>
            <w:tcW w:w="715" w:type="dxa"/>
          </w:tcPr>
          <w:p w:rsidR="00456002" w:rsidRDefault="00456002" w:rsidP="006A78E5">
            <w:pPr>
              <w:jc w:val="center"/>
              <w:rPr>
                <w:rFonts w:hint="eastAsia"/>
                <w:sz w:val="24"/>
              </w:rPr>
            </w:pPr>
          </w:p>
        </w:tc>
        <w:tc>
          <w:tcPr>
            <w:tcW w:w="1955" w:type="dxa"/>
            <w:vMerge/>
          </w:tcPr>
          <w:p w:rsidR="00456002" w:rsidRDefault="00456002" w:rsidP="006A78E5">
            <w:pPr>
              <w:jc w:val="center"/>
              <w:rPr>
                <w:rFonts w:hint="eastAsia"/>
                <w:szCs w:val="21"/>
              </w:rPr>
            </w:pPr>
          </w:p>
        </w:tc>
        <w:tc>
          <w:tcPr>
            <w:tcW w:w="3018" w:type="dxa"/>
            <w:vMerge/>
          </w:tcPr>
          <w:p w:rsidR="00456002" w:rsidRDefault="00456002" w:rsidP="006A78E5">
            <w:pPr>
              <w:jc w:val="center"/>
              <w:rPr>
                <w:rFonts w:hint="eastAsia"/>
                <w:szCs w:val="21"/>
              </w:rPr>
            </w:pPr>
          </w:p>
        </w:tc>
        <w:tc>
          <w:tcPr>
            <w:tcW w:w="741" w:type="dxa"/>
            <w:vMerge/>
          </w:tcPr>
          <w:p w:rsidR="00456002" w:rsidRDefault="00456002" w:rsidP="006A78E5">
            <w:pPr>
              <w:jc w:val="center"/>
              <w:rPr>
                <w:rFonts w:hint="eastAsia"/>
                <w:sz w:val="24"/>
              </w:rPr>
            </w:pPr>
          </w:p>
        </w:tc>
      </w:tr>
      <w:tr w:rsidR="00456002" w:rsidTr="006A78E5">
        <w:trPr>
          <w:trHeight w:val="1042"/>
          <w:jc w:val="center"/>
        </w:trPr>
        <w:tc>
          <w:tcPr>
            <w:tcW w:w="1008" w:type="dxa"/>
            <w:gridSpan w:val="2"/>
            <w:vMerge/>
          </w:tcPr>
          <w:p w:rsidR="00456002" w:rsidRDefault="00456002" w:rsidP="006A78E5">
            <w:pPr>
              <w:jc w:val="center"/>
              <w:rPr>
                <w:rFonts w:hint="eastAsia"/>
                <w:sz w:val="24"/>
              </w:rPr>
            </w:pPr>
          </w:p>
        </w:tc>
        <w:tc>
          <w:tcPr>
            <w:tcW w:w="712" w:type="dxa"/>
            <w:vMerge/>
            <w:tcBorders>
              <w:bottom w:val="single" w:sz="4" w:space="0" w:color="auto"/>
            </w:tcBorders>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学生创新精神和实践能力较强，有参加各类技能竞赛获奖实例；有获得专利登记、知识产权的实例；有一定数量的公开发表的论文或研究成果。</w:t>
            </w:r>
          </w:p>
          <w:p w:rsidR="00456002" w:rsidRDefault="00456002" w:rsidP="006A78E5">
            <w:pPr>
              <w:rPr>
                <w:rFonts w:hint="eastAsia"/>
                <w:szCs w:val="21"/>
              </w:rPr>
            </w:pPr>
          </w:p>
        </w:tc>
        <w:tc>
          <w:tcPr>
            <w:tcW w:w="715" w:type="dxa"/>
          </w:tcPr>
          <w:p w:rsidR="00456002" w:rsidRDefault="00456002" w:rsidP="006A78E5">
            <w:pPr>
              <w:jc w:val="center"/>
              <w:rPr>
                <w:rFonts w:hint="eastAsia"/>
                <w:sz w:val="24"/>
              </w:rPr>
            </w:pPr>
          </w:p>
        </w:tc>
        <w:tc>
          <w:tcPr>
            <w:tcW w:w="1955" w:type="dxa"/>
            <w:vMerge/>
          </w:tcPr>
          <w:p w:rsidR="00456002" w:rsidRDefault="00456002" w:rsidP="006A78E5">
            <w:pPr>
              <w:jc w:val="center"/>
              <w:rPr>
                <w:rFonts w:hint="eastAsia"/>
                <w:szCs w:val="21"/>
              </w:rPr>
            </w:pPr>
          </w:p>
        </w:tc>
        <w:tc>
          <w:tcPr>
            <w:tcW w:w="3018" w:type="dxa"/>
            <w:vMerge/>
          </w:tcPr>
          <w:p w:rsidR="00456002" w:rsidRDefault="00456002" w:rsidP="006A78E5">
            <w:pPr>
              <w:jc w:val="center"/>
              <w:rPr>
                <w:rFonts w:hint="eastAsia"/>
                <w:szCs w:val="21"/>
              </w:rPr>
            </w:pPr>
          </w:p>
        </w:tc>
        <w:tc>
          <w:tcPr>
            <w:tcW w:w="741" w:type="dxa"/>
            <w:vMerge/>
          </w:tcPr>
          <w:p w:rsidR="00456002" w:rsidRDefault="00456002" w:rsidP="006A78E5">
            <w:pPr>
              <w:jc w:val="center"/>
              <w:rPr>
                <w:rFonts w:hint="eastAsia"/>
                <w:sz w:val="24"/>
              </w:rPr>
            </w:pPr>
          </w:p>
        </w:tc>
      </w:tr>
      <w:tr w:rsidR="00456002" w:rsidTr="006A78E5">
        <w:trPr>
          <w:trHeight w:val="607"/>
          <w:jc w:val="center"/>
        </w:trPr>
        <w:tc>
          <w:tcPr>
            <w:tcW w:w="1008" w:type="dxa"/>
            <w:gridSpan w:val="2"/>
            <w:vAlign w:val="center"/>
          </w:tcPr>
          <w:p w:rsidR="00456002" w:rsidRDefault="00456002" w:rsidP="006A78E5">
            <w:pPr>
              <w:jc w:val="center"/>
              <w:rPr>
                <w:rFonts w:ascii="黑体" w:eastAsia="黑体" w:hint="eastAsia"/>
                <w:sz w:val="24"/>
              </w:rPr>
            </w:pPr>
            <w:r>
              <w:rPr>
                <w:rFonts w:ascii="黑体" w:eastAsia="黑体" w:hint="eastAsia"/>
                <w:sz w:val="24"/>
              </w:rPr>
              <w:t>一级</w:t>
            </w:r>
          </w:p>
          <w:p w:rsidR="00456002" w:rsidRDefault="00456002" w:rsidP="006A78E5">
            <w:pPr>
              <w:jc w:val="center"/>
              <w:rPr>
                <w:rFonts w:ascii="黑体" w:eastAsia="黑体" w:hint="eastAsia"/>
                <w:sz w:val="24"/>
              </w:rPr>
            </w:pPr>
            <w:r>
              <w:rPr>
                <w:rFonts w:ascii="黑体" w:eastAsia="黑体" w:hint="eastAsia"/>
                <w:sz w:val="24"/>
              </w:rPr>
              <w:t>指标</w:t>
            </w:r>
          </w:p>
        </w:tc>
        <w:tc>
          <w:tcPr>
            <w:tcW w:w="712" w:type="dxa"/>
            <w:tcBorders>
              <w:top w:val="single" w:sz="4" w:space="0" w:color="auto"/>
            </w:tcBorders>
            <w:vAlign w:val="center"/>
          </w:tcPr>
          <w:p w:rsidR="00456002" w:rsidRDefault="00456002" w:rsidP="006A78E5">
            <w:pPr>
              <w:jc w:val="center"/>
              <w:rPr>
                <w:rFonts w:ascii="黑体" w:eastAsia="黑体" w:hint="eastAsia"/>
                <w:sz w:val="24"/>
              </w:rPr>
            </w:pPr>
            <w:r>
              <w:rPr>
                <w:rFonts w:ascii="黑体" w:eastAsia="黑体" w:hint="eastAsia"/>
                <w:sz w:val="24"/>
              </w:rPr>
              <w:t>二级指标</w:t>
            </w:r>
          </w:p>
        </w:tc>
        <w:tc>
          <w:tcPr>
            <w:tcW w:w="6025" w:type="dxa"/>
            <w:vAlign w:val="center"/>
          </w:tcPr>
          <w:p w:rsidR="00456002" w:rsidRDefault="00456002" w:rsidP="006A78E5">
            <w:pPr>
              <w:jc w:val="center"/>
              <w:rPr>
                <w:rFonts w:ascii="黑体" w:eastAsia="黑体" w:hint="eastAsia"/>
                <w:sz w:val="24"/>
              </w:rPr>
            </w:pPr>
            <w:r>
              <w:rPr>
                <w:rFonts w:ascii="黑体" w:eastAsia="黑体" w:hint="eastAsia"/>
                <w:sz w:val="24"/>
              </w:rPr>
              <w:t>验收标准</w:t>
            </w:r>
          </w:p>
        </w:tc>
        <w:tc>
          <w:tcPr>
            <w:tcW w:w="715" w:type="dxa"/>
            <w:vAlign w:val="center"/>
          </w:tcPr>
          <w:p w:rsidR="00456002" w:rsidRDefault="00456002" w:rsidP="006A78E5">
            <w:pPr>
              <w:jc w:val="center"/>
              <w:rPr>
                <w:rFonts w:ascii="黑体" w:eastAsia="黑体" w:hint="eastAsia"/>
                <w:sz w:val="24"/>
              </w:rPr>
            </w:pPr>
            <w:r>
              <w:rPr>
                <w:rFonts w:ascii="黑体" w:eastAsia="黑体" w:hint="eastAsia"/>
                <w:sz w:val="24"/>
              </w:rPr>
              <w:t>验收结论</w:t>
            </w:r>
          </w:p>
        </w:tc>
        <w:tc>
          <w:tcPr>
            <w:tcW w:w="1955"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p w:rsidR="00456002" w:rsidRDefault="00456002" w:rsidP="006A78E5">
            <w:pPr>
              <w:jc w:val="center"/>
              <w:rPr>
                <w:rFonts w:ascii="黑体" w:eastAsia="黑体" w:hint="eastAsia"/>
                <w:sz w:val="24"/>
              </w:rPr>
            </w:pPr>
            <w:r>
              <w:rPr>
                <w:rFonts w:ascii="黑体" w:eastAsia="黑体" w:hint="eastAsia"/>
                <w:sz w:val="24"/>
              </w:rPr>
              <w:t>验收结论</w:t>
            </w:r>
          </w:p>
        </w:tc>
        <w:tc>
          <w:tcPr>
            <w:tcW w:w="3018" w:type="dxa"/>
            <w:vAlign w:val="center"/>
          </w:tcPr>
          <w:p w:rsidR="00456002" w:rsidRDefault="00456002" w:rsidP="006A78E5">
            <w:pPr>
              <w:jc w:val="center"/>
              <w:rPr>
                <w:rFonts w:ascii="黑体" w:eastAsia="黑体" w:hint="eastAsia"/>
                <w:sz w:val="24"/>
              </w:rPr>
            </w:pPr>
            <w:r>
              <w:rPr>
                <w:rFonts w:ascii="黑体" w:eastAsia="黑体" w:hint="eastAsia"/>
                <w:sz w:val="24"/>
              </w:rPr>
              <w:t>验收方法</w:t>
            </w:r>
          </w:p>
        </w:tc>
        <w:tc>
          <w:tcPr>
            <w:tcW w:w="741" w:type="dxa"/>
            <w:vAlign w:val="center"/>
          </w:tcPr>
          <w:p w:rsidR="00456002" w:rsidRDefault="00456002" w:rsidP="006A78E5">
            <w:pPr>
              <w:jc w:val="center"/>
              <w:rPr>
                <w:rFonts w:ascii="黑体" w:eastAsia="黑体" w:hint="eastAsia"/>
                <w:sz w:val="24"/>
              </w:rPr>
            </w:pPr>
            <w:r>
              <w:rPr>
                <w:rFonts w:ascii="黑体" w:eastAsia="黑体" w:hint="eastAsia"/>
                <w:sz w:val="24"/>
              </w:rPr>
              <w:t>备注</w:t>
            </w:r>
          </w:p>
        </w:tc>
      </w:tr>
      <w:tr w:rsidR="00456002" w:rsidTr="006A78E5">
        <w:trPr>
          <w:trHeight w:val="567"/>
          <w:jc w:val="center"/>
        </w:trPr>
        <w:tc>
          <w:tcPr>
            <w:tcW w:w="1008" w:type="dxa"/>
            <w:gridSpan w:val="2"/>
            <w:vMerge w:val="restart"/>
          </w:tcPr>
          <w:p w:rsidR="00456002" w:rsidRDefault="00456002" w:rsidP="006A78E5">
            <w:pPr>
              <w:jc w:val="center"/>
              <w:rPr>
                <w:rFonts w:hint="eastAsia"/>
                <w:sz w:val="24"/>
              </w:rPr>
            </w:pPr>
          </w:p>
        </w:tc>
        <w:tc>
          <w:tcPr>
            <w:tcW w:w="712" w:type="dxa"/>
            <w:vMerge w:val="restart"/>
            <w:tcBorders>
              <w:top w:val="single" w:sz="4" w:space="0" w:color="auto"/>
            </w:tcBorders>
            <w:vAlign w:val="center"/>
          </w:tcPr>
          <w:p w:rsidR="00456002" w:rsidRDefault="00456002" w:rsidP="006A78E5">
            <w:pPr>
              <w:jc w:val="center"/>
              <w:rPr>
                <w:rFonts w:ascii="宋体" w:hAnsi="宋体" w:hint="eastAsia"/>
                <w:sz w:val="24"/>
              </w:rPr>
            </w:pPr>
            <w:r>
              <w:rPr>
                <w:rFonts w:ascii="宋体" w:hAnsi="宋体" w:hint="eastAsia"/>
                <w:sz w:val="24"/>
              </w:rPr>
              <w:t>6.3</w:t>
            </w:r>
          </w:p>
          <w:p w:rsidR="00456002" w:rsidRDefault="00456002" w:rsidP="006A78E5">
            <w:pPr>
              <w:jc w:val="center"/>
              <w:rPr>
                <w:rFonts w:hint="eastAsia"/>
                <w:sz w:val="24"/>
              </w:rPr>
            </w:pPr>
            <w:r>
              <w:rPr>
                <w:rFonts w:ascii="宋体" w:hAnsi="宋体" w:hint="eastAsia"/>
                <w:sz w:val="24"/>
              </w:rPr>
              <w:t>社会声誉</w:t>
            </w:r>
          </w:p>
        </w:tc>
        <w:tc>
          <w:tcPr>
            <w:tcW w:w="6025" w:type="dxa"/>
            <w:vAlign w:val="center"/>
          </w:tcPr>
          <w:p w:rsidR="00456002" w:rsidRDefault="00456002" w:rsidP="006A78E5">
            <w:pPr>
              <w:rPr>
                <w:rFonts w:hint="eastAsia"/>
                <w:szCs w:val="21"/>
              </w:rPr>
            </w:pPr>
            <w:r>
              <w:rPr>
                <w:rFonts w:hint="eastAsia"/>
                <w:szCs w:val="21"/>
              </w:rPr>
              <w:t>毕业生受社会欢迎，社会满意度抽样问卷调查满意率较高</w:t>
            </w:r>
            <w:r>
              <w:rPr>
                <w:rFonts w:ascii="宋体" w:hAnsi="宋体" w:hint="eastAsia"/>
                <w:szCs w:val="21"/>
              </w:rPr>
              <w:t>。</w:t>
            </w:r>
          </w:p>
        </w:tc>
        <w:tc>
          <w:tcPr>
            <w:tcW w:w="715" w:type="dxa"/>
          </w:tcPr>
          <w:p w:rsidR="00456002" w:rsidRDefault="00456002" w:rsidP="006A78E5">
            <w:pPr>
              <w:jc w:val="center"/>
              <w:rPr>
                <w:rFonts w:hint="eastAsia"/>
                <w:sz w:val="24"/>
              </w:rPr>
            </w:pPr>
          </w:p>
        </w:tc>
        <w:tc>
          <w:tcPr>
            <w:tcW w:w="1955" w:type="dxa"/>
            <w:vMerge w:val="restart"/>
          </w:tcPr>
          <w:p w:rsidR="00456002" w:rsidRDefault="00456002" w:rsidP="006A78E5">
            <w:pPr>
              <w:rPr>
                <w:szCs w:val="21"/>
              </w:rPr>
            </w:pPr>
            <w:proofErr w:type="gramStart"/>
            <w:r>
              <w:rPr>
                <w:rFonts w:hint="eastAsia"/>
                <w:szCs w:val="21"/>
              </w:rPr>
              <w:t>左栏有</w:t>
            </w:r>
            <w:r>
              <w:rPr>
                <w:rFonts w:hint="eastAsia"/>
                <w:szCs w:val="21"/>
              </w:rPr>
              <w:t>2</w:t>
            </w:r>
            <w:r>
              <w:rPr>
                <w:rFonts w:hint="eastAsia"/>
                <w:szCs w:val="21"/>
              </w:rPr>
              <w:t>项</w:t>
            </w:r>
            <w:proofErr w:type="gramEnd"/>
            <w:r>
              <w:rPr>
                <w:rFonts w:hint="eastAsia"/>
                <w:szCs w:val="21"/>
              </w:rPr>
              <w:t>以上（含</w:t>
            </w:r>
          </w:p>
          <w:p w:rsidR="00456002" w:rsidRDefault="00456002" w:rsidP="006A78E5">
            <w:pPr>
              <w:rPr>
                <w:rFonts w:hint="eastAsia"/>
                <w:szCs w:val="21"/>
              </w:rPr>
            </w:pPr>
            <w:r>
              <w:rPr>
                <w:rFonts w:hint="eastAsia"/>
                <w:szCs w:val="21"/>
              </w:rPr>
              <w:t>2</w:t>
            </w:r>
            <w:r>
              <w:rPr>
                <w:rFonts w:hint="eastAsia"/>
                <w:szCs w:val="21"/>
              </w:rPr>
              <w:t>项）合格的，本项可验收为合格。</w:t>
            </w: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szCs w:val="21"/>
              </w:rPr>
            </w:pPr>
            <w:r>
              <w:rPr>
                <w:rFonts w:hint="eastAsia"/>
                <w:szCs w:val="21"/>
              </w:rPr>
              <w:t>查验毕业生问卷调查的有关材</w:t>
            </w:r>
          </w:p>
          <w:p w:rsidR="00456002" w:rsidRDefault="00456002" w:rsidP="006A78E5">
            <w:pPr>
              <w:rPr>
                <w:rFonts w:hint="eastAsia"/>
                <w:szCs w:val="21"/>
              </w:rPr>
            </w:pPr>
            <w:r>
              <w:rPr>
                <w:rFonts w:hint="eastAsia"/>
                <w:szCs w:val="21"/>
              </w:rPr>
              <w:t>料；查验毕业生的先进模范事迹资料；查验有关本专业情况的公开报道材料原件。</w:t>
            </w:r>
          </w:p>
        </w:tc>
        <w:tc>
          <w:tcPr>
            <w:tcW w:w="741" w:type="dxa"/>
            <w:vMerge w:val="restart"/>
          </w:tcPr>
          <w:p w:rsidR="00456002" w:rsidRDefault="00456002" w:rsidP="006A78E5">
            <w:pPr>
              <w:jc w:val="center"/>
              <w:rPr>
                <w:rFonts w:hint="eastAsia"/>
                <w:sz w:val="24"/>
              </w:rPr>
            </w:pPr>
          </w:p>
        </w:tc>
      </w:tr>
      <w:tr w:rsidR="00456002" w:rsidTr="006A78E5">
        <w:trPr>
          <w:trHeight w:val="567"/>
          <w:jc w:val="center"/>
        </w:trPr>
        <w:tc>
          <w:tcPr>
            <w:tcW w:w="1008" w:type="dxa"/>
            <w:gridSpan w:val="2"/>
            <w:vMerge/>
          </w:tcPr>
          <w:p w:rsidR="00456002" w:rsidRDefault="00456002" w:rsidP="006A78E5">
            <w:pPr>
              <w:jc w:val="center"/>
              <w:rPr>
                <w:rFonts w:hint="eastAsia"/>
                <w:sz w:val="24"/>
              </w:rPr>
            </w:pPr>
          </w:p>
        </w:tc>
        <w:tc>
          <w:tcPr>
            <w:tcW w:w="712" w:type="dxa"/>
            <w:vMerge/>
          </w:tcPr>
          <w:p w:rsidR="00456002" w:rsidRDefault="00456002" w:rsidP="006A78E5">
            <w:pPr>
              <w:jc w:val="center"/>
              <w:rPr>
                <w:rFonts w:ascii="宋体" w:hAnsi="宋体" w:hint="eastAsia"/>
                <w:sz w:val="24"/>
              </w:rPr>
            </w:pPr>
          </w:p>
        </w:tc>
        <w:tc>
          <w:tcPr>
            <w:tcW w:w="6025" w:type="dxa"/>
            <w:vAlign w:val="center"/>
          </w:tcPr>
          <w:p w:rsidR="00456002" w:rsidRDefault="00456002" w:rsidP="006A78E5">
            <w:pPr>
              <w:rPr>
                <w:rFonts w:hint="eastAsia"/>
                <w:szCs w:val="21"/>
              </w:rPr>
            </w:pPr>
            <w:r>
              <w:rPr>
                <w:rFonts w:hint="eastAsia"/>
                <w:szCs w:val="21"/>
              </w:rPr>
              <w:t>培养的人才为经济建设和社会发展做出突出贡献，有杰出的毕业生事例，有突出的创业、创新和先进模范事迹。</w:t>
            </w:r>
          </w:p>
        </w:tc>
        <w:tc>
          <w:tcPr>
            <w:tcW w:w="715" w:type="dxa"/>
          </w:tcPr>
          <w:p w:rsidR="00456002" w:rsidRDefault="00456002" w:rsidP="006A78E5">
            <w:pPr>
              <w:jc w:val="center"/>
              <w:rPr>
                <w:rFonts w:hint="eastAsia"/>
                <w:sz w:val="24"/>
              </w:rPr>
            </w:pPr>
          </w:p>
        </w:tc>
        <w:tc>
          <w:tcPr>
            <w:tcW w:w="1955" w:type="dxa"/>
            <w:vMerge/>
          </w:tcPr>
          <w:p w:rsidR="00456002" w:rsidRDefault="00456002" w:rsidP="006A78E5">
            <w:pPr>
              <w:rPr>
                <w:rFonts w:hint="eastAsia"/>
                <w:szCs w:val="21"/>
              </w:rPr>
            </w:pPr>
          </w:p>
        </w:tc>
        <w:tc>
          <w:tcPr>
            <w:tcW w:w="3018" w:type="dxa"/>
            <w:vMerge/>
          </w:tcPr>
          <w:p w:rsidR="00456002" w:rsidRDefault="00456002" w:rsidP="006A78E5">
            <w:pPr>
              <w:rPr>
                <w:rFonts w:hint="eastAsia"/>
                <w:szCs w:val="21"/>
              </w:rPr>
            </w:pPr>
          </w:p>
        </w:tc>
        <w:tc>
          <w:tcPr>
            <w:tcW w:w="741" w:type="dxa"/>
            <w:vMerge/>
          </w:tcPr>
          <w:p w:rsidR="00456002" w:rsidRDefault="00456002" w:rsidP="006A78E5">
            <w:pPr>
              <w:jc w:val="center"/>
              <w:rPr>
                <w:rFonts w:hint="eastAsia"/>
                <w:sz w:val="24"/>
              </w:rPr>
            </w:pPr>
          </w:p>
        </w:tc>
      </w:tr>
      <w:tr w:rsidR="00456002" w:rsidTr="006A78E5">
        <w:trPr>
          <w:trHeight w:val="567"/>
          <w:jc w:val="center"/>
        </w:trPr>
        <w:tc>
          <w:tcPr>
            <w:tcW w:w="1008" w:type="dxa"/>
            <w:gridSpan w:val="2"/>
            <w:vMerge/>
          </w:tcPr>
          <w:p w:rsidR="00456002" w:rsidRDefault="00456002" w:rsidP="006A78E5">
            <w:pPr>
              <w:jc w:val="center"/>
              <w:rPr>
                <w:rFonts w:hint="eastAsia"/>
                <w:sz w:val="24"/>
              </w:rPr>
            </w:pPr>
          </w:p>
        </w:tc>
        <w:tc>
          <w:tcPr>
            <w:tcW w:w="712" w:type="dxa"/>
            <w:vMerge/>
          </w:tcPr>
          <w:p w:rsidR="00456002" w:rsidRDefault="00456002" w:rsidP="006A78E5">
            <w:pPr>
              <w:jc w:val="center"/>
              <w:rPr>
                <w:rFonts w:hint="eastAsia"/>
                <w:sz w:val="24"/>
              </w:rPr>
            </w:pPr>
          </w:p>
        </w:tc>
        <w:tc>
          <w:tcPr>
            <w:tcW w:w="6025" w:type="dxa"/>
            <w:vAlign w:val="center"/>
          </w:tcPr>
          <w:p w:rsidR="00456002" w:rsidRDefault="00456002" w:rsidP="006A78E5">
            <w:pPr>
              <w:rPr>
                <w:rFonts w:hint="eastAsia"/>
                <w:szCs w:val="21"/>
              </w:rPr>
            </w:pPr>
            <w:r>
              <w:rPr>
                <w:rFonts w:hint="eastAsia"/>
                <w:szCs w:val="21"/>
              </w:rPr>
              <w:t>近三年来在省级以上报刊上发表过有关本专业建设成果情况的宣传报道，在省内乃至国内有较大影响。</w:t>
            </w:r>
          </w:p>
        </w:tc>
        <w:tc>
          <w:tcPr>
            <w:tcW w:w="715" w:type="dxa"/>
          </w:tcPr>
          <w:p w:rsidR="00456002" w:rsidRDefault="00456002" w:rsidP="006A78E5">
            <w:pPr>
              <w:jc w:val="center"/>
              <w:rPr>
                <w:rFonts w:hint="eastAsia"/>
                <w:sz w:val="24"/>
              </w:rPr>
            </w:pPr>
          </w:p>
        </w:tc>
        <w:tc>
          <w:tcPr>
            <w:tcW w:w="1955" w:type="dxa"/>
            <w:vMerge/>
          </w:tcPr>
          <w:p w:rsidR="00456002" w:rsidRDefault="00456002" w:rsidP="006A78E5">
            <w:pPr>
              <w:jc w:val="center"/>
              <w:rPr>
                <w:rFonts w:hint="eastAsia"/>
                <w:szCs w:val="21"/>
              </w:rPr>
            </w:pPr>
          </w:p>
        </w:tc>
        <w:tc>
          <w:tcPr>
            <w:tcW w:w="3018" w:type="dxa"/>
            <w:vMerge/>
          </w:tcPr>
          <w:p w:rsidR="00456002" w:rsidRDefault="00456002" w:rsidP="006A78E5">
            <w:pPr>
              <w:jc w:val="center"/>
              <w:rPr>
                <w:rFonts w:hint="eastAsia"/>
                <w:szCs w:val="21"/>
              </w:rPr>
            </w:pPr>
          </w:p>
        </w:tc>
        <w:tc>
          <w:tcPr>
            <w:tcW w:w="741" w:type="dxa"/>
            <w:vMerge/>
          </w:tcPr>
          <w:p w:rsidR="00456002" w:rsidRDefault="00456002" w:rsidP="006A78E5">
            <w:pPr>
              <w:jc w:val="center"/>
              <w:rPr>
                <w:rFonts w:hint="eastAsia"/>
                <w:sz w:val="24"/>
              </w:rPr>
            </w:pPr>
          </w:p>
        </w:tc>
      </w:tr>
      <w:tr w:rsidR="00456002" w:rsidTr="006A78E5">
        <w:trPr>
          <w:trHeight w:val="567"/>
          <w:jc w:val="center"/>
        </w:trPr>
        <w:tc>
          <w:tcPr>
            <w:tcW w:w="1008" w:type="dxa"/>
            <w:gridSpan w:val="2"/>
            <w:vMerge w:val="restart"/>
            <w:vAlign w:val="center"/>
          </w:tcPr>
          <w:p w:rsidR="00456002" w:rsidRDefault="00456002" w:rsidP="006A78E5">
            <w:pPr>
              <w:rPr>
                <w:rFonts w:ascii="宋体" w:hAnsi="宋体" w:hint="eastAsia"/>
                <w:sz w:val="24"/>
              </w:rPr>
            </w:pPr>
            <w:r>
              <w:rPr>
                <w:rFonts w:ascii="宋体" w:hAnsi="宋体" w:hint="eastAsia"/>
                <w:sz w:val="24"/>
              </w:rPr>
              <w:lastRenderedPageBreak/>
              <w:t>7.品牌专业建设的基本特色、基本经验和建设前后的对比变化</w:t>
            </w:r>
          </w:p>
        </w:tc>
        <w:tc>
          <w:tcPr>
            <w:tcW w:w="712" w:type="dxa"/>
            <w:vMerge w:val="restart"/>
            <w:vAlign w:val="center"/>
          </w:tcPr>
          <w:p w:rsidR="00456002" w:rsidRDefault="00456002" w:rsidP="006A78E5">
            <w:pPr>
              <w:jc w:val="center"/>
              <w:rPr>
                <w:rFonts w:ascii="宋体" w:hAnsi="宋体" w:hint="eastAsia"/>
                <w:sz w:val="24"/>
              </w:rPr>
            </w:pPr>
            <w:r>
              <w:rPr>
                <w:rFonts w:ascii="宋体" w:hAnsi="宋体" w:hint="eastAsia"/>
                <w:sz w:val="24"/>
              </w:rPr>
              <w:t>7.1专业建设的基本特色</w:t>
            </w:r>
          </w:p>
        </w:tc>
        <w:tc>
          <w:tcPr>
            <w:tcW w:w="6025" w:type="dxa"/>
            <w:vAlign w:val="center"/>
          </w:tcPr>
          <w:p w:rsidR="00456002" w:rsidRDefault="00456002" w:rsidP="006A78E5">
            <w:pPr>
              <w:rPr>
                <w:rFonts w:hint="eastAsia"/>
                <w:szCs w:val="21"/>
              </w:rPr>
            </w:pPr>
            <w:r>
              <w:rPr>
                <w:rFonts w:hint="eastAsia"/>
                <w:szCs w:val="21"/>
              </w:rPr>
              <w:t>办学理念与办学思路的特色。</w:t>
            </w:r>
          </w:p>
        </w:tc>
        <w:tc>
          <w:tcPr>
            <w:tcW w:w="715" w:type="dxa"/>
          </w:tcPr>
          <w:p w:rsidR="00456002" w:rsidRDefault="00456002" w:rsidP="006A78E5">
            <w:pPr>
              <w:rPr>
                <w:rFonts w:hint="eastAsia"/>
                <w:sz w:val="24"/>
              </w:rPr>
            </w:pPr>
          </w:p>
        </w:tc>
        <w:tc>
          <w:tcPr>
            <w:tcW w:w="1955" w:type="dxa"/>
            <w:vMerge w:val="restart"/>
          </w:tcPr>
          <w:p w:rsidR="00456002" w:rsidRDefault="00456002" w:rsidP="006A78E5">
            <w:pPr>
              <w:rPr>
                <w:rFonts w:hint="eastAsia"/>
                <w:szCs w:val="21"/>
              </w:rPr>
            </w:pPr>
            <w:r>
              <w:rPr>
                <w:rFonts w:hint="eastAsia"/>
                <w:szCs w:val="21"/>
              </w:rPr>
              <w:t>能系统地、有理有据地总结出本专业</w:t>
            </w:r>
            <w:r>
              <w:rPr>
                <w:rFonts w:hint="eastAsia"/>
                <w:szCs w:val="21"/>
              </w:rPr>
              <w:t>3</w:t>
            </w:r>
            <w:r>
              <w:rPr>
                <w:rFonts w:hint="eastAsia"/>
                <w:szCs w:val="21"/>
              </w:rPr>
              <w:t>条以上特色的，本项可验收为合格。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vMerge w:val="restart"/>
          </w:tcPr>
          <w:p w:rsidR="00456002" w:rsidRDefault="00456002" w:rsidP="006A78E5">
            <w:pPr>
              <w:rPr>
                <w:rFonts w:hint="eastAsia"/>
                <w:szCs w:val="21"/>
              </w:rPr>
            </w:pPr>
            <w:r>
              <w:rPr>
                <w:rFonts w:hint="eastAsia"/>
                <w:szCs w:val="21"/>
              </w:rPr>
              <w:t>查验分析建设单位的“建设特色论证报告”。</w:t>
            </w:r>
          </w:p>
        </w:tc>
        <w:tc>
          <w:tcPr>
            <w:tcW w:w="741" w:type="dxa"/>
            <w:vMerge w:val="restart"/>
          </w:tcPr>
          <w:p w:rsidR="00456002" w:rsidRDefault="00456002" w:rsidP="006A78E5">
            <w:pPr>
              <w:rPr>
                <w:rFonts w:hint="eastAsia"/>
                <w:sz w:val="24"/>
              </w:rPr>
            </w:pPr>
          </w:p>
        </w:tc>
      </w:tr>
      <w:tr w:rsidR="00456002" w:rsidTr="006A78E5">
        <w:trPr>
          <w:trHeight w:val="567"/>
          <w:jc w:val="center"/>
        </w:trPr>
        <w:tc>
          <w:tcPr>
            <w:tcW w:w="1008" w:type="dxa"/>
            <w:gridSpan w:val="2"/>
            <w:vMerge/>
            <w:vAlign w:val="center"/>
          </w:tcPr>
          <w:p w:rsidR="00456002" w:rsidRDefault="00456002" w:rsidP="006A78E5">
            <w:pPr>
              <w:jc w:val="center"/>
              <w:rPr>
                <w:rFonts w:ascii="宋体" w:hAnsi="宋体" w:hint="eastAsia"/>
                <w:sz w:val="24"/>
              </w:rPr>
            </w:pPr>
          </w:p>
        </w:tc>
        <w:tc>
          <w:tcPr>
            <w:tcW w:w="712" w:type="dxa"/>
            <w:vMerge/>
            <w:vAlign w:val="center"/>
          </w:tcPr>
          <w:p w:rsidR="00456002" w:rsidRDefault="00456002" w:rsidP="006A78E5">
            <w:pPr>
              <w:jc w:val="center"/>
              <w:rPr>
                <w:rFonts w:ascii="宋体" w:hAnsi="宋体" w:hint="eastAsia"/>
                <w:sz w:val="24"/>
              </w:rPr>
            </w:pPr>
          </w:p>
        </w:tc>
        <w:tc>
          <w:tcPr>
            <w:tcW w:w="6025" w:type="dxa"/>
            <w:vAlign w:val="center"/>
          </w:tcPr>
          <w:p w:rsidR="00456002" w:rsidRDefault="00456002" w:rsidP="006A78E5">
            <w:pPr>
              <w:rPr>
                <w:rFonts w:hint="eastAsia"/>
                <w:szCs w:val="21"/>
              </w:rPr>
            </w:pPr>
            <w:r>
              <w:rPr>
                <w:rFonts w:hint="eastAsia"/>
                <w:szCs w:val="21"/>
              </w:rPr>
              <w:t>培养目标和培养方案的特色。</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567"/>
          <w:jc w:val="center"/>
        </w:trPr>
        <w:tc>
          <w:tcPr>
            <w:tcW w:w="1008" w:type="dxa"/>
            <w:gridSpan w:val="2"/>
            <w:vMerge/>
            <w:vAlign w:val="center"/>
          </w:tcPr>
          <w:p w:rsidR="00456002" w:rsidRDefault="00456002" w:rsidP="006A78E5">
            <w:pPr>
              <w:jc w:val="center"/>
              <w:rPr>
                <w:rFonts w:ascii="宋体" w:hAnsi="宋体" w:hint="eastAsia"/>
                <w:sz w:val="24"/>
              </w:rPr>
            </w:pPr>
          </w:p>
        </w:tc>
        <w:tc>
          <w:tcPr>
            <w:tcW w:w="712" w:type="dxa"/>
            <w:vMerge/>
            <w:vAlign w:val="center"/>
          </w:tcPr>
          <w:p w:rsidR="00456002" w:rsidRDefault="00456002" w:rsidP="006A78E5">
            <w:pPr>
              <w:jc w:val="center"/>
              <w:rPr>
                <w:rFonts w:ascii="宋体" w:hAnsi="宋体" w:hint="eastAsia"/>
                <w:sz w:val="24"/>
              </w:rPr>
            </w:pPr>
          </w:p>
        </w:tc>
        <w:tc>
          <w:tcPr>
            <w:tcW w:w="6025" w:type="dxa"/>
            <w:vAlign w:val="center"/>
          </w:tcPr>
          <w:p w:rsidR="00456002" w:rsidRDefault="00456002" w:rsidP="006A78E5">
            <w:pPr>
              <w:rPr>
                <w:rFonts w:hint="eastAsia"/>
                <w:szCs w:val="21"/>
              </w:rPr>
            </w:pPr>
            <w:r>
              <w:rPr>
                <w:rFonts w:hint="eastAsia"/>
                <w:szCs w:val="21"/>
              </w:rPr>
              <w:t>专业教学（课程体系、教学模式、教学方法、教学改革等）的特色。</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567"/>
          <w:jc w:val="center"/>
        </w:trPr>
        <w:tc>
          <w:tcPr>
            <w:tcW w:w="1008" w:type="dxa"/>
            <w:gridSpan w:val="2"/>
            <w:vMerge/>
            <w:vAlign w:val="center"/>
          </w:tcPr>
          <w:p w:rsidR="00456002" w:rsidRDefault="00456002" w:rsidP="006A78E5">
            <w:pPr>
              <w:jc w:val="center"/>
              <w:rPr>
                <w:rFonts w:ascii="宋体" w:hAnsi="宋体" w:hint="eastAsia"/>
                <w:sz w:val="24"/>
              </w:rPr>
            </w:pPr>
          </w:p>
        </w:tc>
        <w:tc>
          <w:tcPr>
            <w:tcW w:w="712" w:type="dxa"/>
            <w:vMerge/>
            <w:vAlign w:val="center"/>
          </w:tcPr>
          <w:p w:rsidR="00456002" w:rsidRDefault="00456002" w:rsidP="006A78E5">
            <w:pPr>
              <w:jc w:val="center"/>
              <w:rPr>
                <w:rFonts w:ascii="宋体" w:hAnsi="宋体" w:hint="eastAsia"/>
                <w:sz w:val="24"/>
              </w:rPr>
            </w:pPr>
          </w:p>
        </w:tc>
        <w:tc>
          <w:tcPr>
            <w:tcW w:w="6025" w:type="dxa"/>
            <w:vAlign w:val="center"/>
          </w:tcPr>
          <w:p w:rsidR="00456002" w:rsidRDefault="00456002" w:rsidP="006A78E5">
            <w:pPr>
              <w:rPr>
                <w:rFonts w:hint="eastAsia"/>
                <w:szCs w:val="21"/>
              </w:rPr>
            </w:pPr>
            <w:r>
              <w:rPr>
                <w:rFonts w:hint="eastAsia"/>
                <w:szCs w:val="21"/>
              </w:rPr>
              <w:t>教学管理的特色。</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567"/>
          <w:jc w:val="center"/>
        </w:trPr>
        <w:tc>
          <w:tcPr>
            <w:tcW w:w="1008" w:type="dxa"/>
            <w:gridSpan w:val="2"/>
            <w:vMerge/>
            <w:vAlign w:val="center"/>
          </w:tcPr>
          <w:p w:rsidR="00456002" w:rsidRDefault="00456002" w:rsidP="006A78E5">
            <w:pPr>
              <w:jc w:val="center"/>
              <w:rPr>
                <w:rFonts w:ascii="宋体" w:hAnsi="宋体" w:hint="eastAsia"/>
                <w:sz w:val="24"/>
              </w:rPr>
            </w:pPr>
          </w:p>
        </w:tc>
        <w:tc>
          <w:tcPr>
            <w:tcW w:w="712" w:type="dxa"/>
            <w:vMerge/>
            <w:vAlign w:val="center"/>
          </w:tcPr>
          <w:p w:rsidR="00456002" w:rsidRDefault="00456002" w:rsidP="006A78E5">
            <w:pPr>
              <w:jc w:val="center"/>
              <w:rPr>
                <w:rFonts w:ascii="宋体" w:hAnsi="宋体" w:hint="eastAsia"/>
                <w:sz w:val="24"/>
              </w:rPr>
            </w:pPr>
          </w:p>
        </w:tc>
        <w:tc>
          <w:tcPr>
            <w:tcW w:w="6025" w:type="dxa"/>
            <w:vAlign w:val="center"/>
          </w:tcPr>
          <w:p w:rsidR="00456002" w:rsidRDefault="00456002" w:rsidP="006A78E5">
            <w:pPr>
              <w:rPr>
                <w:rFonts w:hint="eastAsia"/>
                <w:szCs w:val="21"/>
              </w:rPr>
            </w:pPr>
            <w:r>
              <w:rPr>
                <w:rFonts w:hint="eastAsia"/>
                <w:szCs w:val="21"/>
              </w:rPr>
              <w:t>其他方面的特色</w:t>
            </w:r>
          </w:p>
        </w:tc>
        <w:tc>
          <w:tcPr>
            <w:tcW w:w="715" w:type="dxa"/>
          </w:tcPr>
          <w:p w:rsidR="00456002" w:rsidRDefault="00456002" w:rsidP="006A78E5">
            <w:pPr>
              <w:rPr>
                <w:rFonts w:hint="eastAsia"/>
                <w:sz w:val="24"/>
              </w:rPr>
            </w:pPr>
          </w:p>
        </w:tc>
        <w:tc>
          <w:tcPr>
            <w:tcW w:w="1955" w:type="dxa"/>
            <w:vMerge/>
          </w:tcPr>
          <w:p w:rsidR="00456002" w:rsidRDefault="00456002" w:rsidP="006A78E5">
            <w:pPr>
              <w:rPr>
                <w:rFonts w:hint="eastAsia"/>
                <w:sz w:val="24"/>
              </w:rPr>
            </w:pPr>
          </w:p>
        </w:tc>
        <w:tc>
          <w:tcPr>
            <w:tcW w:w="3018" w:type="dxa"/>
            <w:vMerge/>
          </w:tcPr>
          <w:p w:rsidR="00456002" w:rsidRDefault="00456002" w:rsidP="006A78E5">
            <w:pPr>
              <w:rPr>
                <w:rFonts w:hint="eastAsia"/>
                <w:sz w:val="24"/>
              </w:rPr>
            </w:pPr>
          </w:p>
        </w:tc>
        <w:tc>
          <w:tcPr>
            <w:tcW w:w="741" w:type="dxa"/>
            <w:vMerge/>
          </w:tcPr>
          <w:p w:rsidR="00456002" w:rsidRDefault="00456002" w:rsidP="006A78E5">
            <w:pPr>
              <w:rPr>
                <w:rFonts w:hint="eastAsia"/>
                <w:sz w:val="24"/>
              </w:rPr>
            </w:pPr>
          </w:p>
        </w:tc>
      </w:tr>
      <w:tr w:rsidR="00456002" w:rsidTr="006A78E5">
        <w:trPr>
          <w:trHeight w:val="3158"/>
          <w:jc w:val="center"/>
        </w:trPr>
        <w:tc>
          <w:tcPr>
            <w:tcW w:w="1008" w:type="dxa"/>
            <w:gridSpan w:val="2"/>
            <w:vMerge/>
            <w:vAlign w:val="center"/>
          </w:tcPr>
          <w:p w:rsidR="00456002" w:rsidRDefault="00456002" w:rsidP="006A78E5">
            <w:pPr>
              <w:jc w:val="center"/>
              <w:rPr>
                <w:rFonts w:ascii="宋体" w:hAnsi="宋体" w:hint="eastAsia"/>
                <w:sz w:val="24"/>
              </w:rPr>
            </w:pPr>
          </w:p>
        </w:tc>
        <w:tc>
          <w:tcPr>
            <w:tcW w:w="712" w:type="dxa"/>
            <w:vAlign w:val="center"/>
          </w:tcPr>
          <w:p w:rsidR="00456002" w:rsidRDefault="00456002" w:rsidP="006A78E5">
            <w:pPr>
              <w:spacing w:line="260" w:lineRule="exact"/>
              <w:rPr>
                <w:rFonts w:ascii="宋体" w:hAnsi="宋体" w:hint="eastAsia"/>
                <w:spacing w:val="-20"/>
                <w:sz w:val="24"/>
              </w:rPr>
            </w:pPr>
            <w:r>
              <w:rPr>
                <w:rFonts w:ascii="宋体" w:hAnsi="宋体" w:hint="eastAsia"/>
                <w:spacing w:val="-20"/>
                <w:sz w:val="24"/>
              </w:rPr>
              <w:t>7.2专 业建 设</w:t>
            </w:r>
            <w:proofErr w:type="gramStart"/>
            <w:r>
              <w:rPr>
                <w:rFonts w:ascii="宋体" w:hAnsi="宋体" w:hint="eastAsia"/>
                <w:spacing w:val="-20"/>
                <w:sz w:val="24"/>
              </w:rPr>
              <w:t>规</w:t>
            </w:r>
            <w:proofErr w:type="gramEnd"/>
            <w:r>
              <w:rPr>
                <w:rFonts w:ascii="宋体" w:hAnsi="宋体" w:hint="eastAsia"/>
                <w:spacing w:val="-20"/>
                <w:sz w:val="24"/>
              </w:rPr>
              <w:t xml:space="preserve"> 划的 完成 情况 及前 后的 对比 变化</w:t>
            </w:r>
          </w:p>
          <w:p w:rsidR="00456002" w:rsidRDefault="00456002" w:rsidP="006A78E5">
            <w:pPr>
              <w:jc w:val="center"/>
              <w:rPr>
                <w:rFonts w:hint="eastAsia"/>
                <w:szCs w:val="21"/>
              </w:rPr>
            </w:pPr>
          </w:p>
        </w:tc>
        <w:tc>
          <w:tcPr>
            <w:tcW w:w="6025" w:type="dxa"/>
          </w:tcPr>
          <w:p w:rsidR="00456002" w:rsidRDefault="00456002" w:rsidP="006A78E5">
            <w:pPr>
              <w:rPr>
                <w:rFonts w:hint="eastAsia"/>
                <w:szCs w:val="21"/>
              </w:rPr>
            </w:pPr>
          </w:p>
        </w:tc>
        <w:tc>
          <w:tcPr>
            <w:tcW w:w="715" w:type="dxa"/>
          </w:tcPr>
          <w:p w:rsidR="00456002" w:rsidRDefault="00456002" w:rsidP="006A78E5">
            <w:pPr>
              <w:rPr>
                <w:rFonts w:hint="eastAsia"/>
                <w:szCs w:val="21"/>
              </w:rPr>
            </w:pPr>
          </w:p>
        </w:tc>
        <w:tc>
          <w:tcPr>
            <w:tcW w:w="1955" w:type="dxa"/>
          </w:tcPr>
          <w:p w:rsidR="00456002" w:rsidRDefault="00456002" w:rsidP="006A78E5">
            <w:pPr>
              <w:rPr>
                <w:rFonts w:hint="eastAsia"/>
                <w:szCs w:val="21"/>
              </w:rPr>
            </w:pPr>
            <w:r>
              <w:rPr>
                <w:rFonts w:hint="eastAsia"/>
                <w:szCs w:val="21"/>
              </w:rPr>
              <w:t>完成了建设规划的主要任务，专业建设前后对比各项指标发生了显著变化有明显提高的，可验收为合格。</w:t>
            </w: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tcPr>
          <w:p w:rsidR="00456002" w:rsidRDefault="00456002" w:rsidP="006A78E5">
            <w:pPr>
              <w:rPr>
                <w:rFonts w:hint="eastAsia"/>
                <w:szCs w:val="21"/>
              </w:rPr>
            </w:pPr>
            <w:r>
              <w:rPr>
                <w:rFonts w:hint="eastAsia"/>
                <w:szCs w:val="21"/>
              </w:rPr>
              <w:t>审阅建设单位“建设规划的完成情况对照表”。</w:t>
            </w:r>
          </w:p>
        </w:tc>
        <w:tc>
          <w:tcPr>
            <w:tcW w:w="741" w:type="dxa"/>
          </w:tcPr>
          <w:p w:rsidR="00456002" w:rsidRDefault="00456002" w:rsidP="006A78E5">
            <w:pPr>
              <w:rPr>
                <w:rFonts w:hint="eastAsia"/>
                <w:sz w:val="24"/>
              </w:rPr>
            </w:pPr>
          </w:p>
        </w:tc>
      </w:tr>
      <w:tr w:rsidR="00456002" w:rsidTr="006A78E5">
        <w:trPr>
          <w:trHeight w:val="680"/>
          <w:jc w:val="center"/>
        </w:trPr>
        <w:tc>
          <w:tcPr>
            <w:tcW w:w="1008" w:type="dxa"/>
            <w:gridSpan w:val="2"/>
            <w:vAlign w:val="center"/>
          </w:tcPr>
          <w:p w:rsidR="00456002" w:rsidRDefault="00456002" w:rsidP="006A78E5">
            <w:pPr>
              <w:jc w:val="center"/>
              <w:rPr>
                <w:rFonts w:ascii="黑体" w:eastAsia="黑体" w:hint="eastAsia"/>
                <w:sz w:val="24"/>
              </w:rPr>
            </w:pPr>
            <w:r>
              <w:rPr>
                <w:rFonts w:ascii="黑体" w:eastAsia="黑体" w:hint="eastAsia"/>
                <w:sz w:val="24"/>
              </w:rPr>
              <w:t>一级</w:t>
            </w:r>
          </w:p>
          <w:p w:rsidR="00456002" w:rsidRDefault="00456002" w:rsidP="006A78E5">
            <w:pPr>
              <w:jc w:val="center"/>
              <w:rPr>
                <w:rFonts w:ascii="黑体" w:eastAsia="黑体" w:hint="eastAsia"/>
                <w:sz w:val="24"/>
              </w:rPr>
            </w:pPr>
            <w:r>
              <w:rPr>
                <w:rFonts w:ascii="黑体" w:eastAsia="黑体" w:hint="eastAsia"/>
                <w:sz w:val="24"/>
              </w:rPr>
              <w:t>指标</w:t>
            </w:r>
          </w:p>
        </w:tc>
        <w:tc>
          <w:tcPr>
            <w:tcW w:w="712"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tc>
        <w:tc>
          <w:tcPr>
            <w:tcW w:w="6025" w:type="dxa"/>
            <w:vAlign w:val="center"/>
          </w:tcPr>
          <w:p w:rsidR="00456002" w:rsidRDefault="00456002" w:rsidP="006A78E5">
            <w:pPr>
              <w:jc w:val="center"/>
              <w:rPr>
                <w:rFonts w:ascii="黑体" w:eastAsia="黑体" w:hint="eastAsia"/>
                <w:sz w:val="24"/>
              </w:rPr>
            </w:pPr>
            <w:r>
              <w:rPr>
                <w:rFonts w:ascii="黑体" w:eastAsia="黑体" w:hint="eastAsia"/>
                <w:sz w:val="24"/>
              </w:rPr>
              <w:t>验收标准</w:t>
            </w:r>
          </w:p>
        </w:tc>
        <w:tc>
          <w:tcPr>
            <w:tcW w:w="715" w:type="dxa"/>
            <w:vAlign w:val="center"/>
          </w:tcPr>
          <w:p w:rsidR="00456002" w:rsidRDefault="00456002" w:rsidP="006A78E5">
            <w:pPr>
              <w:jc w:val="center"/>
              <w:rPr>
                <w:rFonts w:ascii="黑体" w:eastAsia="黑体" w:hint="eastAsia"/>
                <w:sz w:val="24"/>
              </w:rPr>
            </w:pPr>
            <w:r>
              <w:rPr>
                <w:rFonts w:ascii="黑体" w:eastAsia="黑体" w:hint="eastAsia"/>
                <w:sz w:val="24"/>
              </w:rPr>
              <w:t>验收结论</w:t>
            </w:r>
          </w:p>
        </w:tc>
        <w:tc>
          <w:tcPr>
            <w:tcW w:w="1955" w:type="dxa"/>
            <w:vAlign w:val="center"/>
          </w:tcPr>
          <w:p w:rsidR="00456002" w:rsidRDefault="00456002" w:rsidP="006A78E5">
            <w:pPr>
              <w:jc w:val="center"/>
              <w:rPr>
                <w:rFonts w:ascii="黑体" w:eastAsia="黑体" w:hint="eastAsia"/>
                <w:sz w:val="24"/>
              </w:rPr>
            </w:pPr>
            <w:r>
              <w:rPr>
                <w:rFonts w:ascii="黑体" w:eastAsia="黑体" w:hint="eastAsia"/>
                <w:sz w:val="24"/>
              </w:rPr>
              <w:t>二级指标</w:t>
            </w:r>
          </w:p>
          <w:p w:rsidR="00456002" w:rsidRDefault="00456002" w:rsidP="006A78E5">
            <w:pPr>
              <w:jc w:val="center"/>
              <w:rPr>
                <w:rFonts w:ascii="黑体" w:eastAsia="黑体" w:hint="eastAsia"/>
                <w:sz w:val="24"/>
              </w:rPr>
            </w:pPr>
            <w:r>
              <w:rPr>
                <w:rFonts w:ascii="黑体" w:eastAsia="黑体" w:hint="eastAsia"/>
                <w:sz w:val="24"/>
              </w:rPr>
              <w:t>验收结论</w:t>
            </w:r>
          </w:p>
        </w:tc>
        <w:tc>
          <w:tcPr>
            <w:tcW w:w="3018" w:type="dxa"/>
            <w:vAlign w:val="center"/>
          </w:tcPr>
          <w:p w:rsidR="00456002" w:rsidRDefault="00456002" w:rsidP="006A78E5">
            <w:pPr>
              <w:jc w:val="center"/>
              <w:rPr>
                <w:rFonts w:ascii="黑体" w:eastAsia="黑体" w:hint="eastAsia"/>
                <w:sz w:val="24"/>
              </w:rPr>
            </w:pPr>
            <w:r>
              <w:rPr>
                <w:rFonts w:ascii="黑体" w:eastAsia="黑体" w:hint="eastAsia"/>
                <w:sz w:val="24"/>
              </w:rPr>
              <w:t>验收方法</w:t>
            </w:r>
          </w:p>
        </w:tc>
        <w:tc>
          <w:tcPr>
            <w:tcW w:w="741" w:type="dxa"/>
            <w:vAlign w:val="center"/>
          </w:tcPr>
          <w:p w:rsidR="00456002" w:rsidRDefault="00456002" w:rsidP="006A78E5">
            <w:pPr>
              <w:jc w:val="center"/>
              <w:rPr>
                <w:rFonts w:ascii="黑体" w:eastAsia="黑体" w:hint="eastAsia"/>
                <w:sz w:val="24"/>
              </w:rPr>
            </w:pPr>
            <w:r>
              <w:rPr>
                <w:rFonts w:ascii="黑体" w:eastAsia="黑体" w:hint="eastAsia"/>
                <w:sz w:val="24"/>
              </w:rPr>
              <w:t>备注</w:t>
            </w:r>
          </w:p>
        </w:tc>
      </w:tr>
      <w:tr w:rsidR="00456002" w:rsidTr="006A78E5">
        <w:trPr>
          <w:trHeight w:val="680"/>
          <w:jc w:val="center"/>
        </w:trPr>
        <w:tc>
          <w:tcPr>
            <w:tcW w:w="1008" w:type="dxa"/>
            <w:gridSpan w:val="2"/>
            <w:vAlign w:val="center"/>
          </w:tcPr>
          <w:p w:rsidR="00456002" w:rsidRDefault="00456002" w:rsidP="006A78E5">
            <w:pPr>
              <w:jc w:val="center"/>
              <w:rPr>
                <w:rFonts w:ascii="宋体" w:hAnsi="宋体" w:hint="eastAsia"/>
                <w:sz w:val="24"/>
              </w:rPr>
            </w:pPr>
          </w:p>
        </w:tc>
        <w:tc>
          <w:tcPr>
            <w:tcW w:w="712" w:type="dxa"/>
            <w:vAlign w:val="center"/>
          </w:tcPr>
          <w:p w:rsidR="00456002" w:rsidRDefault="00456002" w:rsidP="006A78E5">
            <w:pPr>
              <w:jc w:val="center"/>
              <w:rPr>
                <w:rFonts w:ascii="宋体" w:hAnsi="宋体" w:hint="eastAsia"/>
                <w:sz w:val="24"/>
              </w:rPr>
            </w:pPr>
            <w:r>
              <w:rPr>
                <w:rFonts w:ascii="宋体" w:hAnsi="宋体" w:hint="eastAsia"/>
                <w:sz w:val="24"/>
              </w:rPr>
              <w:t>7.3专业建设的基</w:t>
            </w:r>
            <w:r>
              <w:rPr>
                <w:rFonts w:ascii="宋体" w:hAnsi="宋体" w:hint="eastAsia"/>
                <w:sz w:val="24"/>
              </w:rPr>
              <w:lastRenderedPageBreak/>
              <w:t>本经验</w:t>
            </w:r>
          </w:p>
        </w:tc>
        <w:tc>
          <w:tcPr>
            <w:tcW w:w="6025" w:type="dxa"/>
          </w:tcPr>
          <w:p w:rsidR="00456002" w:rsidRDefault="00456002" w:rsidP="006A78E5">
            <w:pPr>
              <w:rPr>
                <w:rFonts w:hint="eastAsia"/>
                <w:szCs w:val="21"/>
              </w:rPr>
            </w:pPr>
          </w:p>
        </w:tc>
        <w:tc>
          <w:tcPr>
            <w:tcW w:w="715" w:type="dxa"/>
          </w:tcPr>
          <w:p w:rsidR="00456002" w:rsidRDefault="00456002" w:rsidP="006A78E5">
            <w:pPr>
              <w:rPr>
                <w:rFonts w:hint="eastAsia"/>
                <w:szCs w:val="21"/>
              </w:rPr>
            </w:pPr>
          </w:p>
        </w:tc>
        <w:tc>
          <w:tcPr>
            <w:tcW w:w="1955" w:type="dxa"/>
          </w:tcPr>
          <w:p w:rsidR="00456002" w:rsidRDefault="00456002" w:rsidP="006A78E5">
            <w:pPr>
              <w:rPr>
                <w:rFonts w:hint="eastAsia"/>
                <w:szCs w:val="21"/>
              </w:rPr>
            </w:pPr>
            <w:r>
              <w:rPr>
                <w:rFonts w:hint="eastAsia"/>
                <w:szCs w:val="21"/>
              </w:rPr>
              <w:t>能系统地归纳、总结和概括品牌专业建设经验，且每条经验都有翔实的数</w:t>
            </w:r>
            <w:r>
              <w:rPr>
                <w:rFonts w:hint="eastAsia"/>
                <w:szCs w:val="21"/>
              </w:rPr>
              <w:lastRenderedPageBreak/>
              <w:t>据支撑和资料证明，分析论证逻辑严密、论证充分、有充分的说服力的，可验收为合格。</w:t>
            </w:r>
          </w:p>
          <w:p w:rsidR="00456002" w:rsidRDefault="00456002" w:rsidP="006A78E5">
            <w:pPr>
              <w:rPr>
                <w:rFonts w:hint="eastAsia"/>
                <w:szCs w:val="21"/>
              </w:rPr>
            </w:pPr>
          </w:p>
          <w:p w:rsidR="00456002" w:rsidRDefault="00456002" w:rsidP="006A78E5">
            <w:pPr>
              <w:rPr>
                <w:rFonts w:hint="eastAsia"/>
                <w:szCs w:val="21"/>
              </w:rPr>
            </w:pPr>
          </w:p>
          <w:p w:rsidR="00456002" w:rsidRDefault="00456002" w:rsidP="006A78E5">
            <w:pPr>
              <w:rPr>
                <w:rFonts w:hint="eastAsia"/>
                <w:szCs w:val="21"/>
              </w:rPr>
            </w:pPr>
            <w:r>
              <w:rPr>
                <w:rFonts w:hint="eastAsia"/>
                <w:szCs w:val="21"/>
              </w:rPr>
              <w:t>合</w:t>
            </w:r>
            <w:r>
              <w:rPr>
                <w:rFonts w:hint="eastAsia"/>
                <w:szCs w:val="21"/>
              </w:rPr>
              <w:t xml:space="preserve">  </w:t>
            </w:r>
            <w:r>
              <w:rPr>
                <w:rFonts w:hint="eastAsia"/>
                <w:szCs w:val="21"/>
              </w:rPr>
              <w:t>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6A78E5">
            <w:pPr>
              <w:rPr>
                <w:rFonts w:hint="eastAsia"/>
                <w:szCs w:val="21"/>
              </w:rPr>
            </w:pPr>
            <w:r>
              <w:rPr>
                <w:rFonts w:hint="eastAsia"/>
                <w:szCs w:val="21"/>
              </w:rPr>
              <w:t>不合格</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tc>
        <w:tc>
          <w:tcPr>
            <w:tcW w:w="3018" w:type="dxa"/>
          </w:tcPr>
          <w:p w:rsidR="00456002" w:rsidRDefault="00456002" w:rsidP="006A78E5">
            <w:pPr>
              <w:rPr>
                <w:rFonts w:hint="eastAsia"/>
                <w:szCs w:val="21"/>
              </w:rPr>
            </w:pPr>
            <w:r>
              <w:rPr>
                <w:rFonts w:hint="eastAsia"/>
                <w:szCs w:val="21"/>
              </w:rPr>
              <w:lastRenderedPageBreak/>
              <w:t>审阅建设单位的“建设经验总结”。</w:t>
            </w:r>
          </w:p>
        </w:tc>
        <w:tc>
          <w:tcPr>
            <w:tcW w:w="741" w:type="dxa"/>
          </w:tcPr>
          <w:p w:rsidR="00456002" w:rsidRDefault="00456002" w:rsidP="006A78E5">
            <w:pPr>
              <w:rPr>
                <w:rFonts w:hint="eastAsia"/>
                <w:sz w:val="24"/>
              </w:rPr>
            </w:pPr>
          </w:p>
        </w:tc>
      </w:tr>
    </w:tbl>
    <w:p w:rsidR="00456002" w:rsidRDefault="00456002" w:rsidP="00456002">
      <w:pPr>
        <w:rPr>
          <w:rFonts w:hint="eastAsia"/>
          <w:szCs w:val="21"/>
        </w:rPr>
      </w:pPr>
    </w:p>
    <w:p w:rsidR="00456002" w:rsidRDefault="00456002" w:rsidP="00456002">
      <w:pPr>
        <w:rPr>
          <w:rFonts w:hint="eastAsia"/>
          <w:szCs w:val="21"/>
        </w:rPr>
      </w:pPr>
      <w:r>
        <w:rPr>
          <w:rFonts w:hint="eastAsia"/>
          <w:szCs w:val="21"/>
        </w:rPr>
        <w:t>验收结论：通过验收</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p>
    <w:p w:rsidR="00456002" w:rsidRDefault="00456002" w:rsidP="00456002">
      <w:pPr>
        <w:ind w:firstLineChars="500" w:firstLine="1050"/>
        <w:rPr>
          <w:rFonts w:hint="eastAsia"/>
          <w:szCs w:val="21"/>
        </w:rPr>
      </w:pPr>
      <w:r>
        <w:rPr>
          <w:rFonts w:hint="eastAsia"/>
          <w:szCs w:val="21"/>
        </w:rPr>
        <w:t>不通过验收</w:t>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sym w:font="Symbol" w:char="F05F"/>
      </w:r>
      <w:r>
        <w:rPr>
          <w:rFonts w:hint="eastAsia"/>
          <w:szCs w:val="21"/>
        </w:rPr>
        <w:t xml:space="preserve">                                                                    </w:t>
      </w:r>
      <w:r>
        <w:rPr>
          <w:rFonts w:hint="eastAsia"/>
          <w:szCs w:val="21"/>
        </w:rPr>
        <w:t>专家签名</w:t>
      </w:r>
      <w:r>
        <w:rPr>
          <w:rFonts w:ascii="宋体" w:hAnsi="宋体" w:hint="eastAsia"/>
          <w:szCs w:val="21"/>
          <w:u w:val="single"/>
        </w:rPr>
        <w:t xml:space="preserve">                   </w:t>
      </w:r>
      <w:r>
        <w:rPr>
          <w:rFonts w:ascii="宋体" w:hAnsi="宋体" w:hint="eastAsia"/>
          <w:szCs w:val="21"/>
        </w:rPr>
        <w:t xml:space="preserve"> </w:t>
      </w:r>
    </w:p>
    <w:p w:rsidR="00456002" w:rsidRDefault="00456002" w:rsidP="00456002">
      <w:pPr>
        <w:rPr>
          <w:rFonts w:hint="eastAsia"/>
          <w:szCs w:val="21"/>
        </w:rPr>
      </w:pPr>
      <w:r>
        <w:rPr>
          <w:rFonts w:hint="eastAsia"/>
          <w:szCs w:val="21"/>
        </w:rPr>
        <w:t>验收说明：</w:t>
      </w:r>
    </w:p>
    <w:p w:rsidR="00456002" w:rsidRDefault="00456002" w:rsidP="00456002">
      <w:pPr>
        <w:rPr>
          <w:rFonts w:hint="eastAsia"/>
          <w:szCs w:val="21"/>
        </w:rPr>
      </w:pPr>
      <w:r>
        <w:rPr>
          <w:rFonts w:hint="eastAsia"/>
          <w:szCs w:val="21"/>
        </w:rPr>
        <w:t>1.</w:t>
      </w:r>
      <w:r>
        <w:rPr>
          <w:rFonts w:hint="eastAsia"/>
          <w:szCs w:val="21"/>
        </w:rPr>
        <w:t>本验收方案一级指标</w:t>
      </w:r>
      <w:r>
        <w:rPr>
          <w:rFonts w:hint="eastAsia"/>
          <w:szCs w:val="21"/>
        </w:rPr>
        <w:t>7</w:t>
      </w:r>
      <w:r>
        <w:rPr>
          <w:rFonts w:hint="eastAsia"/>
          <w:szCs w:val="21"/>
        </w:rPr>
        <w:t>项，二级指标</w:t>
      </w:r>
      <w:r>
        <w:rPr>
          <w:rFonts w:hint="eastAsia"/>
          <w:szCs w:val="21"/>
        </w:rPr>
        <w:t>19</w:t>
      </w:r>
      <w:r>
        <w:rPr>
          <w:rFonts w:hint="eastAsia"/>
          <w:szCs w:val="21"/>
        </w:rPr>
        <w:t>项。二级指标各项都验收合格的，方可通过品牌专业验收。</w:t>
      </w:r>
    </w:p>
    <w:p w:rsidR="00456002" w:rsidRDefault="00456002" w:rsidP="00456002">
      <w:pPr>
        <w:rPr>
          <w:rFonts w:hint="eastAsia"/>
          <w:szCs w:val="21"/>
        </w:rPr>
      </w:pPr>
      <w:r>
        <w:rPr>
          <w:rFonts w:hint="eastAsia"/>
          <w:szCs w:val="21"/>
        </w:rPr>
        <w:t>2.</w:t>
      </w:r>
      <w:r>
        <w:rPr>
          <w:rFonts w:hint="eastAsia"/>
          <w:szCs w:val="21"/>
        </w:rPr>
        <w:t>立项三年来，在成人教育招生、教学和管理中出现严重违规违纪行为和重大责任事故，在社会上造成不良影响的，本次验收不予通过。</w:t>
      </w:r>
    </w:p>
    <w:p w:rsidR="00456002" w:rsidRDefault="00456002" w:rsidP="00456002">
      <w:pPr>
        <w:rPr>
          <w:rFonts w:hint="eastAsia"/>
          <w:szCs w:val="21"/>
        </w:rPr>
      </w:pPr>
      <w:r>
        <w:rPr>
          <w:rFonts w:hint="eastAsia"/>
          <w:szCs w:val="21"/>
        </w:rPr>
        <w:t>3.</w:t>
      </w:r>
      <w:r>
        <w:rPr>
          <w:rFonts w:hint="eastAsia"/>
          <w:szCs w:val="21"/>
        </w:rPr>
        <w:t>连续二年招生生源不足，不能维持正常办学的，本次验收不予通过。</w:t>
      </w:r>
    </w:p>
    <w:p w:rsidR="00A740A8" w:rsidRDefault="00456002" w:rsidP="00456002">
      <w:r>
        <w:rPr>
          <w:rFonts w:hint="eastAsia"/>
        </w:rPr>
        <w:t>4.</w:t>
      </w:r>
      <w:r>
        <w:rPr>
          <w:rFonts w:hint="eastAsia"/>
        </w:rPr>
        <w:t>合格或通过验收的，在“合格”或“通过验收”相应横线上栏划“</w:t>
      </w:r>
      <w:r>
        <w:rPr>
          <w:rFonts w:hint="eastAsia"/>
        </w:rPr>
        <w:sym w:font="Symbol" w:char="F0D6"/>
      </w:r>
      <w:r>
        <w:rPr>
          <w:rFonts w:hint="eastAsia"/>
        </w:rPr>
        <w:t>”；不合格或不通过验收的，在“不合格”或“不通过验收”相应栏横线上栏划“</w:t>
      </w:r>
      <w:r>
        <w:rPr>
          <w:rFonts w:hint="eastAsia"/>
        </w:rPr>
        <w:sym w:font="Symbol" w:char="F0D6"/>
      </w:r>
      <w:r>
        <w:rPr>
          <w:rFonts w:hint="eastAsia"/>
        </w:rPr>
        <w:t>”</w:t>
      </w:r>
    </w:p>
    <w:sectPr w:rsidR="00A740A8" w:rsidSect="0045600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02"/>
    <w:rsid w:val="00456002"/>
    <w:rsid w:val="00A7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5546-55B4-4EAF-A20B-02EC55C3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0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56002"/>
    <w:rPr>
      <w:rFonts w:ascii="宋体" w:hAnsi="Courier New" w:cs="Courier New"/>
      <w:szCs w:val="21"/>
    </w:rPr>
  </w:style>
  <w:style w:type="character" w:customStyle="1" w:styleId="Char">
    <w:name w:val="纯文本 Char"/>
    <w:basedOn w:val="a0"/>
    <w:link w:val="a3"/>
    <w:rsid w:val="0045600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814</Words>
  <Characters>4645</Characters>
  <Application>Microsoft Office Word</Application>
  <DocSecurity>0</DocSecurity>
  <Lines>38</Lines>
  <Paragraphs>10</Paragraphs>
  <ScaleCrop>false</ScaleCrop>
  <Company>Microsoft</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常丽敏</dc:creator>
  <cp:keywords/>
  <dc:description/>
  <cp:lastModifiedBy>常丽敏</cp:lastModifiedBy>
  <cp:revision>1</cp:revision>
  <dcterms:created xsi:type="dcterms:W3CDTF">2016-05-17T06:47:00Z</dcterms:created>
  <dcterms:modified xsi:type="dcterms:W3CDTF">2016-05-17T06:49:00Z</dcterms:modified>
</cp:coreProperties>
</file>