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A" w:rsidRDefault="007C3AFA" w:rsidP="007C3AFA">
      <w:pPr>
        <w:widowControl/>
        <w:snapToGrid w:val="0"/>
        <w:spacing w:line="700" w:lineRule="exact"/>
        <w:jc w:val="left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snapToGrid w:val="0"/>
          <w:color w:val="000000"/>
          <w:kern w:val="0"/>
          <w:sz w:val="32"/>
          <w:szCs w:val="32"/>
        </w:rPr>
        <w:t>附</w:t>
      </w:r>
      <w:r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  <w:t>件</w:t>
      </w:r>
      <w:r>
        <w:rPr>
          <w:rFonts w:ascii="黑体" w:eastAsia="黑体" w:hAnsi="仿宋_GB2312" w:cs="仿宋_GB2312" w:hint="eastAsia"/>
          <w:snapToGrid w:val="0"/>
          <w:color w:val="000000"/>
          <w:kern w:val="0"/>
          <w:sz w:val="32"/>
          <w:szCs w:val="32"/>
        </w:rPr>
        <w:t>3</w:t>
      </w:r>
    </w:p>
    <w:p w:rsidR="007C3AFA" w:rsidRDefault="007C3AFA" w:rsidP="007C3AFA">
      <w:pPr>
        <w:widowControl/>
        <w:snapToGrid w:val="0"/>
        <w:spacing w:line="700" w:lineRule="exact"/>
        <w:jc w:val="center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snapToGrid w:val="0"/>
          <w:color w:val="000000"/>
          <w:kern w:val="0"/>
          <w:sz w:val="32"/>
          <w:szCs w:val="32"/>
        </w:rPr>
        <w:t>江苏省2016年退役士兵成人高等学历教育免试入学招生专业目录</w:t>
      </w:r>
    </w:p>
    <w:tbl>
      <w:tblPr>
        <w:tblpPr w:leftFromText="180" w:rightFromText="180" w:vertAnchor="text" w:horzAnchor="page" w:tblpX="955" w:tblpY="857"/>
        <w:tblOverlap w:val="never"/>
        <w:tblW w:w="15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580"/>
        <w:gridCol w:w="585"/>
        <w:gridCol w:w="3735"/>
        <w:gridCol w:w="885"/>
        <w:gridCol w:w="2850"/>
        <w:gridCol w:w="645"/>
        <w:gridCol w:w="750"/>
        <w:gridCol w:w="1380"/>
        <w:gridCol w:w="1125"/>
      </w:tblGrid>
      <w:tr w:rsidR="007C3AFA" w:rsidTr="00E1061F">
        <w:trPr>
          <w:trHeight w:val="5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院校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代号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代号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科别名称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形式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招生范围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办学地点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南京、无锡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机械工程及自动化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动物医学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水产养殖学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专升本法学类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专升本法学类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江苏警官学院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专升本法学类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江苏警官学院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治安学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专升本法学类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江苏警官学院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034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江苏警官学院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刑事科学技术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作物生产技术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园艺技术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园林技术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木材加工技术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畜牧兽医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水产养殖技术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生物技术及应用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机械设计与制造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模具设计与制造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农业机械应用技术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环境监测与治理技术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工商行政管理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公共事务管理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作物生产技术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园艺技术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园林技术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木材加工技术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水产养殖技术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环境监测与治理技术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工商行政管理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江苏农林职业技术学院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公共事务管理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会计与审计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会计与审计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机械工程及自动化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专升本法学类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劳动与社会保障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英语(英语教育方向)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艺术设计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专升本艺术类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专升本法学类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专升本教育学类（体育）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建筑环境与设备工程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给水排水工程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农业水利工程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动物医学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英语(英语教育方向)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076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专升本文史类（中医）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扬州市职业大学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扬州市职业大学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扬州市职业大学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专升本法学类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专升本教育学类（体育）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公共事业管理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公共事业管理(卫生管理方向)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数学与应用数学(数学教育方向)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机械工程及自动化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电气工程与自动化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轻化工程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英语(英语教育方向)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汉语言文学(汉语言文学教育方向)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音乐学(音乐教育方向)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专升本艺术类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美术学(美术教育方向)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专升本艺术类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机械制造与自动化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应用电子技术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园艺技术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电梯工程技术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会计与统计核算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市场开发与营销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092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南通科技职业学院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机械制造与自动化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化学制药技术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农业技术与管理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机械制造与自动化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制药工程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专升本农学类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建筑装饰工程技术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汽车技术服务与营销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初等教育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080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初等教育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高起专文史类（旅游管理）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高起专艺术类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高起专艺术类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艺术设计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高起专艺术类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专升本法学类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专升本法学类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专升本教育学类（体育）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公共事业管理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专升本艺术类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专升本艺术类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初等教育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法律事务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专升本教育学类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专升本经管类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专升本文史类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汽车运用技术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道路桥梁工程技术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汽车技术服务与营销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计算机系统维护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汽车技术服务与营销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南京交通职业技术学院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苏州农业职业技术学院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苏州农业职业技术学院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苏州农业职业技术学院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苏州农业职业技术学院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会计与审计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苏州农业职业技术学院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工商行政管理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苏州农业职业技术学院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道路桥梁工程技术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精细化学品生产技术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药物制剂技术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药物分析技术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建筑装饰工程技术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数控技术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模具设计与制造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计算机信息管理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应用电子技术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高起专理工类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会计电算化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连锁经营管理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社区管理与服务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青少年工作与管理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高起专文史类（旅游管理）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  <w:tr w:rsidR="007C3AFA" w:rsidTr="00E1061F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广告设计与制作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高起专艺术类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AFA" w:rsidRDefault="007C3AFA" w:rsidP="00E106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校本部</w:t>
            </w:r>
          </w:p>
        </w:tc>
      </w:tr>
    </w:tbl>
    <w:p w:rsidR="00136AB0" w:rsidRDefault="00136AB0"/>
    <w:sectPr w:rsidR="00136AB0" w:rsidSect="00DC53E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AFA"/>
    <w:rsid w:val="00136AB0"/>
    <w:rsid w:val="007C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7C3AF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7C3AFA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7C3AF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sid w:val="007C3A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C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C3AF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C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C3AF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nhideWhenUsed/>
    <w:qFormat/>
    <w:rsid w:val="007C3A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nhideWhenUsed/>
    <w:qFormat/>
    <w:rsid w:val="007C3AFA"/>
    <w:rPr>
      <w:color w:val="0000FF"/>
      <w:u w:val="single"/>
    </w:rPr>
  </w:style>
  <w:style w:type="table" w:styleId="a9">
    <w:name w:val="Table Grid"/>
    <w:basedOn w:val="a1"/>
    <w:qFormat/>
    <w:rsid w:val="007C3A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qFormat/>
    <w:rsid w:val="007C3AFA"/>
    <w:rPr>
      <w:rFonts w:ascii="Tahoma" w:hAnsi="Tahoma"/>
      <w:sz w:val="24"/>
      <w:szCs w:val="20"/>
    </w:rPr>
  </w:style>
  <w:style w:type="paragraph" w:customStyle="1" w:styleId="1">
    <w:name w:val="列出段落1"/>
    <w:basedOn w:val="a"/>
    <w:uiPriority w:val="34"/>
    <w:qFormat/>
    <w:rsid w:val="007C3A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2551</Words>
  <Characters>14543</Characters>
  <Application>Microsoft Office Word</Application>
  <DocSecurity>0</DocSecurity>
  <Lines>121</Lines>
  <Paragraphs>34</Paragraphs>
  <ScaleCrop>false</ScaleCrop>
  <Company> 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2016-10-28T02:35:00Z</dcterms:created>
  <dcterms:modified xsi:type="dcterms:W3CDTF">2016-10-28T02:35:00Z</dcterms:modified>
</cp:coreProperties>
</file>