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爵士乐说课稿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问题思考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1、如何引导学生从了解南部之子入手调动学生的学习热情自主地学习爵士乐。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2、如何通过了解爵士乐引导学生参与到学习爵士乐的活动之中提高学生对爵士乐学习的认识。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3、引导学生理解爵士乐是一种音乐文化在世界音乐文化中占有的地位从音乐文化的角度更深地理解爵士乐。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高中音乐欣赏第十三单元爵士乐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教学目标 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1、 了解、接受多元音乐文化开阔学生视野。 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2、 通过中外爵士乐的欣赏使学生感受、体验爵士乐音乐的风格特征。 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3、 激发学生练习爵士乐的兴趣为进一步欣赏和表演爵士乐打下基础。 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教学重点爵士乐的风格特征，分识不同乐器种类。 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教学难点体会爵士乐节奏情感。 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教学过程 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一、创设情境组织教学。 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二、导入---播放《小苹果》教师再弹出另一种版本的小苹果，从而引出“爵士乐”。 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三、新课 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1、请大家谈谈对“爵士乐”的印象。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2、常见爵士乐器的简介。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3、简介爵士乐的起源解释“布鲁斯”和“拉格泰姆。”</w:t>
      </w:r>
    </w:p>
    <w:p>
      <w:pPr>
        <w:jc w:val="both"/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介绍路易斯阿姆斯特朗欣赏《南部之子》并提问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a</w:t>
      </w:r>
      <w:r>
        <w:rPr>
          <w:rFonts w:hint="eastAsia"/>
          <w:sz w:val="24"/>
          <w:szCs w:val="24"/>
          <w:lang w:eastAsia="zh-CN"/>
        </w:rPr>
        <w:t xml:space="preserve">注意演奏部分以什么乐器为主奏从而引出迪克西兰爵士乐  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b伴奏部分强弱有什么规规律打破传统强弱规律  </w:t>
      </w:r>
    </w:p>
    <w:p>
      <w:pPr>
        <w:jc w:val="both"/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1"/>
        </w:num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介绍诺拉琼斯并欣赏《不知为何》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注意乐曲是否容易唱</w:t>
      </w:r>
      <w:r>
        <w:rPr>
          <w:rFonts w:hint="eastAsia"/>
          <w:sz w:val="24"/>
          <w:szCs w:val="24"/>
          <w:lang w:val="en-US" w:eastAsia="zh-CN"/>
        </w:rPr>
        <w:t>,</w:t>
      </w:r>
      <w:r>
        <w:rPr>
          <w:rFonts w:hint="eastAsia"/>
          <w:sz w:val="24"/>
          <w:szCs w:val="24"/>
          <w:lang w:eastAsia="zh-CN"/>
        </w:rPr>
        <w:t xml:space="preserve">引出连续切分  </w:t>
      </w:r>
    </w:p>
    <w:p>
      <w:pPr>
        <w:jc w:val="both"/>
        <w:rPr>
          <w:rFonts w:hint="eastAsia"/>
          <w:sz w:val="24"/>
          <w:szCs w:val="24"/>
          <w:lang w:eastAsia="zh-CN"/>
        </w:rPr>
      </w:pP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6、爵士乐的风格特征归纳。  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  <w:lang w:eastAsia="zh-CN"/>
        </w:rPr>
        <w:t xml:space="preserve">、爵士乐在中国的发展与现状。 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bookmarkStart w:id="0" w:name="_GoBack"/>
      <w:bookmarkEnd w:id="0"/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四、爵士乐的价值及影响。  </w:t>
      </w:r>
    </w:p>
    <w:p>
      <w:pPr>
        <w:jc w:val="both"/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2"/>
        </w:num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小结、下课。 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总结爵士乐的种类，不用的爵士风格，以及</w:t>
      </w:r>
      <w:r>
        <w:rPr>
          <w:rFonts w:hint="eastAsia"/>
          <w:sz w:val="24"/>
          <w:szCs w:val="24"/>
          <w:lang w:eastAsia="zh-CN"/>
        </w:rPr>
        <w:t>对人们生活的影响。</w:t>
      </w:r>
    </w:p>
    <w:p>
      <w:pPr>
        <w:jc w:val="both"/>
        <w:rPr>
          <w:rFonts w:hint="eastAsia"/>
          <w:sz w:val="24"/>
          <w:szCs w:val="24"/>
          <w:lang w:eastAsia="zh-CN"/>
        </w:rPr>
      </w:pPr>
    </w:p>
    <w:p>
      <w:pPr>
        <w:jc w:val="both"/>
        <w:rPr>
          <w:rFonts w:hint="eastAsia"/>
          <w:sz w:val="24"/>
          <w:szCs w:val="24"/>
          <w:lang w:eastAsia="zh-CN"/>
        </w:rPr>
      </w:pPr>
    </w:p>
    <w:p>
      <w:pPr>
        <w:jc w:val="both"/>
        <w:rPr>
          <w:rFonts w:hint="eastAsia"/>
          <w:sz w:val="24"/>
          <w:szCs w:val="24"/>
          <w:lang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8F05C"/>
    <w:multiLevelType w:val="singleLevel"/>
    <w:tmpl w:val="58E8F05C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58E8F0BF"/>
    <w:multiLevelType w:val="singleLevel"/>
    <w:tmpl w:val="58E8F0BF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60E5C"/>
    <w:rsid w:val="2E160E5C"/>
    <w:rsid w:val="2FFA7F7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2017-04-08T13:42:00Z</dcterms:created>
  <dc:creator>Administrator</dc:creator>
  <cp:lastModifiedBy>Administrator</cp:lastModifiedBy>
  <dcterms:modified xsi:type="dcterms:W3CDTF">2017-04-08T16:15:42Z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