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EFF2" w14:textId="77777777" w:rsidR="00923C4C" w:rsidRPr="00CF56C1" w:rsidRDefault="00923C4C" w:rsidP="00923C4C">
      <w:pPr>
        <w:pStyle w:val="1"/>
      </w:pPr>
      <w:bookmarkStart w:id="0" w:name="_Toc21448659"/>
      <w:r w:rsidRPr="00CF56C1">
        <w:rPr>
          <w:rFonts w:hint="eastAsia"/>
        </w:rPr>
        <w:t>建筑工程学院</w:t>
      </w:r>
      <w:bookmarkEnd w:id="0"/>
    </w:p>
    <w:p w14:paraId="15C5FE18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培训项目1：</w:t>
      </w:r>
      <w:r w:rsidRPr="00CF56C1">
        <w:rPr>
          <w:rFonts w:ascii="微软雅黑" w:eastAsia="微软雅黑" w:hAnsi="微软雅黑" w:hint="eastAsia"/>
          <w:sz w:val="28"/>
          <w:szCs w:val="28"/>
        </w:rPr>
        <w:t>BIM建模培训</w:t>
      </w:r>
    </w:p>
    <w:p w14:paraId="67B196C3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从事土木工程、工程管理等专业的工作人员，其他需要掌握BIM建模技术的人员，零基础需要BIM证书的人员</w:t>
      </w:r>
    </w:p>
    <w:p w14:paraId="22F1B1F3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随着国家建筑信息化的飞速发展</w:t>
      </w:r>
      <w:r w:rsidRPr="00CF56C1">
        <w:rPr>
          <w:rFonts w:ascii="微软雅黑" w:eastAsia="微软雅黑" w:hAnsi="微软雅黑"/>
          <w:sz w:val="28"/>
          <w:szCs w:val="28"/>
        </w:rPr>
        <w:t>，</w:t>
      </w:r>
      <w:r w:rsidRPr="00CF56C1">
        <w:rPr>
          <w:rFonts w:ascii="微软雅黑" w:eastAsia="微软雅黑" w:hAnsi="微软雅黑" w:hint="eastAsia"/>
          <w:sz w:val="28"/>
          <w:szCs w:val="28"/>
        </w:rPr>
        <w:t>越来越多的项目需要BIM技术人才，目前BIM人才的缺口还很大，为了满足建筑行业发展的需求，需要大量培养BIM技术人才，因此，拟开展此项培训。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</w:p>
    <w:p w14:paraId="2D447B77" w14:textId="77777777" w:rsidR="00923C4C" w:rsidRPr="00CF56C1" w:rsidRDefault="00923C4C" w:rsidP="00923C4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sz w:val="28"/>
          <w:szCs w:val="28"/>
        </w:rPr>
        <w:t>培训目标：利用BIM技术根据各个专业的需求，建立协同共享模型，减少由于设计迭代产生的“错、漏、碰、缺”。</w:t>
      </w:r>
    </w:p>
    <w:p w14:paraId="374142F2" w14:textId="77777777" w:rsidR="00923C4C" w:rsidRPr="00CF56C1" w:rsidRDefault="00923C4C" w:rsidP="00923C4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sz w:val="28"/>
          <w:szCs w:val="28"/>
        </w:rPr>
        <w:t>课程目标：1、认识BIM，掌握其应用现状及未来前景；2、通过案例实战，掌握项目级BIM建模流程；3、通过真题实战，掌握BIM考试答题技巧；</w:t>
      </w:r>
    </w:p>
    <w:p w14:paraId="5DB21906" w14:textId="77777777" w:rsidR="00923C4C" w:rsidRPr="00CF56C1" w:rsidRDefault="00923C4C" w:rsidP="00923C4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sz w:val="28"/>
          <w:szCs w:val="28"/>
        </w:rPr>
        <w:t>课程内容：1、</w:t>
      </w:r>
      <w:r w:rsidRPr="00CF56C1">
        <w:rPr>
          <w:rFonts w:ascii="微软雅黑" w:eastAsia="微软雅黑" w:hAnsi="微软雅黑"/>
          <w:sz w:val="28"/>
          <w:szCs w:val="28"/>
        </w:rPr>
        <w:t>建筑工程BIM概述</w:t>
      </w:r>
      <w:r w:rsidRPr="00CF56C1">
        <w:rPr>
          <w:rFonts w:ascii="微软雅黑" w:eastAsia="微软雅黑" w:hAnsi="微软雅黑" w:hint="eastAsia"/>
          <w:sz w:val="28"/>
          <w:szCs w:val="28"/>
        </w:rPr>
        <w:t>；2、Revit软件基础操作；3、真题上机练习；4、习题模拟；5、建模案例实战。</w:t>
      </w:r>
    </w:p>
    <w:p w14:paraId="1476F697" w14:textId="77777777" w:rsidR="00923C4C" w:rsidRPr="00CF56C1" w:rsidRDefault="00923C4C" w:rsidP="00923C4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32DEB88D" w14:textId="77777777" w:rsidR="00923C4C" w:rsidRPr="00CF56C1" w:rsidRDefault="00923C4C" w:rsidP="00923C4C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255ACDD2" w14:textId="77777777" w:rsidR="00923C4C" w:rsidRPr="00CF3E07" w:rsidRDefault="00923C4C" w:rsidP="00923C4C">
      <w:pPr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培训项目</w:t>
      </w:r>
      <w:r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t>2</w:t>
      </w: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：</w:t>
      </w:r>
      <w:r w:rsidRPr="00CF3E07">
        <w:rPr>
          <w:rFonts w:ascii="微软雅黑" w:eastAsia="微软雅黑" w:hAnsi="微软雅黑" w:hint="eastAsia"/>
          <w:color w:val="000000" w:themeColor="text1"/>
          <w:sz w:val="28"/>
          <w:szCs w:val="28"/>
        </w:rPr>
        <w:t>物流工程与物流管理</w:t>
      </w:r>
    </w:p>
    <w:p w14:paraId="2796A78A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物流企业员工入职培训</w:t>
      </w:r>
    </w:p>
    <w:p w14:paraId="59A62017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/>
          <w:sz w:val="28"/>
          <w:szCs w:val="28"/>
        </w:rPr>
        <w:t>主要介绍与物流管理相关的基础知识，内容包括物流基础</w:t>
      </w:r>
      <w:r w:rsidRPr="00CF56C1">
        <w:rPr>
          <w:rFonts w:ascii="微软雅黑" w:eastAsia="微软雅黑" w:hAnsi="微软雅黑" w:hint="eastAsia"/>
          <w:sz w:val="28"/>
          <w:szCs w:val="28"/>
        </w:rPr>
        <w:t>知识</w:t>
      </w:r>
      <w:r w:rsidRPr="00CF56C1">
        <w:rPr>
          <w:rFonts w:ascii="微软雅黑" w:eastAsia="微软雅黑" w:hAnsi="微软雅黑"/>
          <w:sz w:val="28"/>
          <w:szCs w:val="28"/>
        </w:rPr>
        <w:t>、运输与配送管理、仓储管理、流通加工与包装管理、物流信息</w:t>
      </w:r>
      <w:r w:rsidRPr="00CF56C1">
        <w:rPr>
          <w:rFonts w:ascii="微软雅黑" w:eastAsia="微软雅黑" w:hAnsi="微软雅黑"/>
          <w:sz w:val="28"/>
          <w:szCs w:val="28"/>
        </w:rPr>
        <w:lastRenderedPageBreak/>
        <w:t>管理等。重点</w:t>
      </w:r>
      <w:r w:rsidRPr="00CF56C1">
        <w:rPr>
          <w:rFonts w:ascii="微软雅黑" w:eastAsia="微软雅黑" w:hAnsi="微软雅黑" w:hint="eastAsia"/>
          <w:sz w:val="28"/>
          <w:szCs w:val="28"/>
        </w:rPr>
        <w:t>有物流基本功能，国内外物流现状及发展，</w:t>
      </w:r>
      <w:r w:rsidRPr="00CF56C1">
        <w:rPr>
          <w:rFonts w:ascii="微软雅黑" w:eastAsia="微软雅黑" w:hAnsi="微软雅黑"/>
          <w:sz w:val="28"/>
          <w:szCs w:val="28"/>
        </w:rPr>
        <w:t>商物分离，经济批量订货计算方法，流通加工作业排序方法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5529ECB8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446B2AEE" w14:textId="77777777" w:rsidR="00923C4C" w:rsidRPr="00CF3E07" w:rsidRDefault="00923C4C" w:rsidP="00923C4C">
      <w:pPr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培训项目</w:t>
      </w:r>
      <w:r w:rsidRPr="00CF3E07"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t>3</w:t>
      </w: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：</w:t>
      </w:r>
      <w:r w:rsidRPr="00CF3E07">
        <w:rPr>
          <w:rFonts w:ascii="微软雅黑" w:eastAsia="微软雅黑" w:hAnsi="微软雅黑" w:hint="eastAsia"/>
          <w:color w:val="000000" w:themeColor="text1"/>
          <w:sz w:val="28"/>
          <w:szCs w:val="28"/>
        </w:rPr>
        <w:t>供应链管理</w:t>
      </w:r>
    </w:p>
    <w:p w14:paraId="5E5ACF5D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/>
          <w:sz w:val="28"/>
          <w:szCs w:val="28"/>
        </w:rPr>
        <w:t xml:space="preserve"> </w:t>
      </w:r>
      <w:r w:rsidRPr="00CF56C1">
        <w:rPr>
          <w:rFonts w:ascii="微软雅黑" w:eastAsia="微软雅黑" w:hAnsi="微软雅黑" w:hint="eastAsia"/>
          <w:sz w:val="28"/>
          <w:szCs w:val="28"/>
        </w:rPr>
        <w:t>供应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链领域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管理人员</w:t>
      </w:r>
    </w:p>
    <w:p w14:paraId="5CD219FF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使学员掌握供应</w:t>
      </w:r>
      <w:proofErr w:type="gramStart"/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链领域</w:t>
      </w:r>
      <w:proofErr w:type="gramEnd"/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的基本原理、工具和方法，树立现代供应链管理的思想观念。在遵循基本理论框架的前提下，注重应用性、实战性，能够为学员提供新的管理理念、新的思维模式。</w:t>
      </w:r>
    </w:p>
    <w:p w14:paraId="033C251B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</w:p>
    <w:p w14:paraId="35682BA4" w14:textId="77777777" w:rsidR="00923C4C" w:rsidRPr="00CF3E07" w:rsidRDefault="00923C4C" w:rsidP="00923C4C">
      <w:pPr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培训项目</w:t>
      </w:r>
      <w:r w:rsidRPr="00CF3E07"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t>4</w:t>
      </w: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：</w:t>
      </w:r>
      <w:r w:rsidRPr="00CF3E07">
        <w:rPr>
          <w:rFonts w:ascii="微软雅黑" w:eastAsia="微软雅黑" w:hAnsi="微软雅黑" w:hint="eastAsia"/>
          <w:color w:val="000000" w:themeColor="text1"/>
          <w:sz w:val="28"/>
          <w:szCs w:val="28"/>
        </w:rPr>
        <w:t>物流信息系统</w:t>
      </w:r>
    </w:p>
    <w:p w14:paraId="785EFA35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物流信息系统管理及实施人员</w:t>
      </w:r>
    </w:p>
    <w:p w14:paraId="6EB1CCF8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通过课程的讲授，可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以使学员系统地了解</w:t>
      </w:r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物流信息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技术和</w:t>
      </w:r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物流信息系统的基本概念、组成、原理、应用情况及发展概况，使学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员</w:t>
      </w:r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理解现代物流的实际内涵，以及自动化、电子化、信息化在现代物流中的重要地位和作用。并通过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对</w:t>
      </w:r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几种重要技术的</w:t>
      </w:r>
      <w:proofErr w:type="gramStart"/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讲解让</w:t>
      </w:r>
      <w:proofErr w:type="gramEnd"/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学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员了解</w:t>
      </w:r>
      <w:r w:rsidRPr="001D22D9">
        <w:rPr>
          <w:rFonts w:ascii="微软雅黑" w:eastAsia="微软雅黑" w:hAnsi="微软雅黑"/>
          <w:color w:val="000000" w:themeColor="text1"/>
          <w:sz w:val="28"/>
          <w:szCs w:val="28"/>
        </w:rPr>
        <w:t>物</w:t>
      </w:r>
      <w:r w:rsidRPr="00CF56C1">
        <w:rPr>
          <w:rFonts w:ascii="微软雅黑" w:eastAsia="微软雅黑" w:hAnsi="微软雅黑"/>
          <w:sz w:val="28"/>
          <w:szCs w:val="28"/>
        </w:rPr>
        <w:t>流信息技术在整个物流管理中的作用和地位</w:t>
      </w:r>
      <w:r w:rsidRPr="00CF56C1">
        <w:rPr>
          <w:rFonts w:ascii="微软雅黑" w:eastAsia="微软雅黑" w:hAnsi="微软雅黑" w:hint="eastAsia"/>
          <w:sz w:val="28"/>
          <w:szCs w:val="28"/>
        </w:rPr>
        <w:t>。并</w:t>
      </w:r>
      <w:r w:rsidRPr="00CF56C1">
        <w:rPr>
          <w:rFonts w:ascii="微软雅黑" w:eastAsia="微软雅黑" w:hAnsi="微软雅黑"/>
          <w:sz w:val="28"/>
          <w:szCs w:val="28"/>
        </w:rPr>
        <w:t>了解物流信息系统开发的相关原理和</w:t>
      </w:r>
      <w:r w:rsidRPr="00CF56C1">
        <w:rPr>
          <w:rFonts w:ascii="微软雅黑" w:eastAsia="微软雅黑" w:hAnsi="微软雅黑" w:hint="eastAsia"/>
          <w:sz w:val="28"/>
          <w:szCs w:val="28"/>
        </w:rPr>
        <w:t>技术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</w:p>
    <w:p w14:paraId="361140E7" w14:textId="77777777" w:rsidR="00923C4C" w:rsidRPr="00CF56C1" w:rsidRDefault="00923C4C" w:rsidP="00923C4C">
      <w:pPr>
        <w:rPr>
          <w:rFonts w:ascii="微软雅黑" w:eastAsia="微软雅黑" w:hAnsi="微软雅黑"/>
          <w:b/>
          <w:sz w:val="28"/>
          <w:szCs w:val="28"/>
        </w:rPr>
      </w:pPr>
    </w:p>
    <w:p w14:paraId="4EF3ACAB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>
        <w:rPr>
          <w:rFonts w:ascii="微软雅黑" w:eastAsia="微软雅黑" w:hAnsi="微软雅黑"/>
          <w:b/>
          <w:bCs/>
          <w:sz w:val="28"/>
          <w:szCs w:val="28"/>
        </w:rPr>
        <w:t>5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sz w:val="28"/>
          <w:szCs w:val="28"/>
        </w:rPr>
        <w:t>交通仿真及信号配时软件的使用</w:t>
      </w:r>
    </w:p>
    <w:p w14:paraId="7533F249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交通管理部门人员</w:t>
      </w:r>
    </w:p>
    <w:p w14:paraId="64E2D660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主要介绍交通领域中常见的交通仿真仿真及交通规划软件如VISSIM，</w:t>
      </w:r>
      <w:proofErr w:type="spellStart"/>
      <w:r w:rsidRPr="00CF56C1">
        <w:rPr>
          <w:rFonts w:ascii="微软雅黑" w:eastAsia="微软雅黑" w:hAnsi="微软雅黑" w:hint="eastAsia"/>
          <w:sz w:val="28"/>
          <w:szCs w:val="28"/>
        </w:rPr>
        <w:t>TransCAD</w:t>
      </w:r>
      <w:proofErr w:type="spellEnd"/>
      <w:r w:rsidRPr="00CF56C1">
        <w:rPr>
          <w:rFonts w:ascii="微软雅黑" w:eastAsia="微软雅黑" w:hAnsi="微软雅黑" w:hint="eastAsia"/>
          <w:sz w:val="28"/>
          <w:szCs w:val="28"/>
        </w:rPr>
        <w:t>等。</w:t>
      </w:r>
    </w:p>
    <w:p w14:paraId="6D470474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5882BF57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>
        <w:rPr>
          <w:rFonts w:ascii="微软雅黑" w:eastAsia="微软雅黑" w:hAnsi="微软雅黑"/>
          <w:b/>
          <w:bCs/>
          <w:sz w:val="28"/>
          <w:szCs w:val="28"/>
        </w:rPr>
        <w:t>6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sz w:val="28"/>
          <w:szCs w:val="28"/>
        </w:rPr>
        <w:t>交通工程学</w:t>
      </w:r>
    </w:p>
    <w:p w14:paraId="2AF34758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从事交通工程管理人员</w:t>
      </w:r>
    </w:p>
    <w:p w14:paraId="5204D389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使学员深入</w:t>
      </w:r>
      <w:r w:rsidRPr="00CF56C1">
        <w:rPr>
          <w:rFonts w:ascii="微软雅黑" w:eastAsia="微软雅黑" w:hAnsi="微软雅黑" w:hint="eastAsia"/>
          <w:sz w:val="28"/>
          <w:szCs w:val="28"/>
        </w:rPr>
        <w:t>了解我国的交通现状及存在的问题，了解为使人、车、路、环境和能源这个交通系统达到安全、方便、迅速、经济、低公害和环境相协调所包括的基本研究内容，具体包括交通调查的基本方法、道路通行能力分析、交通流理论、交通规划基础等。</w:t>
      </w:r>
    </w:p>
    <w:p w14:paraId="1E33FD12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4B806E42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>
        <w:rPr>
          <w:rFonts w:ascii="微软雅黑" w:eastAsia="微软雅黑" w:hAnsi="微软雅黑"/>
          <w:b/>
          <w:bCs/>
          <w:sz w:val="28"/>
          <w:szCs w:val="28"/>
        </w:rPr>
        <w:t>7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sz w:val="28"/>
          <w:szCs w:val="28"/>
        </w:rPr>
        <w:t>注册师培训</w:t>
      </w:r>
    </w:p>
    <w:p w14:paraId="1912C833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面向社会</w:t>
      </w:r>
    </w:p>
    <w:p w14:paraId="0097076D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我国全面实行建筑业工程技术人员执业注册制度，注册师考试培训一直受广大考生欢迎。</w:t>
      </w:r>
      <w:r w:rsidRPr="001D22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我们</w:t>
      </w:r>
      <w:r w:rsidRPr="00CF56C1">
        <w:rPr>
          <w:rFonts w:ascii="微软雅黑" w:eastAsia="微软雅黑" w:hAnsi="微软雅黑" w:hint="eastAsia"/>
          <w:sz w:val="28"/>
          <w:szCs w:val="28"/>
        </w:rPr>
        <w:t>开展的培训包括一级建造师、二级建造师、一级造价工程师、二级造价工程师、监理工程师。</w:t>
      </w:r>
    </w:p>
    <w:p w14:paraId="3D048B3B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</w:p>
    <w:p w14:paraId="725E3DD5" w14:textId="77777777" w:rsidR="00923C4C" w:rsidRPr="00CF3E07" w:rsidRDefault="00923C4C" w:rsidP="00923C4C">
      <w:pPr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培训项目</w:t>
      </w:r>
      <w:r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t>8</w:t>
      </w:r>
      <w:r w:rsidRPr="00CF3E07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：</w:t>
      </w:r>
      <w:r w:rsidRPr="00567AB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建筑</w:t>
      </w:r>
      <w:r w:rsidRPr="00CF3E07">
        <w:rPr>
          <w:rFonts w:ascii="微软雅黑" w:eastAsia="微软雅黑" w:hAnsi="微软雅黑" w:hint="eastAsia"/>
          <w:color w:val="000000" w:themeColor="text1"/>
          <w:sz w:val="28"/>
          <w:szCs w:val="28"/>
        </w:rPr>
        <w:t>企业培训</w:t>
      </w:r>
    </w:p>
    <w:p w14:paraId="24771329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面向社会</w:t>
      </w:r>
    </w:p>
    <w:p w14:paraId="0726CC43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培训</w:t>
      </w:r>
      <w:r>
        <w:rPr>
          <w:rFonts w:ascii="微软雅黑" w:eastAsia="微软雅黑" w:hAnsi="微软雅黑" w:hint="eastAsia"/>
          <w:sz w:val="28"/>
          <w:szCs w:val="28"/>
        </w:rPr>
        <w:t>内容</w:t>
      </w:r>
      <w:r w:rsidRPr="00CF56C1">
        <w:rPr>
          <w:rFonts w:ascii="微软雅黑" w:eastAsia="微软雅黑" w:hAnsi="微软雅黑" w:hint="eastAsia"/>
          <w:sz w:val="28"/>
          <w:szCs w:val="28"/>
        </w:rPr>
        <w:t>包括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sz w:val="28"/>
          <w:szCs w:val="28"/>
        </w:rPr>
        <w:t>建设项目管理、建设与房地产法规、工程咨询（可行性研究、社会稳定风险分析、PPP实施方案）实操、招标投标实操、工程造价实操。</w:t>
      </w:r>
    </w:p>
    <w:p w14:paraId="7676DAF0" w14:textId="77777777" w:rsidR="00923C4C" w:rsidRPr="00CF56C1" w:rsidRDefault="00923C4C" w:rsidP="00923C4C">
      <w:pPr>
        <w:rPr>
          <w:rFonts w:ascii="微软雅黑" w:eastAsia="微软雅黑" w:hAnsi="微软雅黑"/>
          <w:sz w:val="28"/>
          <w:szCs w:val="28"/>
        </w:rPr>
      </w:pPr>
    </w:p>
    <w:p w14:paraId="48BA16A8" w14:textId="77777777" w:rsidR="00923C4C" w:rsidRPr="00CF56C1" w:rsidRDefault="00923C4C" w:rsidP="00923C4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张馨圆</w:t>
      </w:r>
      <w:proofErr w:type="gramEnd"/>
    </w:p>
    <w:p w14:paraId="46A1CCE8" w14:textId="3E266FC8" w:rsidR="00AE4E80" w:rsidRPr="00923C4C" w:rsidRDefault="00923C4C" w:rsidP="00923C4C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1D0733">
        <w:rPr>
          <w:rFonts w:ascii="微软雅黑" w:eastAsia="微软雅黑" w:hAnsi="微软雅黑" w:hint="eastAsia"/>
          <w:sz w:val="28"/>
          <w:szCs w:val="28"/>
        </w:rPr>
        <w:t>0</w:t>
      </w:r>
      <w:r w:rsidRPr="001D0733">
        <w:rPr>
          <w:rFonts w:ascii="微软雅黑" w:eastAsia="微软雅黑" w:hAnsi="微软雅黑"/>
          <w:sz w:val="28"/>
          <w:szCs w:val="28"/>
        </w:rPr>
        <w:t>315</w:t>
      </w:r>
      <w:r w:rsidRPr="001D0733">
        <w:rPr>
          <w:rFonts w:ascii="微软雅黑" w:eastAsia="微软雅黑" w:hAnsi="微软雅黑" w:hint="eastAsia"/>
          <w:sz w:val="28"/>
          <w:szCs w:val="28"/>
        </w:rPr>
        <w:t>-8805486</w:t>
      </w:r>
      <w:bookmarkStart w:id="1" w:name="_GoBack"/>
      <w:bookmarkEnd w:id="1"/>
    </w:p>
    <w:sectPr w:rsidR="00AE4E80" w:rsidRPr="0092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C2CC" w14:textId="77777777" w:rsidR="00857945" w:rsidRDefault="00857945" w:rsidP="005A25CB">
      <w:r>
        <w:separator/>
      </w:r>
    </w:p>
  </w:endnote>
  <w:endnote w:type="continuationSeparator" w:id="0">
    <w:p w14:paraId="102D629B" w14:textId="77777777" w:rsidR="00857945" w:rsidRDefault="00857945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B594F" w14:textId="77777777" w:rsidR="00857945" w:rsidRDefault="00857945" w:rsidP="005A25CB">
      <w:r>
        <w:separator/>
      </w:r>
    </w:p>
  </w:footnote>
  <w:footnote w:type="continuationSeparator" w:id="0">
    <w:p w14:paraId="40D1E815" w14:textId="77777777" w:rsidR="00857945" w:rsidRDefault="00857945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3E26E1"/>
    <w:rsid w:val="005A25CB"/>
    <w:rsid w:val="00795096"/>
    <w:rsid w:val="00857945"/>
    <w:rsid w:val="00923C4C"/>
    <w:rsid w:val="00AE4E80"/>
    <w:rsid w:val="00B52786"/>
    <w:rsid w:val="00C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375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2019-11-04T03:43:00Z</dcterms:created>
  <dcterms:modified xsi:type="dcterms:W3CDTF">2019-11-04T03:43:00Z</dcterms:modified>
</cp:coreProperties>
</file>