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7D02" w14:textId="77777777" w:rsidR="00E96269" w:rsidRPr="00CF56C1" w:rsidRDefault="00E96269" w:rsidP="00E96269">
      <w:pPr>
        <w:pStyle w:val="1"/>
        <w:rPr>
          <w:rFonts w:ascii="微软雅黑" w:hAnsi="微软雅黑"/>
        </w:rPr>
      </w:pPr>
      <w:bookmarkStart w:id="0" w:name="_Toc21448672"/>
      <w:r w:rsidRPr="00CF56C1">
        <w:rPr>
          <w:rFonts w:ascii="微软雅黑" w:hAnsi="微软雅黑" w:hint="eastAsia"/>
        </w:rPr>
        <w:t>信息工程学院</w:t>
      </w:r>
      <w:bookmarkEnd w:id="0"/>
    </w:p>
    <w:p w14:paraId="5F2F8EBD"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bCs/>
          <w:sz w:val="28"/>
          <w:szCs w:val="28"/>
        </w:rPr>
        <w:t>培训项目1：</w:t>
      </w:r>
      <w:r w:rsidRPr="00CF56C1">
        <w:rPr>
          <w:rFonts w:ascii="微软雅黑" w:eastAsia="微软雅黑" w:hAnsi="微软雅黑" w:hint="eastAsia"/>
          <w:sz w:val="28"/>
          <w:szCs w:val="28"/>
        </w:rPr>
        <w:t>认知机器人理论与应用研究</w:t>
      </w:r>
    </w:p>
    <w:p w14:paraId="3E83E0C5"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6452C5EC" w14:textId="77777777" w:rsidR="00E96269" w:rsidRPr="00CF56C1" w:rsidRDefault="00E96269" w:rsidP="00E96269">
      <w:pPr>
        <w:widowControl/>
        <w:jc w:val="left"/>
        <w:rPr>
          <w:rFonts w:ascii="微软雅黑" w:eastAsia="微软雅黑" w:hAnsi="微软雅黑"/>
          <w:sz w:val="28"/>
          <w:szCs w:val="28"/>
        </w:rPr>
      </w:pPr>
      <w:r w:rsidRPr="00CF56C1">
        <w:rPr>
          <w:rFonts w:ascii="微软雅黑" w:eastAsia="微软雅黑" w:hAnsi="微软雅黑" w:hint="eastAsia"/>
          <w:b/>
          <w:bCs/>
          <w:sz w:val="28"/>
          <w:szCs w:val="28"/>
        </w:rPr>
        <w:t>项目简介：</w:t>
      </w:r>
      <w:proofErr w:type="gramStart"/>
      <w:r w:rsidRPr="00CF56C1">
        <w:rPr>
          <w:rFonts w:ascii="微软雅黑" w:eastAsia="微软雅黑" w:hAnsi="微软雅黑" w:hint="eastAsia"/>
          <w:bCs/>
          <w:sz w:val="28"/>
          <w:szCs w:val="28"/>
        </w:rPr>
        <w:t>结合雄安新区</w:t>
      </w:r>
      <w:proofErr w:type="gramEnd"/>
      <w:r w:rsidRPr="00CF56C1">
        <w:rPr>
          <w:rFonts w:ascii="微软雅黑" w:eastAsia="微软雅黑" w:hAnsi="微软雅黑" w:hint="eastAsia"/>
          <w:bCs/>
          <w:sz w:val="28"/>
          <w:szCs w:val="28"/>
        </w:rPr>
        <w:t>，在服务业、工业、交通、安防等领域的信息智能化发展方面提供必要的理论支撑，</w:t>
      </w:r>
      <w:proofErr w:type="gramStart"/>
      <w:r w:rsidRPr="00CF56C1">
        <w:rPr>
          <w:rFonts w:ascii="微软雅黑" w:eastAsia="微软雅黑" w:hAnsi="微软雅黑" w:hint="eastAsia"/>
          <w:bCs/>
          <w:sz w:val="28"/>
          <w:szCs w:val="28"/>
        </w:rPr>
        <w:t>为雄安新区</w:t>
      </w:r>
      <w:proofErr w:type="gramEnd"/>
      <w:r w:rsidRPr="00CF56C1">
        <w:rPr>
          <w:rFonts w:ascii="微软雅黑" w:eastAsia="微软雅黑" w:hAnsi="微软雅黑" w:hint="eastAsia"/>
          <w:bCs/>
          <w:sz w:val="28"/>
          <w:szCs w:val="28"/>
        </w:rPr>
        <w:t>发展成为一个现代化、智能化国际高新园区提供服务保障和技术支持</w:t>
      </w:r>
      <w:r w:rsidRPr="00CF56C1">
        <w:rPr>
          <w:rFonts w:ascii="微软雅黑" w:eastAsia="微软雅黑" w:hAnsi="微软雅黑"/>
          <w:sz w:val="28"/>
          <w:szCs w:val="28"/>
        </w:rPr>
        <w:t>。</w:t>
      </w:r>
      <w:r w:rsidRPr="00CF56C1">
        <w:rPr>
          <w:rFonts w:ascii="微软雅黑" w:eastAsia="微软雅黑" w:hAnsi="微软雅黑" w:hint="eastAsia"/>
          <w:sz w:val="28"/>
          <w:szCs w:val="28"/>
        </w:rPr>
        <w:t>培训内容包括：仿生行为自主学习，如：导游机器人、巡检机器人、搜救机器人等；认知机器人视觉；基于无监督深度判别性特征学习算法及人脸识别技术</w:t>
      </w:r>
      <w:r w:rsidRPr="00CF56C1">
        <w:rPr>
          <w:rFonts w:ascii="微软雅黑" w:eastAsia="微软雅黑" w:hAnsi="微软雅黑"/>
          <w:sz w:val="28"/>
          <w:szCs w:val="28"/>
        </w:rPr>
        <w:t>。</w:t>
      </w:r>
    </w:p>
    <w:p w14:paraId="567FDF33" w14:textId="77777777" w:rsidR="00E96269" w:rsidRPr="00CF56C1" w:rsidRDefault="00E96269" w:rsidP="00E96269">
      <w:pPr>
        <w:rPr>
          <w:rFonts w:ascii="微软雅黑" w:eastAsia="微软雅黑" w:hAnsi="微软雅黑"/>
          <w:b/>
          <w:bCs/>
          <w:sz w:val="28"/>
          <w:szCs w:val="28"/>
        </w:rPr>
      </w:pPr>
    </w:p>
    <w:p w14:paraId="02A29A06"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培训项目2：</w:t>
      </w:r>
      <w:r w:rsidRPr="00CF56C1">
        <w:rPr>
          <w:rFonts w:ascii="微软雅黑" w:eastAsia="微软雅黑" w:hAnsi="微软雅黑" w:hint="eastAsia"/>
          <w:bCs/>
          <w:sz w:val="28"/>
          <w:szCs w:val="28"/>
        </w:rPr>
        <w:t>应用电子和智能传感器</w:t>
      </w:r>
    </w:p>
    <w:p w14:paraId="32FB7A46"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748E9BB5"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瞄准行业发展需求，联合区域重点企业，共建校企合作实验室，开展联合技术攻关和人才培养，为我省应用电子和智能传感器产业的转型发展提供智力和人力支撑。培训内容包括：压电晶体器件、光学、视觉测量设备、多参数气体传感器、声源定位设备、智能电气设备及电化学生物传感器，光谱测试、光纤传感设备。</w:t>
      </w:r>
    </w:p>
    <w:p w14:paraId="1DF85C27" w14:textId="77777777" w:rsidR="00E96269" w:rsidRPr="00CF56C1" w:rsidRDefault="00E96269" w:rsidP="00E96269">
      <w:pPr>
        <w:rPr>
          <w:rFonts w:ascii="微软雅黑" w:eastAsia="微软雅黑" w:hAnsi="微软雅黑"/>
          <w:b/>
          <w:bCs/>
          <w:sz w:val="28"/>
          <w:szCs w:val="28"/>
        </w:rPr>
      </w:pPr>
    </w:p>
    <w:p w14:paraId="5BF3FF23"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培训项目3：</w:t>
      </w:r>
      <w:r w:rsidRPr="00CF56C1">
        <w:rPr>
          <w:rFonts w:ascii="微软雅黑" w:eastAsia="微软雅黑" w:hAnsi="微软雅黑" w:hint="eastAsia"/>
          <w:bCs/>
          <w:sz w:val="28"/>
          <w:szCs w:val="28"/>
        </w:rPr>
        <w:t>智能传感器</w:t>
      </w:r>
      <w:r w:rsidRPr="00CF56C1">
        <w:rPr>
          <w:rFonts w:ascii="微软雅黑" w:eastAsia="微软雅黑" w:hAnsi="微软雅黑" w:hint="cs"/>
          <w:bCs/>
          <w:sz w:val="28"/>
          <w:szCs w:val="28"/>
        </w:rPr>
        <w:t>—</w:t>
      </w:r>
      <w:r w:rsidRPr="00CF56C1">
        <w:rPr>
          <w:rFonts w:ascii="微软雅黑" w:eastAsia="微软雅黑" w:hAnsi="微软雅黑" w:hint="eastAsia"/>
          <w:bCs/>
          <w:sz w:val="28"/>
          <w:szCs w:val="28"/>
        </w:rPr>
        <w:t>高温气体传感器</w:t>
      </w:r>
    </w:p>
    <w:p w14:paraId="3A8FB9AE"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36D32B7E"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lastRenderedPageBreak/>
        <w:t>项目简介：</w:t>
      </w:r>
      <w:r w:rsidRPr="00CF56C1">
        <w:rPr>
          <w:rFonts w:ascii="微软雅黑" w:eastAsia="微软雅黑" w:hAnsi="微软雅黑" w:hint="eastAsia"/>
          <w:bCs/>
          <w:sz w:val="28"/>
          <w:szCs w:val="28"/>
        </w:rPr>
        <w:t>固体电解质型高温气体传感器具有结构简单、响应速度快及高温稳定性好等优点，在燃油发动机</w:t>
      </w:r>
      <w:r w:rsidRPr="00CF56C1">
        <w:rPr>
          <w:rFonts w:ascii="微软雅黑" w:eastAsia="微软雅黑" w:hAnsi="微软雅黑"/>
          <w:bCs/>
          <w:sz w:val="28"/>
          <w:szCs w:val="28"/>
        </w:rPr>
        <w:t>NOx</w:t>
      </w:r>
      <w:proofErr w:type="gramStart"/>
      <w:r w:rsidRPr="00CF56C1">
        <w:rPr>
          <w:rFonts w:ascii="微软雅黑" w:eastAsia="微软雅黑" w:hAnsi="微软雅黑" w:hint="eastAsia"/>
          <w:bCs/>
          <w:sz w:val="28"/>
          <w:szCs w:val="28"/>
        </w:rPr>
        <w:t>吸藏催化</w:t>
      </w:r>
      <w:proofErr w:type="gramEnd"/>
      <w:r w:rsidRPr="00CF56C1">
        <w:rPr>
          <w:rFonts w:ascii="微软雅黑" w:eastAsia="微软雅黑" w:hAnsi="微软雅黑" w:hint="eastAsia"/>
          <w:bCs/>
          <w:sz w:val="28"/>
          <w:szCs w:val="28"/>
        </w:rPr>
        <w:t>、选择还原催化及烟气脱硝等恶劣环境下的</w:t>
      </w:r>
      <w:r w:rsidRPr="00CF56C1">
        <w:rPr>
          <w:rFonts w:ascii="微软雅黑" w:eastAsia="微软雅黑" w:hAnsi="微软雅黑"/>
          <w:bCs/>
          <w:sz w:val="28"/>
          <w:szCs w:val="28"/>
        </w:rPr>
        <w:t>NOx</w:t>
      </w:r>
      <w:r w:rsidRPr="00CF56C1">
        <w:rPr>
          <w:rFonts w:ascii="微软雅黑" w:eastAsia="微软雅黑" w:hAnsi="微软雅黑" w:hint="eastAsia"/>
          <w:bCs/>
          <w:sz w:val="28"/>
          <w:szCs w:val="28"/>
        </w:rPr>
        <w:t>污染物监测与控制领域具有广阔的应用前景。培训内容包括：高温控制系统、气敏性能测试系统（动态、静态）、电化学综合测试系统。</w:t>
      </w:r>
    </w:p>
    <w:p w14:paraId="5E384E19" w14:textId="77777777" w:rsidR="00E96269" w:rsidRPr="00CF56C1" w:rsidRDefault="00E96269" w:rsidP="00E96269">
      <w:pPr>
        <w:rPr>
          <w:rFonts w:ascii="微软雅黑" w:eastAsia="微软雅黑" w:hAnsi="微软雅黑"/>
          <w:b/>
          <w:bCs/>
          <w:sz w:val="28"/>
          <w:szCs w:val="28"/>
        </w:rPr>
      </w:pPr>
    </w:p>
    <w:p w14:paraId="3119004E"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培训项目4：</w:t>
      </w:r>
      <w:r w:rsidRPr="00CF56C1">
        <w:rPr>
          <w:rFonts w:ascii="微软雅黑" w:eastAsia="微软雅黑" w:hAnsi="微软雅黑" w:hint="eastAsia"/>
          <w:bCs/>
          <w:sz w:val="28"/>
          <w:szCs w:val="28"/>
        </w:rPr>
        <w:t>人工智能、</w:t>
      </w:r>
      <w:r w:rsidRPr="00CF56C1">
        <w:rPr>
          <w:rFonts w:ascii="微软雅黑" w:eastAsia="微软雅黑" w:hAnsi="微软雅黑"/>
          <w:bCs/>
          <w:sz w:val="28"/>
          <w:szCs w:val="28"/>
        </w:rPr>
        <w:t>5G</w:t>
      </w:r>
      <w:r w:rsidRPr="00CF56C1">
        <w:rPr>
          <w:rFonts w:ascii="微软雅黑" w:eastAsia="微软雅黑" w:hAnsi="微软雅黑" w:hint="eastAsia"/>
          <w:bCs/>
          <w:sz w:val="28"/>
          <w:szCs w:val="28"/>
        </w:rPr>
        <w:t>网络、工业互联网</w:t>
      </w:r>
    </w:p>
    <w:p w14:paraId="272D8768"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18B056CF"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依托河北省联通数据中心、联合实验室以及国内知名</w:t>
      </w:r>
      <w:r w:rsidRPr="00CF56C1">
        <w:rPr>
          <w:rFonts w:ascii="微软雅黑" w:eastAsia="微软雅黑" w:hAnsi="微软雅黑"/>
          <w:bCs/>
          <w:sz w:val="28"/>
          <w:szCs w:val="28"/>
        </w:rPr>
        <w:t>IT</w:t>
      </w:r>
      <w:r w:rsidRPr="00CF56C1">
        <w:rPr>
          <w:rFonts w:ascii="微软雅黑" w:eastAsia="微软雅黑" w:hAnsi="微软雅黑" w:hint="eastAsia"/>
          <w:bCs/>
          <w:sz w:val="28"/>
          <w:szCs w:val="28"/>
        </w:rPr>
        <w:t>公司优势资源，搭建工业互联网</w:t>
      </w:r>
      <w:r w:rsidRPr="00CF56C1">
        <w:rPr>
          <w:rFonts w:ascii="微软雅黑" w:eastAsia="微软雅黑" w:hAnsi="微软雅黑"/>
          <w:bCs/>
          <w:sz w:val="28"/>
          <w:szCs w:val="28"/>
        </w:rPr>
        <w:t>PaaS</w:t>
      </w:r>
      <w:r w:rsidRPr="00CF56C1">
        <w:rPr>
          <w:rFonts w:ascii="微软雅黑" w:eastAsia="微软雅黑" w:hAnsi="微软雅黑" w:hint="eastAsia"/>
          <w:bCs/>
          <w:sz w:val="28"/>
          <w:szCs w:val="28"/>
        </w:rPr>
        <w:t>和</w:t>
      </w:r>
      <w:r w:rsidRPr="00CF56C1">
        <w:rPr>
          <w:rFonts w:ascii="微软雅黑" w:eastAsia="微软雅黑" w:hAnsi="微软雅黑"/>
          <w:bCs/>
          <w:sz w:val="28"/>
          <w:szCs w:val="28"/>
        </w:rPr>
        <w:t>SaaS</w:t>
      </w:r>
      <w:r w:rsidRPr="00CF56C1">
        <w:rPr>
          <w:rFonts w:ascii="微软雅黑" w:eastAsia="微软雅黑" w:hAnsi="微软雅黑" w:hint="eastAsia"/>
          <w:bCs/>
          <w:sz w:val="28"/>
          <w:szCs w:val="28"/>
        </w:rPr>
        <w:t>平台，打造河北省医疗、冶金、钢铁、装备四大平台体系，解决省内各产业板块的智能生产、智能服务、智能产品等数字化转型过程中遇到的共性问题，为河北企业的开发者提供工业应用创新的实验承载地以及合作生态环境。培训内容包括：工业互联网标识解析应用、</w:t>
      </w:r>
      <w:r w:rsidRPr="00CF56C1">
        <w:rPr>
          <w:rFonts w:ascii="微软雅黑" w:eastAsia="微软雅黑" w:hAnsi="微软雅黑"/>
          <w:bCs/>
          <w:sz w:val="28"/>
          <w:szCs w:val="28"/>
        </w:rPr>
        <w:t>5G</w:t>
      </w:r>
      <w:r w:rsidRPr="00CF56C1">
        <w:rPr>
          <w:rFonts w:ascii="微软雅黑" w:eastAsia="微软雅黑" w:hAnsi="微软雅黑" w:hint="eastAsia"/>
          <w:bCs/>
          <w:sz w:val="28"/>
          <w:szCs w:val="28"/>
        </w:rPr>
        <w:t>网络创新应用、产业大数据应用、工业互联网应用。</w:t>
      </w:r>
    </w:p>
    <w:p w14:paraId="3FFEF540" w14:textId="77777777" w:rsidR="00E96269" w:rsidRPr="00CF56C1" w:rsidRDefault="00E96269" w:rsidP="00E96269">
      <w:pPr>
        <w:rPr>
          <w:rFonts w:ascii="微软雅黑" w:eastAsia="微软雅黑" w:hAnsi="微软雅黑"/>
          <w:bCs/>
          <w:sz w:val="28"/>
          <w:szCs w:val="28"/>
        </w:rPr>
      </w:pPr>
    </w:p>
    <w:p w14:paraId="33137EFA"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培训项目5：</w:t>
      </w:r>
      <w:r w:rsidRPr="00CF56C1">
        <w:rPr>
          <w:rFonts w:ascii="微软雅黑" w:eastAsia="微软雅黑" w:hAnsi="微软雅黑" w:hint="eastAsia"/>
          <w:bCs/>
          <w:sz w:val="28"/>
          <w:szCs w:val="28"/>
        </w:rPr>
        <w:t>智慧农业</w:t>
      </w:r>
    </w:p>
    <w:p w14:paraId="0DFB17C9"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74CC4120"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智慧农业是建设环京津智慧农业示范基地，引领现代设施农业，重点发展大数据、人工智能对现代农业设施改造升级的主要组成。培训内容包括：物联网技术在现代农业领域中的应用、适合我省设施蔬菜生产的低成本智能化环境监测与控制装备、设施蔬菜监测信</w:t>
      </w:r>
      <w:r w:rsidRPr="00CF56C1">
        <w:rPr>
          <w:rFonts w:ascii="微软雅黑" w:eastAsia="微软雅黑" w:hAnsi="微软雅黑" w:hint="eastAsia"/>
          <w:bCs/>
          <w:sz w:val="28"/>
          <w:szCs w:val="28"/>
        </w:rPr>
        <w:lastRenderedPageBreak/>
        <w:t>息低成本联网通信技术、设施蔬菜知识库及专家决策服务系统等关键技术。</w:t>
      </w:r>
    </w:p>
    <w:p w14:paraId="5AEB50ED" w14:textId="77777777" w:rsidR="00E96269" w:rsidRPr="00CF56C1" w:rsidRDefault="00E96269" w:rsidP="00E96269">
      <w:pPr>
        <w:rPr>
          <w:rFonts w:ascii="微软雅黑" w:eastAsia="微软雅黑" w:hAnsi="微软雅黑"/>
          <w:bCs/>
          <w:sz w:val="28"/>
          <w:szCs w:val="28"/>
        </w:rPr>
      </w:pPr>
    </w:p>
    <w:p w14:paraId="108C67F2"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培训项目6：</w:t>
      </w:r>
      <w:r w:rsidRPr="00CF56C1">
        <w:rPr>
          <w:rFonts w:ascii="微软雅黑" w:eastAsia="微软雅黑" w:hAnsi="微软雅黑" w:hint="eastAsia"/>
          <w:bCs/>
          <w:sz w:val="28"/>
          <w:szCs w:val="28"/>
        </w:rPr>
        <w:t>网络信息安全</w:t>
      </w:r>
    </w:p>
    <w:p w14:paraId="757C6C34"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414FF70F"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本项目研究基于多数据来源的数据隐私保护和共享机制，打造安全可靠的数据安全检测和发布平台，提高数据安全技术保障能力，构建贯穿数据应用全过程的综合立体防御体系，以满足国家大数据战略和市场应用的需求。培训内容包括：建立覆盖数据收集、传输、存储、处理、共享、销毁全生命周期的安全防护体系，综合利用数据源验证、大规模传输加密、非关系型数据库加密存储、隐私保护、数据交易安全、数据防泄露、追踪溯源、数据销毁等技术。</w:t>
      </w:r>
    </w:p>
    <w:p w14:paraId="33C5D124" w14:textId="77777777" w:rsidR="00E96269" w:rsidRPr="00CF56C1" w:rsidRDefault="00E96269" w:rsidP="00E96269">
      <w:pPr>
        <w:rPr>
          <w:rFonts w:ascii="微软雅黑" w:eastAsia="微软雅黑" w:hAnsi="微软雅黑"/>
          <w:bCs/>
          <w:sz w:val="28"/>
          <w:szCs w:val="28"/>
        </w:rPr>
      </w:pPr>
    </w:p>
    <w:p w14:paraId="46F531FC"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培训项目7：</w:t>
      </w:r>
      <w:r w:rsidRPr="00CF56C1">
        <w:rPr>
          <w:rFonts w:ascii="微软雅黑" w:eastAsia="微软雅黑" w:hAnsi="微软雅黑" w:hint="eastAsia"/>
          <w:bCs/>
          <w:sz w:val="28"/>
          <w:szCs w:val="28"/>
        </w:rPr>
        <w:t>基于多方需求的智慧管理平台研发</w:t>
      </w:r>
    </w:p>
    <w:p w14:paraId="478B7D91"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4D5D0887"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智慧工地管理平台是依托物联网、互联网建立的大数据管理平台，是一种全新的管理模式，能够实现劳务管理、安全施工、绿色施工的智能化和互联网化，该平台能够与众多功能系统对接，包括劳务实名制管理系统、监测系统、周界防护系统、区域安防监控系统、用电监控系统、噪音扬尘监测系统、污水排放监控系统以及自动计数系统等。培训内容包括：系统数据计算方法，施工风险预见、施工过程调整、施工进度控制、施工各方可协同的智慧施工过程。</w:t>
      </w:r>
    </w:p>
    <w:p w14:paraId="051D0F9E" w14:textId="77777777" w:rsidR="00E96269" w:rsidRPr="00CF56C1" w:rsidRDefault="00E96269" w:rsidP="00E96269">
      <w:pPr>
        <w:rPr>
          <w:rFonts w:ascii="微软雅黑" w:eastAsia="微软雅黑" w:hAnsi="微软雅黑"/>
          <w:bCs/>
          <w:sz w:val="28"/>
          <w:szCs w:val="28"/>
        </w:rPr>
      </w:pPr>
    </w:p>
    <w:p w14:paraId="46ECDB71"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培训项目8：</w:t>
      </w:r>
      <w:r w:rsidRPr="00CF56C1">
        <w:rPr>
          <w:rFonts w:ascii="微软雅黑" w:eastAsia="微软雅黑" w:hAnsi="微软雅黑" w:hint="eastAsia"/>
          <w:bCs/>
          <w:sz w:val="28"/>
          <w:szCs w:val="28"/>
        </w:rPr>
        <w:t>工业互联网与软件</w:t>
      </w:r>
    </w:p>
    <w:p w14:paraId="07AB5CFD"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541B0EB4"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我校联合中国联通河北分公司、中国信息通信科技集团有限公司及</w:t>
      </w:r>
      <w:proofErr w:type="gramStart"/>
      <w:r w:rsidRPr="00CF56C1">
        <w:rPr>
          <w:rFonts w:ascii="微软雅黑" w:eastAsia="微软雅黑" w:hAnsi="微软雅黑" w:hint="eastAsia"/>
          <w:bCs/>
          <w:sz w:val="28"/>
          <w:szCs w:val="28"/>
        </w:rPr>
        <w:t>河北唐讯信息技术</w:t>
      </w:r>
      <w:proofErr w:type="gramEnd"/>
      <w:r w:rsidRPr="00CF56C1">
        <w:rPr>
          <w:rFonts w:ascii="微软雅黑" w:eastAsia="微软雅黑" w:hAnsi="微软雅黑" w:hint="eastAsia"/>
          <w:bCs/>
          <w:sz w:val="28"/>
          <w:szCs w:val="28"/>
        </w:rPr>
        <w:t>有限公司深度合作为工业企业上云，提供企业数字化升级。通过</w:t>
      </w:r>
      <w:r w:rsidRPr="00CF56C1">
        <w:rPr>
          <w:rFonts w:ascii="微软雅黑" w:eastAsia="微软雅黑" w:hAnsi="微软雅黑"/>
          <w:bCs/>
          <w:sz w:val="28"/>
          <w:szCs w:val="28"/>
        </w:rPr>
        <w:t>5G</w:t>
      </w:r>
      <w:r w:rsidRPr="00CF56C1">
        <w:rPr>
          <w:rFonts w:ascii="微软雅黑" w:eastAsia="微软雅黑" w:hAnsi="微软雅黑" w:hint="eastAsia"/>
          <w:bCs/>
          <w:sz w:val="28"/>
          <w:szCs w:val="28"/>
        </w:rPr>
        <w:t>移动通信网络为工业企业进行数字化、可视化、智能化改造。培训内容包括：</w:t>
      </w:r>
      <w:r w:rsidRPr="00CF56C1">
        <w:rPr>
          <w:rFonts w:ascii="微软雅黑" w:eastAsia="微软雅黑" w:hAnsi="微软雅黑"/>
          <w:bCs/>
          <w:sz w:val="28"/>
          <w:szCs w:val="28"/>
        </w:rPr>
        <w:t>5G</w:t>
      </w:r>
      <w:r w:rsidRPr="00CF56C1">
        <w:rPr>
          <w:rFonts w:ascii="微软雅黑" w:eastAsia="微软雅黑" w:hAnsi="微软雅黑" w:hint="eastAsia"/>
          <w:bCs/>
          <w:sz w:val="28"/>
          <w:szCs w:val="28"/>
        </w:rPr>
        <w:t>与</w:t>
      </w:r>
      <w:r w:rsidRPr="00CF56C1">
        <w:rPr>
          <w:rFonts w:ascii="微软雅黑" w:eastAsia="微软雅黑" w:hAnsi="微软雅黑"/>
          <w:bCs/>
          <w:sz w:val="28"/>
          <w:szCs w:val="28"/>
        </w:rPr>
        <w:t>AR/VR</w:t>
      </w:r>
      <w:r w:rsidRPr="00CF56C1">
        <w:rPr>
          <w:rFonts w:ascii="微软雅黑" w:eastAsia="微软雅黑" w:hAnsi="微软雅黑" w:hint="eastAsia"/>
          <w:bCs/>
          <w:sz w:val="28"/>
          <w:szCs w:val="28"/>
        </w:rPr>
        <w:t>技术；河北省区县生态智慧城市系统。</w:t>
      </w:r>
    </w:p>
    <w:p w14:paraId="2D100375" w14:textId="77777777" w:rsidR="00E96269" w:rsidRPr="00CF56C1" w:rsidRDefault="00E96269" w:rsidP="00E96269">
      <w:pPr>
        <w:rPr>
          <w:rFonts w:ascii="微软雅黑" w:eastAsia="微软雅黑" w:hAnsi="微软雅黑"/>
          <w:b/>
          <w:bCs/>
          <w:sz w:val="28"/>
          <w:szCs w:val="28"/>
        </w:rPr>
      </w:pPr>
    </w:p>
    <w:p w14:paraId="5A6160D7"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培训项目9：</w:t>
      </w:r>
      <w:r w:rsidRPr="00CF56C1">
        <w:rPr>
          <w:rFonts w:ascii="微软雅黑" w:eastAsia="微软雅黑" w:hAnsi="微软雅黑" w:hint="eastAsia"/>
          <w:bCs/>
          <w:sz w:val="28"/>
          <w:szCs w:val="28"/>
        </w:rPr>
        <w:t>人工智能创新研发</w:t>
      </w:r>
    </w:p>
    <w:p w14:paraId="64CD00EE"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27A988B9"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我校联合北京交通大学，围绕计算机视觉、机器学习、图像处理与分析等相关领域进行人工智能创新研究。建立创新研发实验室及研究团队，充分利用我校科研平台和师资力量，以及北京交通大学在人工智能等相关领域的研究基础力量，支持和</w:t>
      </w:r>
      <w:proofErr w:type="gramStart"/>
      <w:r w:rsidRPr="00CF56C1">
        <w:rPr>
          <w:rFonts w:ascii="微软雅黑" w:eastAsia="微软雅黑" w:hAnsi="微软雅黑" w:hint="eastAsia"/>
          <w:bCs/>
          <w:sz w:val="28"/>
          <w:szCs w:val="28"/>
        </w:rPr>
        <w:t>引领雄安新区</w:t>
      </w:r>
      <w:proofErr w:type="gramEnd"/>
      <w:r w:rsidRPr="00CF56C1">
        <w:rPr>
          <w:rFonts w:ascii="微软雅黑" w:eastAsia="微软雅黑" w:hAnsi="微软雅黑" w:hint="eastAsia"/>
          <w:bCs/>
          <w:sz w:val="28"/>
          <w:szCs w:val="28"/>
        </w:rPr>
        <w:t>国家人工智能技术研发基地建设，从而提升我省人工智能创新研究的水平。培训内容包括：计算机视觉、机器学习、图像处理与分析。</w:t>
      </w:r>
    </w:p>
    <w:p w14:paraId="2DEEE804" w14:textId="77777777" w:rsidR="00E96269" w:rsidRPr="00CF56C1" w:rsidRDefault="00E96269" w:rsidP="00E96269">
      <w:pPr>
        <w:rPr>
          <w:rFonts w:ascii="微软雅黑" w:eastAsia="微软雅黑" w:hAnsi="微软雅黑"/>
          <w:b/>
          <w:bCs/>
          <w:sz w:val="28"/>
          <w:szCs w:val="28"/>
        </w:rPr>
      </w:pPr>
    </w:p>
    <w:p w14:paraId="4147ADE1"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培训项目10：</w:t>
      </w:r>
      <w:r w:rsidRPr="00CF56C1">
        <w:rPr>
          <w:rFonts w:ascii="微软雅黑" w:eastAsia="微软雅黑" w:hAnsi="微软雅黑" w:hint="eastAsia"/>
          <w:bCs/>
          <w:sz w:val="28"/>
          <w:szCs w:val="28"/>
        </w:rPr>
        <w:t>大数据与物联网</w:t>
      </w:r>
    </w:p>
    <w:p w14:paraId="75E67510" w14:textId="77777777" w:rsidR="00E96269" w:rsidRPr="00CF56C1" w:rsidRDefault="00E96269" w:rsidP="00E96269">
      <w:pPr>
        <w:rPr>
          <w:rFonts w:ascii="微软雅黑" w:eastAsia="微软雅黑" w:hAnsi="微软雅黑"/>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sz w:val="28"/>
          <w:szCs w:val="28"/>
        </w:rPr>
        <w:t>相关科研院所技术及管理人员</w:t>
      </w:r>
    </w:p>
    <w:p w14:paraId="2525EF55" w14:textId="77777777" w:rsidR="00E96269" w:rsidRPr="00CF56C1" w:rsidRDefault="00E96269" w:rsidP="00E96269">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本项目旨在建立海洋灾害风险评估系统和多源异构赤潮数据分析系统，可</w:t>
      </w:r>
      <w:proofErr w:type="gramStart"/>
      <w:r w:rsidRPr="00CF56C1">
        <w:rPr>
          <w:rFonts w:ascii="微软雅黑" w:eastAsia="微软雅黑" w:hAnsi="微软雅黑" w:hint="eastAsia"/>
          <w:bCs/>
          <w:sz w:val="28"/>
          <w:szCs w:val="28"/>
        </w:rPr>
        <w:t>助力雄安新区</w:t>
      </w:r>
      <w:proofErr w:type="gramEnd"/>
      <w:r w:rsidRPr="00CF56C1">
        <w:rPr>
          <w:rFonts w:ascii="微软雅黑" w:eastAsia="微软雅黑" w:hAnsi="微软雅黑" w:hint="eastAsia"/>
          <w:bCs/>
          <w:sz w:val="28"/>
          <w:szCs w:val="28"/>
        </w:rPr>
        <w:t>大数据与物联网技术研发与创新产业集</w:t>
      </w:r>
      <w:r w:rsidRPr="00CF56C1">
        <w:rPr>
          <w:rFonts w:ascii="微软雅黑" w:eastAsia="微软雅黑" w:hAnsi="微软雅黑" w:hint="eastAsia"/>
          <w:bCs/>
          <w:sz w:val="28"/>
          <w:szCs w:val="28"/>
        </w:rPr>
        <w:lastRenderedPageBreak/>
        <w:t>群、廊坊大数据与</w:t>
      </w:r>
      <w:proofErr w:type="gramStart"/>
      <w:r w:rsidRPr="00CF56C1">
        <w:rPr>
          <w:rFonts w:ascii="微软雅黑" w:eastAsia="微软雅黑" w:hAnsi="微软雅黑" w:hint="eastAsia"/>
          <w:bCs/>
          <w:sz w:val="28"/>
          <w:szCs w:val="28"/>
        </w:rPr>
        <w:t>云计算</w:t>
      </w:r>
      <w:proofErr w:type="gramEnd"/>
      <w:r w:rsidRPr="00CF56C1">
        <w:rPr>
          <w:rFonts w:ascii="微软雅黑" w:eastAsia="微软雅黑" w:hAnsi="微软雅黑" w:hint="eastAsia"/>
          <w:bCs/>
          <w:sz w:val="28"/>
          <w:szCs w:val="28"/>
        </w:rPr>
        <w:t>产业集群和</w:t>
      </w:r>
      <w:proofErr w:type="gramStart"/>
      <w:r w:rsidRPr="00CF56C1">
        <w:rPr>
          <w:rFonts w:ascii="微软雅黑" w:eastAsia="微软雅黑" w:hAnsi="微软雅黑" w:hint="eastAsia"/>
          <w:bCs/>
          <w:sz w:val="28"/>
          <w:szCs w:val="28"/>
        </w:rPr>
        <w:t>雄安</w:t>
      </w:r>
      <w:proofErr w:type="gramEnd"/>
      <w:r w:rsidRPr="00CF56C1">
        <w:rPr>
          <w:rFonts w:ascii="微软雅黑" w:eastAsia="微软雅黑" w:hAnsi="微软雅黑" w:hint="eastAsia"/>
          <w:bCs/>
          <w:sz w:val="28"/>
          <w:szCs w:val="28"/>
        </w:rPr>
        <w:t>新区国家人工智能技术研发基地。培训内容包括：海洋灾害风险评估系统与多源异构赤潮数据分析系统。</w:t>
      </w:r>
    </w:p>
    <w:p w14:paraId="3B5B67EC" w14:textId="77777777" w:rsidR="00E96269" w:rsidRPr="00CF56C1" w:rsidRDefault="00E96269" w:rsidP="00E96269">
      <w:pPr>
        <w:rPr>
          <w:rFonts w:ascii="微软雅黑" w:eastAsia="微软雅黑" w:hAnsi="微软雅黑"/>
          <w:b/>
          <w:bCs/>
          <w:sz w:val="28"/>
          <w:szCs w:val="28"/>
        </w:rPr>
      </w:pPr>
    </w:p>
    <w:p w14:paraId="3CAE8C9F" w14:textId="77777777" w:rsidR="00E96269" w:rsidRPr="00CF56C1" w:rsidRDefault="00E96269" w:rsidP="00E96269">
      <w:pPr>
        <w:rPr>
          <w:rFonts w:ascii="微软雅黑" w:eastAsia="微软雅黑" w:hAnsi="微软雅黑"/>
          <w:b/>
          <w:bCs/>
          <w:sz w:val="28"/>
          <w:szCs w:val="28"/>
        </w:rPr>
      </w:pPr>
    </w:p>
    <w:p w14:paraId="0F5578F8"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联系人：</w:t>
      </w:r>
      <w:r w:rsidRPr="00CF56C1">
        <w:rPr>
          <w:rFonts w:ascii="微软雅黑" w:eastAsia="微软雅黑" w:hAnsi="微软雅黑" w:hint="eastAsia"/>
          <w:bCs/>
          <w:sz w:val="28"/>
          <w:szCs w:val="28"/>
        </w:rPr>
        <w:t>黄晓红</w:t>
      </w:r>
    </w:p>
    <w:p w14:paraId="5D0E8753" w14:textId="77777777" w:rsidR="00E96269" w:rsidRPr="00CF56C1" w:rsidRDefault="00E96269" w:rsidP="00E96269">
      <w:pPr>
        <w:rPr>
          <w:rFonts w:ascii="微软雅黑" w:eastAsia="微软雅黑" w:hAnsi="微软雅黑"/>
          <w:b/>
          <w:bCs/>
          <w:sz w:val="28"/>
          <w:szCs w:val="28"/>
        </w:rPr>
      </w:pPr>
      <w:r w:rsidRPr="00CF56C1">
        <w:rPr>
          <w:rFonts w:ascii="微软雅黑" w:eastAsia="微软雅黑" w:hAnsi="微软雅黑" w:hint="eastAsia"/>
          <w:b/>
          <w:bCs/>
          <w:sz w:val="28"/>
          <w:szCs w:val="28"/>
        </w:rPr>
        <w:t>联系方式：</w:t>
      </w:r>
      <w:r w:rsidRPr="00CF56C1">
        <w:rPr>
          <w:rFonts w:ascii="微软雅黑" w:eastAsia="微软雅黑" w:hAnsi="微软雅黑" w:hint="eastAsia"/>
          <w:bCs/>
          <w:sz w:val="28"/>
          <w:szCs w:val="28"/>
        </w:rPr>
        <w:t>0315-8805835</w:t>
      </w:r>
    </w:p>
    <w:p w14:paraId="46A1CCE8" w14:textId="0E8F82A4" w:rsidR="00AE4E80" w:rsidRPr="00E96269" w:rsidRDefault="00AE4E80" w:rsidP="00E96269">
      <w:bookmarkStart w:id="1" w:name="_GoBack"/>
      <w:bookmarkEnd w:id="1"/>
    </w:p>
    <w:sectPr w:rsidR="00AE4E80" w:rsidRPr="00E96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D308" w14:textId="77777777" w:rsidR="00EA4318" w:rsidRDefault="00EA4318" w:rsidP="005A25CB">
      <w:r>
        <w:separator/>
      </w:r>
    </w:p>
  </w:endnote>
  <w:endnote w:type="continuationSeparator" w:id="0">
    <w:p w14:paraId="4E6BEE1E" w14:textId="77777777" w:rsidR="00EA4318" w:rsidRDefault="00EA4318" w:rsidP="005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B9A4" w14:textId="77777777" w:rsidR="00EA4318" w:rsidRDefault="00EA4318" w:rsidP="005A25CB">
      <w:r>
        <w:separator/>
      </w:r>
    </w:p>
  </w:footnote>
  <w:footnote w:type="continuationSeparator" w:id="0">
    <w:p w14:paraId="02960FA6" w14:textId="77777777" w:rsidR="00EA4318" w:rsidRDefault="00EA4318" w:rsidP="005A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1"/>
    <w:rsid w:val="00002C41"/>
    <w:rsid w:val="00026766"/>
    <w:rsid w:val="001002C0"/>
    <w:rsid w:val="002E646D"/>
    <w:rsid w:val="003D5A9F"/>
    <w:rsid w:val="003E26E1"/>
    <w:rsid w:val="005A25CB"/>
    <w:rsid w:val="005C19CB"/>
    <w:rsid w:val="005E1741"/>
    <w:rsid w:val="00643F28"/>
    <w:rsid w:val="006A39C3"/>
    <w:rsid w:val="00795096"/>
    <w:rsid w:val="007F2936"/>
    <w:rsid w:val="00923C4C"/>
    <w:rsid w:val="00AE4E80"/>
    <w:rsid w:val="00B52786"/>
    <w:rsid w:val="00CE73D7"/>
    <w:rsid w:val="00E72706"/>
    <w:rsid w:val="00E9334D"/>
    <w:rsid w:val="00E96269"/>
    <w:rsid w:val="00EA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3758"/>
  <w15:chartTrackingRefBased/>
  <w15:docId w15:val="{5635E36E-98AF-453A-AF4C-03CC7E92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CB"/>
    <w:pPr>
      <w:widowControl w:val="0"/>
      <w:jc w:val="both"/>
    </w:pPr>
  </w:style>
  <w:style w:type="paragraph" w:styleId="1">
    <w:name w:val="heading 1"/>
    <w:basedOn w:val="a"/>
    <w:next w:val="a"/>
    <w:link w:val="10"/>
    <w:uiPriority w:val="9"/>
    <w:qFormat/>
    <w:rsid w:val="005A25CB"/>
    <w:pPr>
      <w:keepNext/>
      <w:keepLines/>
      <w:spacing w:before="340" w:after="330" w:line="578" w:lineRule="auto"/>
      <w:outlineLvl w:val="0"/>
    </w:pPr>
    <w:rPr>
      <w:rFonts w:eastAsia="微软雅黑"/>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5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25CB"/>
    <w:rPr>
      <w:sz w:val="18"/>
      <w:szCs w:val="18"/>
    </w:rPr>
  </w:style>
  <w:style w:type="paragraph" w:styleId="a5">
    <w:name w:val="footer"/>
    <w:basedOn w:val="a"/>
    <w:link w:val="a6"/>
    <w:uiPriority w:val="99"/>
    <w:unhideWhenUsed/>
    <w:rsid w:val="005A25CB"/>
    <w:pPr>
      <w:tabs>
        <w:tab w:val="center" w:pos="4153"/>
        <w:tab w:val="right" w:pos="8306"/>
      </w:tabs>
      <w:snapToGrid w:val="0"/>
      <w:jc w:val="left"/>
    </w:pPr>
    <w:rPr>
      <w:sz w:val="18"/>
      <w:szCs w:val="18"/>
    </w:rPr>
  </w:style>
  <w:style w:type="character" w:customStyle="1" w:styleId="a6">
    <w:name w:val="页脚 字符"/>
    <w:basedOn w:val="a0"/>
    <w:link w:val="a5"/>
    <w:uiPriority w:val="99"/>
    <w:rsid w:val="005A25CB"/>
    <w:rPr>
      <w:sz w:val="18"/>
      <w:szCs w:val="18"/>
    </w:rPr>
  </w:style>
  <w:style w:type="character" w:customStyle="1" w:styleId="10">
    <w:name w:val="标题 1 字符"/>
    <w:basedOn w:val="a0"/>
    <w:link w:val="1"/>
    <w:uiPriority w:val="9"/>
    <w:qFormat/>
    <w:rsid w:val="005A25CB"/>
    <w:rPr>
      <w:rFonts w:eastAsia="微软雅黑"/>
      <w:b/>
      <w:bCs/>
      <w:kern w:val="44"/>
      <w:sz w:val="44"/>
      <w:szCs w:val="44"/>
    </w:rPr>
  </w:style>
  <w:style w:type="paragraph" w:customStyle="1" w:styleId="2">
    <w:name w:val="正文首行缩进 2 字符"/>
    <w:basedOn w:val="a"/>
    <w:qFormat/>
    <w:rsid w:val="001002C0"/>
    <w:pPr>
      <w:ind w:firstLineChars="200" w:firstLine="200"/>
    </w:pPr>
    <w:rPr>
      <w:rFonts w:eastAsia="仿宋"/>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詹姆斯 勒布朗</dc:creator>
  <cp:keywords/>
  <dc:description/>
  <cp:lastModifiedBy>詹姆斯 勒布朗</cp:lastModifiedBy>
  <cp:revision>2</cp:revision>
  <dcterms:created xsi:type="dcterms:W3CDTF">2019-11-04T03:53:00Z</dcterms:created>
  <dcterms:modified xsi:type="dcterms:W3CDTF">2019-11-04T03:53:00Z</dcterms:modified>
</cp:coreProperties>
</file>