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C475C" w14:textId="77777777" w:rsidR="009A5658" w:rsidRPr="00CF56C1" w:rsidRDefault="009A5658" w:rsidP="009A5658">
      <w:pPr>
        <w:pStyle w:val="1"/>
        <w:rPr>
          <w:rFonts w:ascii="微软雅黑" w:hAnsi="微软雅黑"/>
        </w:rPr>
      </w:pPr>
      <w:bookmarkStart w:id="0" w:name="_Toc21448673"/>
      <w:r w:rsidRPr="00CF56C1">
        <w:rPr>
          <w:rFonts w:ascii="微软雅黑" w:hAnsi="微软雅黑" w:hint="eastAsia"/>
        </w:rPr>
        <w:t>理学院</w:t>
      </w:r>
      <w:bookmarkEnd w:id="0"/>
    </w:p>
    <w:p w14:paraId="262A69C4" w14:textId="77777777" w:rsidR="009A5658" w:rsidRPr="00B47331" w:rsidRDefault="009A5658" w:rsidP="009A5658">
      <w:pPr>
        <w:rPr>
          <w:rFonts w:ascii="微软雅黑" w:eastAsia="微软雅黑" w:hAnsi="微软雅黑"/>
          <w:b/>
          <w:bCs/>
          <w:color w:val="000000" w:themeColor="text1"/>
          <w:sz w:val="28"/>
          <w:szCs w:val="28"/>
        </w:rPr>
      </w:pPr>
      <w:r w:rsidRPr="00B47331">
        <w:rPr>
          <w:rFonts w:ascii="微软雅黑" w:eastAsia="微软雅黑" w:hAnsi="微软雅黑" w:hint="eastAsia"/>
          <w:b/>
          <w:bCs/>
          <w:color w:val="000000" w:themeColor="text1"/>
          <w:sz w:val="28"/>
          <w:szCs w:val="28"/>
        </w:rPr>
        <w:t>培训项目1：</w:t>
      </w:r>
      <w:r w:rsidRPr="00B47331">
        <w:rPr>
          <w:rFonts w:ascii="微软雅黑" w:eastAsia="微软雅黑" w:hAnsi="微软雅黑" w:hint="eastAsia"/>
          <w:color w:val="000000" w:themeColor="text1"/>
          <w:sz w:val="28"/>
          <w:szCs w:val="28"/>
        </w:rPr>
        <w:t>基于数理</w:t>
      </w:r>
      <w:r w:rsidRPr="00B47331">
        <w:rPr>
          <w:rFonts w:ascii="微软雅黑" w:eastAsia="微软雅黑" w:hAnsi="微软雅黑"/>
          <w:color w:val="000000" w:themeColor="text1"/>
          <w:sz w:val="28"/>
          <w:szCs w:val="28"/>
        </w:rPr>
        <w:t>统计的试验设计</w:t>
      </w:r>
      <w:r w:rsidRPr="00B47331">
        <w:rPr>
          <w:rFonts w:ascii="微软雅黑" w:eastAsia="微软雅黑" w:hAnsi="微软雅黑" w:hint="eastAsia"/>
          <w:color w:val="000000" w:themeColor="text1"/>
          <w:sz w:val="28"/>
          <w:szCs w:val="28"/>
        </w:rPr>
        <w:t>（D</w:t>
      </w:r>
      <w:r w:rsidRPr="00B47331">
        <w:rPr>
          <w:rFonts w:ascii="微软雅黑" w:eastAsia="微软雅黑" w:hAnsi="微软雅黑"/>
          <w:color w:val="000000" w:themeColor="text1"/>
          <w:sz w:val="28"/>
          <w:szCs w:val="28"/>
        </w:rPr>
        <w:t>OE</w:t>
      </w:r>
      <w:r w:rsidRPr="00B47331">
        <w:rPr>
          <w:rFonts w:ascii="微软雅黑" w:eastAsia="微软雅黑" w:hAnsi="微软雅黑" w:hint="eastAsia"/>
          <w:color w:val="000000" w:themeColor="text1"/>
          <w:sz w:val="28"/>
          <w:szCs w:val="28"/>
        </w:rPr>
        <w:t>）</w:t>
      </w:r>
      <w:r w:rsidRPr="00B47331">
        <w:rPr>
          <w:rFonts w:ascii="微软雅黑" w:eastAsia="微软雅黑" w:hAnsi="微软雅黑"/>
          <w:color w:val="000000" w:themeColor="text1"/>
          <w:sz w:val="28"/>
          <w:szCs w:val="28"/>
        </w:rPr>
        <w:t>如何提高产品质量</w:t>
      </w:r>
      <w:r w:rsidRPr="00B47331">
        <w:rPr>
          <w:rFonts w:ascii="微软雅黑" w:eastAsia="微软雅黑" w:hAnsi="微软雅黑" w:hint="eastAsia"/>
          <w:color w:val="000000" w:themeColor="text1"/>
          <w:sz w:val="28"/>
          <w:szCs w:val="28"/>
        </w:rPr>
        <w:t>、</w:t>
      </w:r>
      <w:r w:rsidRPr="00B47331">
        <w:rPr>
          <w:rFonts w:ascii="微软雅黑" w:eastAsia="微软雅黑" w:hAnsi="微软雅黑"/>
          <w:color w:val="000000" w:themeColor="text1"/>
          <w:sz w:val="28"/>
          <w:szCs w:val="28"/>
        </w:rPr>
        <w:t>改善工艺流程</w:t>
      </w:r>
    </w:p>
    <w:p w14:paraId="442859C5" w14:textId="77777777" w:rsidR="009A5658" w:rsidRPr="00CF56C1" w:rsidRDefault="009A5658" w:rsidP="009A5658">
      <w:pPr>
        <w:rPr>
          <w:rFonts w:ascii="微软雅黑" w:eastAsia="微软雅黑" w:hAnsi="微软雅黑"/>
          <w:b/>
          <w:bCs/>
          <w:sz w:val="28"/>
          <w:szCs w:val="28"/>
        </w:rPr>
      </w:pPr>
      <w:r w:rsidRPr="00CF56C1">
        <w:rPr>
          <w:rFonts w:ascii="微软雅黑" w:eastAsia="微软雅黑" w:hAnsi="微软雅黑" w:hint="eastAsia"/>
          <w:b/>
          <w:bCs/>
          <w:sz w:val="28"/>
          <w:szCs w:val="28"/>
        </w:rPr>
        <w:t>培训对象：</w:t>
      </w:r>
      <w:r w:rsidRPr="00CF56C1">
        <w:rPr>
          <w:rFonts w:ascii="微软雅黑" w:eastAsia="微软雅黑" w:hAnsi="微软雅黑" w:hint="eastAsia"/>
          <w:sz w:val="28"/>
          <w:szCs w:val="28"/>
        </w:rPr>
        <w:t>企业中高层管理者，研发、工艺、品质、设备、制造等部门骨干人员，负责改善及革新项目的人员及对本课程有兴趣的人士</w:t>
      </w:r>
    </w:p>
    <w:p w14:paraId="5B08C50A" w14:textId="77777777" w:rsidR="009A5658" w:rsidRPr="00CF56C1" w:rsidRDefault="009A5658" w:rsidP="009A5658">
      <w:pPr>
        <w:rPr>
          <w:rFonts w:ascii="微软雅黑" w:eastAsia="微软雅黑" w:hAnsi="微软雅黑"/>
          <w:b/>
          <w:bCs/>
          <w:sz w:val="28"/>
          <w:szCs w:val="28"/>
        </w:rPr>
      </w:pPr>
      <w:r w:rsidRPr="00CF56C1">
        <w:rPr>
          <w:rFonts w:ascii="微软雅黑" w:eastAsia="微软雅黑" w:hAnsi="微软雅黑" w:hint="eastAsia"/>
          <w:b/>
          <w:bCs/>
          <w:sz w:val="28"/>
          <w:szCs w:val="28"/>
        </w:rPr>
        <w:t>项目简介：</w:t>
      </w:r>
      <w:r w:rsidRPr="00CF56C1">
        <w:rPr>
          <w:rFonts w:ascii="微软雅黑" w:eastAsia="微软雅黑" w:hAnsi="微软雅黑"/>
          <w:sz w:val="28"/>
          <w:szCs w:val="28"/>
        </w:rPr>
        <w:t>DOE</w:t>
      </w:r>
      <w:r w:rsidRPr="00CF56C1">
        <w:rPr>
          <w:rFonts w:ascii="微软雅黑" w:eastAsia="微软雅黑" w:hAnsi="微软雅黑" w:hint="eastAsia"/>
          <w:sz w:val="28"/>
          <w:szCs w:val="28"/>
        </w:rPr>
        <w:t>试验设计在质量控制的整个过程中扮演了非常重要的角色，它是提高产品质量、改善工艺流程的重要保证。通过</w:t>
      </w:r>
      <w:r w:rsidRPr="00CF56C1">
        <w:rPr>
          <w:rFonts w:ascii="微软雅黑" w:eastAsia="微软雅黑" w:hAnsi="微软雅黑"/>
          <w:sz w:val="28"/>
          <w:szCs w:val="28"/>
        </w:rPr>
        <w:t>DOE</w:t>
      </w:r>
      <w:r w:rsidRPr="00CF56C1">
        <w:rPr>
          <w:rFonts w:ascii="微软雅黑" w:eastAsia="微软雅黑" w:hAnsi="微软雅黑" w:hint="eastAsia"/>
          <w:sz w:val="28"/>
          <w:szCs w:val="28"/>
        </w:rPr>
        <w:t>试验设计的培训课程，可使受训人员通过对产品质量、工艺参数的量化分析，寻找关键因素，控制与其相关的因素。同时根据实际需求，受训人员可以学习判别和选择不同的试验设计种类，设计试验步骤，发现如何控制各种影响因素，以少的投入，换取大的收益，从而使产品质量得以提升，工艺流程优化。</w:t>
      </w:r>
    </w:p>
    <w:p w14:paraId="7A7BEEBD" w14:textId="77777777" w:rsidR="009A5658" w:rsidRPr="00CF56C1" w:rsidRDefault="009A5658" w:rsidP="009A5658">
      <w:pPr>
        <w:spacing w:beforeLines="50" w:before="156" w:afterLines="50" w:after="156" w:line="300" w:lineRule="auto"/>
        <w:rPr>
          <w:rFonts w:ascii="微软雅黑" w:eastAsia="微软雅黑" w:hAnsi="微软雅黑"/>
          <w:b/>
          <w:bCs/>
          <w:sz w:val="28"/>
          <w:szCs w:val="28"/>
        </w:rPr>
      </w:pPr>
    </w:p>
    <w:p w14:paraId="7F82CE41" w14:textId="77777777" w:rsidR="009A5658" w:rsidRPr="00CF56C1" w:rsidRDefault="009A5658" w:rsidP="009A5658">
      <w:pPr>
        <w:rPr>
          <w:rFonts w:ascii="微软雅黑" w:eastAsia="微软雅黑" w:hAnsi="微软雅黑"/>
          <w:sz w:val="28"/>
          <w:szCs w:val="28"/>
        </w:rPr>
      </w:pPr>
      <w:r w:rsidRPr="00CF56C1">
        <w:rPr>
          <w:rFonts w:ascii="微软雅黑" w:eastAsia="微软雅黑" w:hAnsi="微软雅黑" w:hint="eastAsia"/>
          <w:b/>
          <w:bCs/>
          <w:sz w:val="28"/>
          <w:szCs w:val="28"/>
        </w:rPr>
        <w:t>培训项目2：</w:t>
      </w:r>
      <w:r w:rsidRPr="00CF56C1">
        <w:rPr>
          <w:rFonts w:ascii="微软雅黑" w:eastAsia="微软雅黑" w:hAnsi="微软雅黑" w:hint="eastAsia"/>
          <w:sz w:val="28"/>
          <w:szCs w:val="28"/>
        </w:rPr>
        <w:t>基于时间序列的区域物流网络演化分析及需求预测</w:t>
      </w:r>
    </w:p>
    <w:p w14:paraId="582F8EB8" w14:textId="77777777" w:rsidR="009A5658" w:rsidRPr="00CF56C1" w:rsidRDefault="009A5658" w:rsidP="009A5658">
      <w:pPr>
        <w:rPr>
          <w:rFonts w:ascii="微软雅黑" w:eastAsia="微软雅黑" w:hAnsi="微软雅黑"/>
          <w:b/>
          <w:bCs/>
          <w:sz w:val="28"/>
          <w:szCs w:val="28"/>
        </w:rPr>
      </w:pPr>
      <w:r w:rsidRPr="00CF56C1">
        <w:rPr>
          <w:rFonts w:ascii="微软雅黑" w:eastAsia="微软雅黑" w:hAnsi="微软雅黑" w:hint="eastAsia"/>
          <w:b/>
          <w:bCs/>
          <w:sz w:val="28"/>
          <w:szCs w:val="28"/>
        </w:rPr>
        <w:t>培训对象：</w:t>
      </w:r>
      <w:r w:rsidRPr="00CF56C1">
        <w:rPr>
          <w:rFonts w:ascii="微软雅黑" w:eastAsia="微软雅黑" w:hAnsi="微软雅黑" w:hint="eastAsia"/>
          <w:sz w:val="28"/>
          <w:szCs w:val="28"/>
        </w:rPr>
        <w:t>物流及相关企业中高层管理者，线上线下物流部门骨干人员，负责改善及革新项目的人员及对本课程有兴趣的人士</w:t>
      </w:r>
    </w:p>
    <w:p w14:paraId="33831378" w14:textId="77777777" w:rsidR="009A5658" w:rsidRPr="00CF56C1" w:rsidRDefault="009A5658" w:rsidP="009A5658">
      <w:pPr>
        <w:rPr>
          <w:rFonts w:ascii="微软雅黑" w:eastAsia="微软雅黑" w:hAnsi="微软雅黑"/>
          <w:sz w:val="28"/>
          <w:szCs w:val="28"/>
        </w:rPr>
      </w:pPr>
      <w:r w:rsidRPr="00CF56C1">
        <w:rPr>
          <w:rFonts w:ascii="微软雅黑" w:eastAsia="微软雅黑" w:hAnsi="微软雅黑" w:hint="eastAsia"/>
          <w:b/>
          <w:bCs/>
          <w:sz w:val="28"/>
          <w:szCs w:val="28"/>
        </w:rPr>
        <w:t>项目简介：</w:t>
      </w:r>
      <w:r w:rsidRPr="00CF56C1">
        <w:rPr>
          <w:rFonts w:ascii="微软雅黑" w:eastAsia="微软雅黑" w:hAnsi="微软雅黑" w:hint="eastAsia"/>
          <w:sz w:val="28"/>
          <w:szCs w:val="28"/>
        </w:rPr>
        <w:t>物流需求预测是根据物流市场过去和现在的需求状况以及影响物流市场需求变化的因素之间的关系，利用一定的经验判断、技术方法和预测模型，应用时间序列分析方法对有关反映市场需求指标的变化以及发展的趋势进行预测。区域物流网络的协同演化研究是物</w:t>
      </w:r>
      <w:r w:rsidRPr="00CF56C1">
        <w:rPr>
          <w:rFonts w:ascii="微软雅黑" w:eastAsia="微软雅黑" w:hAnsi="微软雅黑" w:hint="eastAsia"/>
          <w:sz w:val="28"/>
          <w:szCs w:val="28"/>
        </w:rPr>
        <w:lastRenderedPageBreak/>
        <w:t>流研究的新趋势，借鉴生态学中的生物种群的生态位理论探讨区域物流系统的发展，建立区域物流系统协同演化及定量预测方程给予决策支持。</w:t>
      </w:r>
    </w:p>
    <w:p w14:paraId="468EA847" w14:textId="77777777" w:rsidR="009A5658" w:rsidRPr="00CF56C1" w:rsidRDefault="009A5658" w:rsidP="009A5658">
      <w:pPr>
        <w:rPr>
          <w:rFonts w:ascii="微软雅黑" w:eastAsia="微软雅黑" w:hAnsi="微软雅黑"/>
          <w:sz w:val="28"/>
          <w:szCs w:val="28"/>
        </w:rPr>
      </w:pPr>
    </w:p>
    <w:p w14:paraId="69DA82C8" w14:textId="77777777" w:rsidR="009A5658" w:rsidRPr="00CF56C1" w:rsidRDefault="009A5658" w:rsidP="009A5658">
      <w:pPr>
        <w:rPr>
          <w:rFonts w:ascii="微软雅黑" w:eastAsia="微软雅黑" w:hAnsi="微软雅黑"/>
          <w:sz w:val="28"/>
          <w:szCs w:val="28"/>
        </w:rPr>
      </w:pPr>
    </w:p>
    <w:p w14:paraId="7ED82E6F" w14:textId="77777777" w:rsidR="009A5658" w:rsidRPr="00CF56C1" w:rsidRDefault="009A5658" w:rsidP="009A5658">
      <w:pPr>
        <w:rPr>
          <w:rFonts w:ascii="微软雅黑" w:eastAsia="微软雅黑" w:hAnsi="微软雅黑"/>
        </w:rPr>
      </w:pPr>
      <w:r w:rsidRPr="00CF56C1">
        <w:rPr>
          <w:rFonts w:ascii="微软雅黑" w:eastAsia="微软雅黑" w:hAnsi="微软雅黑" w:hint="eastAsia"/>
          <w:b/>
          <w:bCs/>
          <w:sz w:val="28"/>
          <w:szCs w:val="28"/>
        </w:rPr>
        <w:t>联系人：</w:t>
      </w:r>
      <w:r w:rsidRPr="00CF56C1">
        <w:rPr>
          <w:rFonts w:ascii="微软雅黑" w:eastAsia="微软雅黑" w:hAnsi="微软雅黑" w:hint="eastAsia"/>
          <w:sz w:val="28"/>
          <w:szCs w:val="28"/>
        </w:rPr>
        <w:t>万星火</w:t>
      </w:r>
    </w:p>
    <w:p w14:paraId="467A5B39" w14:textId="77777777" w:rsidR="009A5658" w:rsidRPr="00CF56C1" w:rsidRDefault="009A5658" w:rsidP="009A5658">
      <w:pPr>
        <w:rPr>
          <w:rFonts w:ascii="微软雅黑" w:eastAsia="微软雅黑" w:hAnsi="微软雅黑"/>
          <w:b/>
          <w:bCs/>
          <w:sz w:val="28"/>
          <w:szCs w:val="28"/>
        </w:rPr>
      </w:pPr>
      <w:r w:rsidRPr="00CF56C1">
        <w:rPr>
          <w:rFonts w:ascii="微软雅黑" w:eastAsia="微软雅黑" w:hAnsi="微软雅黑" w:hint="eastAsia"/>
          <w:b/>
          <w:bCs/>
          <w:sz w:val="28"/>
          <w:szCs w:val="28"/>
        </w:rPr>
        <w:t>联系</w:t>
      </w:r>
      <w:r>
        <w:rPr>
          <w:rFonts w:ascii="微软雅黑" w:eastAsia="微软雅黑" w:hAnsi="微软雅黑" w:hint="eastAsia"/>
          <w:b/>
          <w:bCs/>
          <w:sz w:val="28"/>
          <w:szCs w:val="28"/>
        </w:rPr>
        <w:t>方式</w:t>
      </w:r>
      <w:r w:rsidRPr="00CF56C1">
        <w:rPr>
          <w:rFonts w:ascii="微软雅黑" w:eastAsia="微软雅黑" w:hAnsi="微软雅黑" w:hint="eastAsia"/>
          <w:b/>
          <w:bCs/>
          <w:sz w:val="28"/>
          <w:szCs w:val="28"/>
        </w:rPr>
        <w:t>：</w:t>
      </w:r>
      <w:r w:rsidRPr="00CF56C1">
        <w:rPr>
          <w:rFonts w:ascii="微软雅黑" w:eastAsia="微软雅黑" w:hAnsi="微软雅黑" w:hint="eastAsia"/>
          <w:sz w:val="28"/>
          <w:szCs w:val="28"/>
        </w:rPr>
        <w:t>13315525892</w:t>
      </w:r>
    </w:p>
    <w:p w14:paraId="5F0A8022" w14:textId="77777777" w:rsidR="009A5658" w:rsidRPr="00CF56C1" w:rsidRDefault="009A5658" w:rsidP="009A5658">
      <w:pPr>
        <w:spacing w:beforeLines="50" w:before="156" w:afterLines="50" w:after="156" w:line="300" w:lineRule="auto"/>
        <w:rPr>
          <w:rFonts w:ascii="微软雅黑" w:eastAsia="微软雅黑" w:hAnsi="微软雅黑"/>
          <w:sz w:val="28"/>
          <w:szCs w:val="28"/>
        </w:rPr>
      </w:pPr>
    </w:p>
    <w:p w14:paraId="30E27DCE" w14:textId="77777777" w:rsidR="009A5658" w:rsidRPr="00CF56C1" w:rsidRDefault="009A5658" w:rsidP="009A5658">
      <w:pPr>
        <w:rPr>
          <w:rFonts w:ascii="微软雅黑" w:eastAsia="微软雅黑" w:hAnsi="微软雅黑"/>
          <w:b/>
          <w:bCs/>
          <w:sz w:val="28"/>
          <w:szCs w:val="28"/>
        </w:rPr>
      </w:pPr>
      <w:r w:rsidRPr="00CF56C1">
        <w:rPr>
          <w:rFonts w:ascii="微软雅黑" w:eastAsia="微软雅黑" w:hAnsi="微软雅黑" w:hint="eastAsia"/>
          <w:b/>
          <w:bCs/>
          <w:sz w:val="28"/>
          <w:szCs w:val="28"/>
        </w:rPr>
        <w:t>培训项目3：</w:t>
      </w:r>
      <w:r w:rsidRPr="00CF56C1">
        <w:rPr>
          <w:rFonts w:ascii="微软雅黑" w:eastAsia="微软雅黑" w:hAnsi="微软雅黑" w:hint="eastAsia"/>
          <w:sz w:val="28"/>
          <w:szCs w:val="28"/>
        </w:rPr>
        <w:t>网络空间安全技术培训</w:t>
      </w:r>
    </w:p>
    <w:p w14:paraId="7C011F6C" w14:textId="77777777" w:rsidR="009A5658" w:rsidRPr="00CF56C1" w:rsidRDefault="009A5658" w:rsidP="009A5658">
      <w:pPr>
        <w:rPr>
          <w:rFonts w:ascii="微软雅黑" w:eastAsia="微软雅黑" w:hAnsi="微软雅黑"/>
          <w:b/>
          <w:bCs/>
          <w:sz w:val="28"/>
          <w:szCs w:val="28"/>
        </w:rPr>
      </w:pPr>
      <w:r w:rsidRPr="00CF56C1">
        <w:rPr>
          <w:rFonts w:ascii="微软雅黑" w:eastAsia="微软雅黑" w:hAnsi="微软雅黑" w:hint="eastAsia"/>
          <w:b/>
          <w:bCs/>
          <w:sz w:val="28"/>
          <w:szCs w:val="28"/>
        </w:rPr>
        <w:t>培训对象：</w:t>
      </w:r>
      <w:r w:rsidRPr="00CF56C1">
        <w:rPr>
          <w:rFonts w:ascii="微软雅黑" w:eastAsia="微软雅黑" w:hAnsi="微软雅黑" w:hint="eastAsia"/>
          <w:sz w:val="28"/>
          <w:szCs w:val="28"/>
        </w:rPr>
        <w:t>计算机网络从业人员</w:t>
      </w:r>
    </w:p>
    <w:p w14:paraId="521F7F66" w14:textId="77777777" w:rsidR="009A5658" w:rsidRPr="00CF56C1" w:rsidRDefault="009A5658" w:rsidP="009A5658">
      <w:pPr>
        <w:rPr>
          <w:rFonts w:ascii="微软雅黑" w:eastAsia="微软雅黑" w:hAnsi="微软雅黑"/>
          <w:sz w:val="28"/>
          <w:szCs w:val="28"/>
        </w:rPr>
      </w:pPr>
      <w:r w:rsidRPr="00CF56C1">
        <w:rPr>
          <w:rFonts w:ascii="微软雅黑" w:eastAsia="微软雅黑" w:hAnsi="微软雅黑" w:hint="eastAsia"/>
          <w:b/>
          <w:bCs/>
          <w:sz w:val="28"/>
          <w:szCs w:val="28"/>
        </w:rPr>
        <w:t>项目简介：</w:t>
      </w:r>
      <w:r w:rsidRPr="00CF56C1">
        <w:rPr>
          <w:rFonts w:ascii="微软雅黑" w:eastAsia="微软雅黑" w:hAnsi="微软雅黑" w:hint="eastAsia"/>
          <w:sz w:val="28"/>
          <w:szCs w:val="28"/>
        </w:rPr>
        <w:t>网络空间安全已经上升到威胁国家安全的层面。习总书记指出“网络空间的竞争，归根结底是人才竞争。建设网络强国，没有一支优秀的人才队伍，没有人才创造力迸发、活力涌流，是难以成功的。” 主要针对计算机网络从业人员培养网络空间安全专业理论与专业技术；在</w:t>
      </w:r>
      <w:r w:rsidRPr="00CF56C1">
        <w:rPr>
          <w:rFonts w:ascii="微软雅黑" w:eastAsia="微软雅黑" w:hAnsi="微软雅黑"/>
          <w:sz w:val="28"/>
          <w:szCs w:val="28"/>
        </w:rPr>
        <w:t>web安全、网络安全、主机安全、恶意软件分析、渗透测试、代码审计</w:t>
      </w:r>
      <w:r w:rsidRPr="00CF56C1">
        <w:rPr>
          <w:rFonts w:ascii="微软雅黑" w:eastAsia="微软雅黑" w:hAnsi="微软雅黑" w:hint="eastAsia"/>
          <w:sz w:val="28"/>
          <w:szCs w:val="28"/>
        </w:rPr>
        <w:t>等领域进行案例剖析与专题辅导，培养国家网络安全人才，为</w:t>
      </w:r>
      <w:proofErr w:type="gramStart"/>
      <w:r w:rsidRPr="00CF56C1">
        <w:rPr>
          <w:rFonts w:ascii="微软雅黑" w:eastAsia="微软雅黑" w:hAnsi="微软雅黑" w:hint="eastAsia"/>
          <w:sz w:val="28"/>
          <w:szCs w:val="28"/>
        </w:rPr>
        <w:t>国家网信事业</w:t>
      </w:r>
      <w:proofErr w:type="gramEnd"/>
      <w:r w:rsidRPr="00CF56C1">
        <w:rPr>
          <w:rFonts w:ascii="微软雅黑" w:eastAsia="微软雅黑" w:hAnsi="微软雅黑" w:hint="eastAsia"/>
          <w:sz w:val="28"/>
          <w:szCs w:val="28"/>
        </w:rPr>
        <w:t>的发展提供有力的人才支撑。</w:t>
      </w:r>
    </w:p>
    <w:p w14:paraId="1D674DFD" w14:textId="77777777" w:rsidR="009A5658" w:rsidRPr="00CF56C1" w:rsidRDefault="009A5658" w:rsidP="009A5658">
      <w:pPr>
        <w:rPr>
          <w:rFonts w:ascii="微软雅黑" w:eastAsia="微软雅黑" w:hAnsi="微软雅黑"/>
          <w:sz w:val="28"/>
          <w:szCs w:val="28"/>
        </w:rPr>
      </w:pPr>
    </w:p>
    <w:p w14:paraId="1F27A5E6" w14:textId="77777777" w:rsidR="009A5658" w:rsidRPr="00CF56C1" w:rsidRDefault="009A5658" w:rsidP="009A5658">
      <w:pPr>
        <w:rPr>
          <w:rFonts w:ascii="微软雅黑" w:eastAsia="微软雅黑" w:hAnsi="微软雅黑"/>
          <w:sz w:val="28"/>
          <w:szCs w:val="28"/>
        </w:rPr>
      </w:pPr>
    </w:p>
    <w:p w14:paraId="4F142ADE" w14:textId="77777777" w:rsidR="009A5658" w:rsidRPr="00CF56C1" w:rsidRDefault="009A5658" w:rsidP="009A5658">
      <w:pPr>
        <w:rPr>
          <w:rFonts w:ascii="微软雅黑" w:eastAsia="微软雅黑" w:hAnsi="微软雅黑"/>
        </w:rPr>
      </w:pPr>
      <w:r w:rsidRPr="00CF56C1">
        <w:rPr>
          <w:rFonts w:ascii="微软雅黑" w:eastAsia="微软雅黑" w:hAnsi="微软雅黑" w:hint="eastAsia"/>
          <w:b/>
          <w:bCs/>
          <w:sz w:val="28"/>
          <w:szCs w:val="28"/>
        </w:rPr>
        <w:t>联系人：</w:t>
      </w:r>
      <w:r w:rsidRPr="00CF56C1">
        <w:rPr>
          <w:rFonts w:ascii="微软雅黑" w:eastAsia="微软雅黑" w:hAnsi="微软雅黑" w:hint="eastAsia"/>
          <w:sz w:val="28"/>
          <w:szCs w:val="28"/>
        </w:rPr>
        <w:t>陈学斌</w:t>
      </w:r>
    </w:p>
    <w:p w14:paraId="53BD56F8" w14:textId="77777777" w:rsidR="009A5658" w:rsidRPr="00CF56C1" w:rsidRDefault="009A5658" w:rsidP="009A5658">
      <w:pPr>
        <w:rPr>
          <w:rFonts w:ascii="微软雅黑" w:eastAsia="微软雅黑" w:hAnsi="微软雅黑"/>
          <w:b/>
          <w:bCs/>
          <w:sz w:val="28"/>
          <w:szCs w:val="28"/>
        </w:rPr>
      </w:pPr>
      <w:r w:rsidRPr="00CF56C1">
        <w:rPr>
          <w:rFonts w:ascii="微软雅黑" w:eastAsia="微软雅黑" w:hAnsi="微软雅黑" w:hint="eastAsia"/>
          <w:b/>
          <w:bCs/>
          <w:sz w:val="28"/>
          <w:szCs w:val="28"/>
        </w:rPr>
        <w:t>联系方式：</w:t>
      </w:r>
      <w:r w:rsidRPr="00CF56C1">
        <w:rPr>
          <w:rFonts w:ascii="微软雅黑" w:eastAsia="微软雅黑" w:hAnsi="微软雅黑" w:hint="eastAsia"/>
          <w:sz w:val="28"/>
          <w:szCs w:val="28"/>
        </w:rPr>
        <w:t>15903159789</w:t>
      </w:r>
    </w:p>
    <w:p w14:paraId="21BE5D82" w14:textId="77777777" w:rsidR="009A5658" w:rsidRPr="00CF56C1" w:rsidRDefault="009A5658" w:rsidP="009A5658">
      <w:pPr>
        <w:rPr>
          <w:rFonts w:ascii="微软雅黑" w:eastAsia="微软雅黑" w:hAnsi="微软雅黑"/>
          <w:b/>
          <w:bCs/>
          <w:sz w:val="28"/>
          <w:szCs w:val="28"/>
        </w:rPr>
      </w:pPr>
      <w:r w:rsidRPr="00CF56C1">
        <w:rPr>
          <w:rFonts w:ascii="微软雅黑" w:eastAsia="微软雅黑" w:hAnsi="微软雅黑" w:hint="eastAsia"/>
          <w:b/>
          <w:bCs/>
          <w:sz w:val="28"/>
          <w:szCs w:val="28"/>
        </w:rPr>
        <w:lastRenderedPageBreak/>
        <w:t>培训项目</w:t>
      </w:r>
      <w:r w:rsidRPr="00CF56C1">
        <w:rPr>
          <w:rFonts w:ascii="微软雅黑" w:eastAsia="微软雅黑" w:hAnsi="微软雅黑"/>
          <w:b/>
          <w:bCs/>
          <w:sz w:val="28"/>
          <w:szCs w:val="28"/>
        </w:rPr>
        <w:t>4</w:t>
      </w:r>
      <w:r w:rsidRPr="00CF56C1">
        <w:rPr>
          <w:rFonts w:ascii="微软雅黑" w:eastAsia="微软雅黑" w:hAnsi="微软雅黑" w:hint="eastAsia"/>
          <w:b/>
          <w:bCs/>
          <w:sz w:val="28"/>
          <w:szCs w:val="28"/>
        </w:rPr>
        <w:t>：</w:t>
      </w:r>
      <w:r w:rsidRPr="00CF56C1">
        <w:rPr>
          <w:rFonts w:ascii="微软雅黑" w:eastAsia="微软雅黑" w:hAnsi="微软雅黑" w:hint="eastAsia"/>
          <w:sz w:val="28"/>
          <w:szCs w:val="28"/>
        </w:rPr>
        <w:t>大数据挖掘与机器学习实训</w:t>
      </w:r>
    </w:p>
    <w:p w14:paraId="1F160FE8" w14:textId="77777777" w:rsidR="009A5658" w:rsidRPr="00CF56C1" w:rsidRDefault="009A5658" w:rsidP="009A5658">
      <w:pPr>
        <w:rPr>
          <w:rFonts w:ascii="微软雅黑" w:eastAsia="微软雅黑" w:hAnsi="微软雅黑"/>
          <w:b/>
          <w:sz w:val="28"/>
          <w:szCs w:val="28"/>
        </w:rPr>
      </w:pPr>
      <w:r w:rsidRPr="00CF56C1">
        <w:rPr>
          <w:rFonts w:ascii="微软雅黑" w:eastAsia="微软雅黑" w:hAnsi="微软雅黑" w:hint="eastAsia"/>
          <w:b/>
          <w:sz w:val="28"/>
          <w:szCs w:val="28"/>
        </w:rPr>
        <w:t>培训对象：</w:t>
      </w:r>
      <w:r w:rsidRPr="00CF56C1">
        <w:rPr>
          <w:rFonts w:ascii="微软雅黑" w:eastAsia="微软雅黑" w:hAnsi="微软雅黑" w:hint="eastAsia"/>
          <w:sz w:val="28"/>
          <w:szCs w:val="28"/>
        </w:rPr>
        <w:t>从事计算机、云计算、数理统计、图形设计、人机交互、互联网等相关领域项目的科研院所的项目负责人、科研人员、工程技术人员；从事金融、医疗、工业、经济、管理等相关工作的科研院所科研人员、企业工程师、开发人员、工厂部门主管和技术人员等；计划在人工智能领域有所发展，考取数据分析师、大数据技术工程师、机器学习工程师证书的在校本、硕、博学生；各高等院校自动化、机器人、电子工程、计算机、信息技术、通讯、物联网相关专业骨干教师。</w:t>
      </w:r>
    </w:p>
    <w:p w14:paraId="2C6CFC4B" w14:textId="77777777" w:rsidR="009A5658" w:rsidRPr="00CF56C1" w:rsidRDefault="009A5658" w:rsidP="009A5658">
      <w:pPr>
        <w:widowControl/>
        <w:jc w:val="left"/>
        <w:rPr>
          <w:rFonts w:ascii="微软雅黑" w:eastAsia="微软雅黑" w:hAnsi="微软雅黑"/>
          <w:sz w:val="28"/>
          <w:szCs w:val="28"/>
        </w:rPr>
      </w:pPr>
      <w:r w:rsidRPr="00CF56C1">
        <w:rPr>
          <w:rFonts w:ascii="微软雅黑" w:eastAsia="微软雅黑" w:hAnsi="微软雅黑" w:hint="eastAsia"/>
          <w:b/>
          <w:bCs/>
          <w:sz w:val="28"/>
          <w:szCs w:val="28"/>
        </w:rPr>
        <w:t>项目简介：</w:t>
      </w:r>
      <w:r w:rsidRPr="00CF56C1">
        <w:rPr>
          <w:rFonts w:ascii="微软雅黑" w:eastAsia="微软雅黑" w:hAnsi="微软雅黑" w:hint="eastAsia"/>
          <w:sz w:val="28"/>
          <w:szCs w:val="28"/>
        </w:rPr>
        <w:t>人工智能、大数据时代的到来，带来了信息技术的巨大变革，并深刻影响着社会生产和人民生活的方方面面。机器学习与数据挖掘是人工智能、大数据互联网时代的核心技术，也是目前学术界和工业界的热点研究方向。该技术不仅广泛应用于搜索引擎、电子商务、社交网络、金融、健康医疗、工业等领域，也是国家十三五科研规划布局中的重点攻关要点，是“互联网+”时代的核心竞争技术，同时大数据和人工智能均已纳入我国的发展战略之中。《国务院关于印发新一代人工智能发展规划的通知》及教育部《高等学校人工智能创新行动计划》中，特别强调要加强人工智能、大数据人才的培养，提升各行业相关人员的研发能力、技术实力、管理技能以及科研能力等。为此，特举办大数据挖掘与机器学习培训，主要培训内容包括：人工智能基础和技术体系、人工智能的行</w:t>
      </w:r>
      <w:r w:rsidRPr="00CF56C1">
        <w:rPr>
          <w:rFonts w:ascii="微软雅黑" w:eastAsia="微软雅黑" w:hAnsi="微软雅黑" w:hint="eastAsia"/>
          <w:sz w:val="28"/>
          <w:szCs w:val="28"/>
        </w:rPr>
        <w:lastRenderedPageBreak/>
        <w:t>业应用与发展、机器学习算法基础、Python机器学习工具、深度学</w:t>
      </w:r>
      <w:bookmarkStart w:id="1" w:name="_GoBack"/>
      <w:r w:rsidRPr="00CF56C1">
        <w:rPr>
          <w:rFonts w:ascii="微软雅黑" w:eastAsia="微软雅黑" w:hAnsi="微软雅黑" w:hint="eastAsia"/>
          <w:sz w:val="28"/>
          <w:szCs w:val="28"/>
        </w:rPr>
        <w:t>习框架、机器学习实战、大数据挖掘技术等。</w:t>
      </w:r>
    </w:p>
    <w:p w14:paraId="6C1787E2" w14:textId="77777777" w:rsidR="009A5658" w:rsidRPr="00CF56C1" w:rsidRDefault="009A5658" w:rsidP="009A5658">
      <w:pPr>
        <w:snapToGrid w:val="0"/>
        <w:spacing w:line="300" w:lineRule="auto"/>
        <w:ind w:firstLineChars="200" w:firstLine="560"/>
        <w:rPr>
          <w:rFonts w:ascii="微软雅黑" w:eastAsia="微软雅黑" w:hAnsi="微软雅黑"/>
          <w:sz w:val="28"/>
          <w:szCs w:val="28"/>
        </w:rPr>
      </w:pPr>
    </w:p>
    <w:p w14:paraId="5DC4E39C" w14:textId="77777777" w:rsidR="009A5658" w:rsidRPr="00CF56C1" w:rsidRDefault="009A5658" w:rsidP="009A5658">
      <w:pPr>
        <w:snapToGrid w:val="0"/>
        <w:spacing w:line="300" w:lineRule="auto"/>
        <w:ind w:firstLineChars="200" w:firstLine="560"/>
        <w:rPr>
          <w:rFonts w:ascii="微软雅黑" w:eastAsia="微软雅黑" w:hAnsi="微软雅黑"/>
          <w:sz w:val="28"/>
          <w:szCs w:val="28"/>
        </w:rPr>
      </w:pPr>
    </w:p>
    <w:p w14:paraId="655CB0E9" w14:textId="77777777" w:rsidR="009A5658" w:rsidRPr="00CF56C1" w:rsidRDefault="009A5658" w:rsidP="009A5658">
      <w:pPr>
        <w:rPr>
          <w:rFonts w:ascii="微软雅黑" w:eastAsia="微软雅黑" w:hAnsi="微软雅黑"/>
        </w:rPr>
      </w:pPr>
      <w:r w:rsidRPr="00CF56C1">
        <w:rPr>
          <w:rFonts w:ascii="微软雅黑" w:eastAsia="微软雅黑" w:hAnsi="微软雅黑" w:hint="eastAsia"/>
          <w:b/>
          <w:bCs/>
          <w:sz w:val="28"/>
          <w:szCs w:val="28"/>
        </w:rPr>
        <w:t>联系人：</w:t>
      </w:r>
      <w:r w:rsidRPr="00CF56C1">
        <w:rPr>
          <w:rFonts w:ascii="微软雅黑" w:eastAsia="微软雅黑" w:hAnsi="微软雅黑" w:hint="eastAsia"/>
          <w:sz w:val="28"/>
          <w:szCs w:val="28"/>
        </w:rPr>
        <w:t>陈丽芳</w:t>
      </w:r>
    </w:p>
    <w:p w14:paraId="2FFBC14C" w14:textId="77777777" w:rsidR="009A5658" w:rsidRPr="00CF56C1" w:rsidRDefault="009A5658" w:rsidP="009A5658">
      <w:pPr>
        <w:rPr>
          <w:rFonts w:ascii="微软雅黑" w:eastAsia="微软雅黑" w:hAnsi="微软雅黑"/>
        </w:rPr>
      </w:pPr>
      <w:r w:rsidRPr="00CF56C1">
        <w:rPr>
          <w:rFonts w:ascii="微软雅黑" w:eastAsia="微软雅黑" w:hAnsi="微软雅黑" w:hint="eastAsia"/>
          <w:b/>
          <w:bCs/>
          <w:sz w:val="28"/>
          <w:szCs w:val="28"/>
        </w:rPr>
        <w:t>联系方式：</w:t>
      </w:r>
      <w:r w:rsidRPr="00CF56C1">
        <w:rPr>
          <w:rFonts w:ascii="微软雅黑" w:eastAsia="微软雅黑" w:hAnsi="微软雅黑" w:hint="eastAsia"/>
          <w:sz w:val="28"/>
          <w:szCs w:val="28"/>
        </w:rPr>
        <w:t>13230829011</w:t>
      </w:r>
    </w:p>
    <w:bookmarkEnd w:id="1"/>
    <w:p w14:paraId="46A1CCE8" w14:textId="0E8F82A4" w:rsidR="00AE4E80" w:rsidRPr="009A5658" w:rsidRDefault="00AE4E80" w:rsidP="00E96269"/>
    <w:sectPr w:rsidR="00AE4E80" w:rsidRPr="009A56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29F0C" w14:textId="77777777" w:rsidR="00C3730E" w:rsidRDefault="00C3730E" w:rsidP="005A25CB">
      <w:r>
        <w:separator/>
      </w:r>
    </w:p>
  </w:endnote>
  <w:endnote w:type="continuationSeparator" w:id="0">
    <w:p w14:paraId="2612B1F6" w14:textId="77777777" w:rsidR="00C3730E" w:rsidRDefault="00C3730E" w:rsidP="005A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0FAB9" w14:textId="77777777" w:rsidR="00C3730E" w:rsidRDefault="00C3730E" w:rsidP="005A25CB">
      <w:r>
        <w:separator/>
      </w:r>
    </w:p>
  </w:footnote>
  <w:footnote w:type="continuationSeparator" w:id="0">
    <w:p w14:paraId="189D712D" w14:textId="77777777" w:rsidR="00C3730E" w:rsidRDefault="00C3730E" w:rsidP="005A2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E1"/>
    <w:rsid w:val="00002C41"/>
    <w:rsid w:val="00026766"/>
    <w:rsid w:val="001002C0"/>
    <w:rsid w:val="002E646D"/>
    <w:rsid w:val="003D5A9F"/>
    <w:rsid w:val="003E26E1"/>
    <w:rsid w:val="005A25CB"/>
    <w:rsid w:val="005C19CB"/>
    <w:rsid w:val="005E1741"/>
    <w:rsid w:val="00643F28"/>
    <w:rsid w:val="006A39C3"/>
    <w:rsid w:val="00795096"/>
    <w:rsid w:val="007F2936"/>
    <w:rsid w:val="00923C4C"/>
    <w:rsid w:val="009A5658"/>
    <w:rsid w:val="00AE4E80"/>
    <w:rsid w:val="00B52786"/>
    <w:rsid w:val="00C3730E"/>
    <w:rsid w:val="00CE73D7"/>
    <w:rsid w:val="00E72706"/>
    <w:rsid w:val="00E9334D"/>
    <w:rsid w:val="00E9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53758"/>
  <w15:chartTrackingRefBased/>
  <w15:docId w15:val="{5635E36E-98AF-453A-AF4C-03CC7E92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5CB"/>
    <w:pPr>
      <w:widowControl w:val="0"/>
      <w:jc w:val="both"/>
    </w:pPr>
  </w:style>
  <w:style w:type="paragraph" w:styleId="1">
    <w:name w:val="heading 1"/>
    <w:basedOn w:val="a"/>
    <w:next w:val="a"/>
    <w:link w:val="10"/>
    <w:uiPriority w:val="9"/>
    <w:qFormat/>
    <w:rsid w:val="005A25CB"/>
    <w:pPr>
      <w:keepNext/>
      <w:keepLines/>
      <w:spacing w:before="340" w:after="330" w:line="578" w:lineRule="auto"/>
      <w:outlineLvl w:val="0"/>
    </w:pPr>
    <w:rPr>
      <w:rFonts w:eastAsia="微软雅黑"/>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5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25CB"/>
    <w:rPr>
      <w:sz w:val="18"/>
      <w:szCs w:val="18"/>
    </w:rPr>
  </w:style>
  <w:style w:type="paragraph" w:styleId="a5">
    <w:name w:val="footer"/>
    <w:basedOn w:val="a"/>
    <w:link w:val="a6"/>
    <w:uiPriority w:val="99"/>
    <w:unhideWhenUsed/>
    <w:rsid w:val="005A25CB"/>
    <w:pPr>
      <w:tabs>
        <w:tab w:val="center" w:pos="4153"/>
        <w:tab w:val="right" w:pos="8306"/>
      </w:tabs>
      <w:snapToGrid w:val="0"/>
      <w:jc w:val="left"/>
    </w:pPr>
    <w:rPr>
      <w:sz w:val="18"/>
      <w:szCs w:val="18"/>
    </w:rPr>
  </w:style>
  <w:style w:type="character" w:customStyle="1" w:styleId="a6">
    <w:name w:val="页脚 字符"/>
    <w:basedOn w:val="a0"/>
    <w:link w:val="a5"/>
    <w:uiPriority w:val="99"/>
    <w:rsid w:val="005A25CB"/>
    <w:rPr>
      <w:sz w:val="18"/>
      <w:szCs w:val="18"/>
    </w:rPr>
  </w:style>
  <w:style w:type="character" w:customStyle="1" w:styleId="10">
    <w:name w:val="标题 1 字符"/>
    <w:basedOn w:val="a0"/>
    <w:link w:val="1"/>
    <w:uiPriority w:val="9"/>
    <w:qFormat/>
    <w:rsid w:val="005A25CB"/>
    <w:rPr>
      <w:rFonts w:eastAsia="微软雅黑"/>
      <w:b/>
      <w:bCs/>
      <w:kern w:val="44"/>
      <w:sz w:val="44"/>
      <w:szCs w:val="44"/>
    </w:rPr>
  </w:style>
  <w:style w:type="paragraph" w:customStyle="1" w:styleId="2">
    <w:name w:val="正文首行缩进 2 字符"/>
    <w:basedOn w:val="a"/>
    <w:qFormat/>
    <w:rsid w:val="001002C0"/>
    <w:pPr>
      <w:ind w:firstLineChars="200" w:firstLine="200"/>
    </w:pPr>
    <w:rPr>
      <w:rFonts w:eastAsia="仿宋"/>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詹姆斯 勒布朗</dc:creator>
  <cp:keywords/>
  <dc:description/>
  <cp:lastModifiedBy>詹姆斯 勒布朗</cp:lastModifiedBy>
  <cp:revision>2</cp:revision>
  <dcterms:created xsi:type="dcterms:W3CDTF">2019-11-04T03:54:00Z</dcterms:created>
  <dcterms:modified xsi:type="dcterms:W3CDTF">2019-11-04T03:54:00Z</dcterms:modified>
</cp:coreProperties>
</file>