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0"/>
        <w:rPr>
          <w:rFonts w:hint="eastAsia" w:ascii="仿宋_GB2312" w:hAnsi="Tahoma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附件</w:t>
      </w:r>
      <w:r>
        <w:rPr>
          <w:rFonts w:hint="eastAsia" w:ascii="仿宋_GB2312" w:hAnsi="Tahoma" w:eastAsia="仿宋_GB2312"/>
          <w:kern w:val="0"/>
          <w:sz w:val="32"/>
          <w:szCs w:val="32"/>
          <w:lang w:val="en-US" w:eastAsia="zh-CN"/>
        </w:rPr>
        <w:t>8</w:t>
      </w:r>
    </w:p>
    <w:p>
      <w:pPr>
        <w:widowControl/>
        <w:spacing w:line="560" w:lineRule="exact"/>
        <w:outlineLvl w:val="0"/>
        <w:rPr>
          <w:rFonts w:ascii="仿宋_GB2312" w:hAnsi="Tahom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Tahoma" w:eastAsia="方正小标宋简体"/>
          <w:kern w:val="0"/>
          <w:sz w:val="44"/>
          <w:szCs w:val="44"/>
        </w:rPr>
      </w:pPr>
      <w:r>
        <w:rPr>
          <w:rFonts w:hint="eastAsia" w:ascii="方正小标宋简体" w:hAnsi="Tahoma" w:eastAsia="方正小标宋简体"/>
          <w:kern w:val="0"/>
          <w:sz w:val="44"/>
          <w:szCs w:val="44"/>
        </w:rPr>
        <w:t>成人教育</w:t>
      </w:r>
      <w:r>
        <w:rPr>
          <w:rFonts w:ascii="方正小标宋简体" w:hAnsi="Tahoma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Tahoma" w:eastAsia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Tahoma" w:eastAsia="方正小标宋简体"/>
          <w:kern w:val="0"/>
          <w:sz w:val="44"/>
          <w:szCs w:val="44"/>
        </w:rPr>
        <w:t>级</w:t>
      </w:r>
      <w:r>
        <w:rPr>
          <w:rFonts w:ascii="方正小标宋简体" w:hAnsi="Tahoma" w:eastAsia="方正小标宋简体"/>
          <w:kern w:val="0"/>
          <w:sz w:val="44"/>
          <w:szCs w:val="44"/>
        </w:rPr>
        <w:t>毕业论文</w:t>
      </w:r>
      <w:r>
        <w:rPr>
          <w:rFonts w:hint="eastAsia" w:ascii="方正小标宋简体" w:hAnsi="Tahoma" w:eastAsia="方正小标宋简体"/>
          <w:kern w:val="0"/>
          <w:sz w:val="44"/>
          <w:szCs w:val="44"/>
        </w:rPr>
        <w:t>（设计）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Tahoma" w:eastAsia="方正小标宋简体"/>
          <w:kern w:val="0"/>
          <w:sz w:val="44"/>
          <w:szCs w:val="44"/>
        </w:rPr>
      </w:pPr>
      <w:r>
        <w:rPr>
          <w:rFonts w:ascii="方正小标宋简体" w:hAnsi="Tahoma" w:eastAsia="方正小标宋简体"/>
          <w:kern w:val="0"/>
          <w:sz w:val="44"/>
          <w:szCs w:val="44"/>
        </w:rPr>
        <w:t>答辩</w:t>
      </w:r>
      <w:r>
        <w:rPr>
          <w:rFonts w:hint="eastAsia" w:ascii="方正小标宋简体" w:hAnsi="Tahoma" w:eastAsia="方正小标宋简体"/>
          <w:kern w:val="0"/>
          <w:sz w:val="44"/>
          <w:szCs w:val="44"/>
        </w:rPr>
        <w:t>要求</w:t>
      </w:r>
    </w:p>
    <w:p>
      <w:pPr>
        <w:pStyle w:val="14"/>
        <w:spacing w:line="560" w:lineRule="exact"/>
        <w:ind w:left="640" w:hanging="640" w:hangingChars="200"/>
        <w:jc w:val="both"/>
        <w:rPr>
          <w:rFonts w:ascii="仿宋_GB2312" w:eastAsia="仿宋_GB2312"/>
          <w:sz w:val="32"/>
          <w:szCs w:val="32"/>
        </w:rPr>
      </w:pPr>
    </w:p>
    <w:p>
      <w:pPr>
        <w:pStyle w:val="14"/>
        <w:spacing w:line="560" w:lineRule="exact"/>
        <w:ind w:left="640" w:hanging="640" w:hanging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各教学站（点）：</w:t>
      </w:r>
    </w:p>
    <w:p>
      <w:pPr>
        <w:pStyle w:val="14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年春季学期教学安排，2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级毕业生须进行毕业论文（设计）答辩，相关工作的具体要求如下。</w:t>
      </w:r>
    </w:p>
    <w:p>
      <w:pPr>
        <w:pStyle w:val="14"/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一、答辩基本要求</w:t>
      </w:r>
    </w:p>
    <w:p>
      <w:pPr>
        <w:pStyle w:val="14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（一）本次答辩对象为2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全体</w:t>
      </w:r>
      <w:r>
        <w:rPr>
          <w:rFonts w:hint="eastAsia" w:ascii="仿宋_GB2312" w:eastAsia="仿宋_GB2312"/>
          <w:sz w:val="32"/>
          <w:szCs w:val="32"/>
        </w:rPr>
        <w:t>学生，各教学站（点）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根据答辩人数自行安排答辩时间，最迟于2022年10月31日前完成答辩工作。</w:t>
      </w:r>
    </w:p>
    <w:p>
      <w:pPr>
        <w:pStyle w:val="14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eastAsia="仿宋_GB2312"/>
          <w:sz w:val="30"/>
          <w:szCs w:val="30"/>
        </w:rPr>
        <w:t>参加答辩的学生为论文查重通过的学生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查重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未</w:t>
      </w:r>
      <w:r>
        <w:rPr>
          <w:rFonts w:hint="eastAsia" w:ascii="仿宋_GB2312" w:eastAsia="仿宋_GB2312"/>
          <w:sz w:val="30"/>
          <w:szCs w:val="30"/>
        </w:rPr>
        <w:t>通过的学生不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得</w:t>
      </w:r>
      <w:r>
        <w:rPr>
          <w:rFonts w:hint="eastAsia" w:ascii="仿宋_GB2312" w:eastAsia="仿宋_GB2312"/>
          <w:sz w:val="30"/>
          <w:szCs w:val="30"/>
        </w:rPr>
        <w:t>参加答辩，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无故不参加答辩的学生，</w:t>
      </w:r>
      <w:r>
        <w:rPr>
          <w:rFonts w:hint="eastAsia" w:ascii="仿宋_GB2312" w:eastAsia="仿宋_GB2312"/>
          <w:sz w:val="30"/>
          <w:szCs w:val="30"/>
        </w:rPr>
        <w:t>答辩成绩以“0”分计。</w:t>
      </w:r>
    </w:p>
    <w:p>
      <w:pPr>
        <w:pStyle w:val="14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（三）教学站（点）按专业成立答辩小组，每个小组2至3名学术水平较高的副高(或相当于副高)以上的答辩教师组成，另可设1名答辩秘书（负责答辩过程记录）。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（四）教学站（点）按实际答辩人数做好场地准备、答辩组织等工作。</w:t>
      </w:r>
    </w:p>
    <w:p>
      <w:pPr>
        <w:spacing w:line="560" w:lineRule="exact"/>
        <w:ind w:firstLine="56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Tahoma" w:eastAsia="仿宋_GB2312"/>
          <w:b/>
          <w:bCs/>
          <w:kern w:val="0"/>
          <w:sz w:val="32"/>
          <w:szCs w:val="32"/>
        </w:rPr>
        <w:t>二、</w:t>
      </w:r>
      <w:r>
        <w:rPr>
          <w:rFonts w:hint="eastAsia" w:ascii="仿宋_GB2312" w:eastAsia="仿宋_GB2312"/>
          <w:b/>
          <w:bCs/>
          <w:sz w:val="32"/>
          <w:szCs w:val="32"/>
        </w:rPr>
        <w:t>答辩程序要求</w:t>
      </w:r>
    </w:p>
    <w:p>
      <w:pPr>
        <w:spacing w:line="56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（一）答辩人对所写论文（设计）的主要观点、论据和论证过程向答辩小组进行简要的陈述，时间为5分钟。</w:t>
      </w:r>
    </w:p>
    <w:p>
      <w:pPr>
        <w:spacing w:line="560" w:lineRule="exact"/>
        <w:ind w:firstLine="56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（二）答辩小组向答辩人提问，对毕业论文(设计)中的关键问题进行提问，时间为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分钟。</w:t>
      </w:r>
    </w:p>
    <w:p>
      <w:pPr>
        <w:spacing w:line="560" w:lineRule="exact"/>
        <w:ind w:firstLine="640" w:firstLineChars="200"/>
        <w:jc w:val="left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（三）答辩小组根据答辩人陈述及回答问题的情况，结合毕业论文（设计）写作的情况，对答辩人提出答辩意见并给出成绩，同时填写《</w:t>
      </w:r>
      <w:bookmarkStart w:id="0" w:name="_Toc299293047"/>
      <w:bookmarkStart w:id="1" w:name="_Toc299357008"/>
      <w:bookmarkStart w:id="2" w:name="_Toc223944246"/>
      <w:r>
        <w:rPr>
          <w:rFonts w:hint="eastAsia" w:ascii="仿宋_GB2312" w:eastAsia="仿宋_GB2312"/>
          <w:sz w:val="32"/>
          <w:szCs w:val="32"/>
        </w:rPr>
        <w:t>兰州大学网络与继续教育学院毕业论文（设计）答辩评阅表</w:t>
      </w:r>
      <w:bookmarkEnd w:id="0"/>
      <w:bookmarkEnd w:id="1"/>
      <w:bookmarkEnd w:id="2"/>
      <w:r>
        <w:rPr>
          <w:rFonts w:hint="eastAsia" w:ascii="仿宋_GB2312" w:eastAsia="仿宋_GB2312"/>
          <w:sz w:val="32"/>
          <w:szCs w:val="32"/>
        </w:rPr>
        <w:t>》（附件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pStyle w:val="14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（四）答辩结束后一周内，学生根据答辩小组意见，修改毕业论文（设计），修改后须重新查重，查重通过的毕业论文（设计）稿件与原文对照版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查重报告一同上交教学站（点），由指导教师进行再次评定，评定为“合格”或“不合格”。</w:t>
      </w:r>
    </w:p>
    <w:p>
      <w:pPr>
        <w:spacing w:line="560" w:lineRule="exact"/>
        <w:ind w:firstLine="643" w:firstLineChars="200"/>
        <w:jc w:val="left"/>
        <w:outlineLvl w:val="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/>
          <w:b/>
          <w:bCs/>
          <w:kern w:val="0"/>
          <w:sz w:val="32"/>
          <w:szCs w:val="32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</w:rPr>
        <w:t>答辩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后成绩核算</w:t>
      </w:r>
    </w:p>
    <w:p>
      <w:pPr>
        <w:pStyle w:val="14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（一）参加答辩的学生毕业论文（成绩）=80%×论文写作成绩+20%×答辩成绩。</w:t>
      </w:r>
    </w:p>
    <w:p>
      <w:pPr>
        <w:pStyle w:val="14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未参加答辩的学生</w:t>
      </w:r>
      <w:r>
        <w:rPr>
          <w:rFonts w:hint="eastAsia" w:ascii="仿宋_GB2312" w:eastAsia="仿宋_GB2312"/>
          <w:sz w:val="32"/>
          <w:szCs w:val="32"/>
        </w:rPr>
        <w:t>毕业论文（成绩）=80%×论文写作成绩。</w:t>
      </w:r>
    </w:p>
    <w:p>
      <w:pPr>
        <w:pStyle w:val="14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答辩成绩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为60分以下，</w:t>
      </w:r>
      <w:r>
        <w:rPr>
          <w:rFonts w:hint="eastAsia" w:ascii="仿宋_GB2312" w:eastAsia="仿宋_GB2312"/>
          <w:color w:val="auto"/>
          <w:sz w:val="32"/>
          <w:szCs w:val="32"/>
        </w:rPr>
        <w:t>修改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后</w:t>
      </w:r>
      <w:r>
        <w:rPr>
          <w:rFonts w:hint="eastAsia" w:ascii="仿宋_GB2312" w:eastAsia="仿宋_GB2312"/>
          <w:color w:val="auto"/>
          <w:sz w:val="32"/>
          <w:szCs w:val="32"/>
        </w:rPr>
        <w:t>评定为“合格”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的学生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答辩成绩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按60分计算。</w:t>
      </w:r>
    </w:p>
    <w:p>
      <w:pPr>
        <w:pStyle w:val="14"/>
        <w:spacing w:line="560" w:lineRule="exact"/>
        <w:ind w:firstLine="640" w:firstLineChars="200"/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凡毕业论文（设计）有抄袭、代写等作弊行为，一经发现，所写</w:t>
      </w:r>
      <w:r>
        <w:rPr>
          <w:rFonts w:hint="eastAsia" w:ascii="仿宋_GB2312" w:eastAsia="仿宋_GB2312"/>
          <w:sz w:val="32"/>
          <w:szCs w:val="32"/>
        </w:rPr>
        <w:t>毕业论文（设计）</w:t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无效，成绩为</w:t>
      </w:r>
      <w:r>
        <w:rPr>
          <w:rFonts w:hint="eastAsia" w:ascii="仿宋_GB2312" w:eastAsia="仿宋_GB2312"/>
          <w:sz w:val="30"/>
          <w:szCs w:val="30"/>
        </w:rPr>
        <w:t>“0”分计</w:t>
      </w:r>
      <w:r>
        <w:rPr>
          <w:rFonts w:hint="eastAsia" w:ascii="仿宋_GB2312" w:hAnsi="Tahom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right="640" w:firstLine="630"/>
        <w:jc w:val="right"/>
        <w:rPr>
          <w:rFonts w:ascii="仿宋_GB2312" w:hAnsi="Tahoma" w:eastAsia="仿宋_GB2312"/>
          <w:kern w:val="0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62"/>
    <w:rsid w:val="00014F80"/>
    <w:rsid w:val="00015380"/>
    <w:rsid w:val="00047F03"/>
    <w:rsid w:val="000615CD"/>
    <w:rsid w:val="00066BFD"/>
    <w:rsid w:val="0014230E"/>
    <w:rsid w:val="00145BD2"/>
    <w:rsid w:val="00180873"/>
    <w:rsid w:val="00187EA6"/>
    <w:rsid w:val="001A5A8A"/>
    <w:rsid w:val="001E26BA"/>
    <w:rsid w:val="001E345A"/>
    <w:rsid w:val="00237C9E"/>
    <w:rsid w:val="00245033"/>
    <w:rsid w:val="00254286"/>
    <w:rsid w:val="00304848"/>
    <w:rsid w:val="003521BA"/>
    <w:rsid w:val="003A7744"/>
    <w:rsid w:val="003E6F61"/>
    <w:rsid w:val="003F5E83"/>
    <w:rsid w:val="00424962"/>
    <w:rsid w:val="004529C8"/>
    <w:rsid w:val="0048596C"/>
    <w:rsid w:val="004F2557"/>
    <w:rsid w:val="004F3AEC"/>
    <w:rsid w:val="0056575D"/>
    <w:rsid w:val="005E3B9D"/>
    <w:rsid w:val="005E464B"/>
    <w:rsid w:val="005E6EAC"/>
    <w:rsid w:val="00662A7E"/>
    <w:rsid w:val="006A51FE"/>
    <w:rsid w:val="006A65DD"/>
    <w:rsid w:val="006B6594"/>
    <w:rsid w:val="006D654A"/>
    <w:rsid w:val="007532A4"/>
    <w:rsid w:val="007F193B"/>
    <w:rsid w:val="007F2C6F"/>
    <w:rsid w:val="00826135"/>
    <w:rsid w:val="0090696E"/>
    <w:rsid w:val="009B1168"/>
    <w:rsid w:val="009D7F18"/>
    <w:rsid w:val="009E08EA"/>
    <w:rsid w:val="00A253E9"/>
    <w:rsid w:val="00A50A64"/>
    <w:rsid w:val="00A551D0"/>
    <w:rsid w:val="00A71C39"/>
    <w:rsid w:val="00A77D1B"/>
    <w:rsid w:val="00A81473"/>
    <w:rsid w:val="00A82E21"/>
    <w:rsid w:val="00AB1355"/>
    <w:rsid w:val="00AD6293"/>
    <w:rsid w:val="00AE4FC9"/>
    <w:rsid w:val="00B42263"/>
    <w:rsid w:val="00B774A6"/>
    <w:rsid w:val="00BA3659"/>
    <w:rsid w:val="00BD2CEB"/>
    <w:rsid w:val="00C04BFC"/>
    <w:rsid w:val="00C200BA"/>
    <w:rsid w:val="00C81914"/>
    <w:rsid w:val="00CA63D6"/>
    <w:rsid w:val="00CF728C"/>
    <w:rsid w:val="00D20EA4"/>
    <w:rsid w:val="00D37679"/>
    <w:rsid w:val="00DA358C"/>
    <w:rsid w:val="00DD3F44"/>
    <w:rsid w:val="00DF73FB"/>
    <w:rsid w:val="00E36115"/>
    <w:rsid w:val="00E37BE4"/>
    <w:rsid w:val="00E7049B"/>
    <w:rsid w:val="00ED4984"/>
    <w:rsid w:val="00EE43F9"/>
    <w:rsid w:val="00F25810"/>
    <w:rsid w:val="00F25812"/>
    <w:rsid w:val="00F411BB"/>
    <w:rsid w:val="00F501E4"/>
    <w:rsid w:val="108D235C"/>
    <w:rsid w:val="14D75CA9"/>
    <w:rsid w:val="2E6370A0"/>
    <w:rsid w:val="49737368"/>
    <w:rsid w:val="52897CB0"/>
    <w:rsid w:val="6B3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jc w:val="left"/>
      <w:outlineLvl w:val="0"/>
    </w:pPr>
    <w:rPr>
      <w:rFonts w:ascii="inherit" w:hAnsi="inherit" w:eastAsia="宋体" w:cs="宋体"/>
      <w:kern w:val="36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qFormat/>
    <w:uiPriority w:val="9"/>
    <w:rPr>
      <w:rFonts w:ascii="inherit" w:hAnsi="inherit" w:eastAsia="宋体" w:cs="宋体"/>
      <w:kern w:val="36"/>
      <w:sz w:val="24"/>
      <w:szCs w:val="24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customStyle="1" w:styleId="15">
    <w:name w:val="日期 字符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754</Words>
  <Characters>785</Characters>
  <Lines>5</Lines>
  <Paragraphs>1</Paragraphs>
  <TotalTime>7</TotalTime>
  <ScaleCrop>false</ScaleCrop>
  <LinksUpToDate>false</LinksUpToDate>
  <CharactersWithSpaces>785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2021-05-07T06:55:00Z</dcterms:created>
  <dc:creator>jiao weirong</dc:creator>
  <cp:lastModifiedBy>jiaowr</cp:lastModifiedBy>
  <cp:lastPrinted>2022-04-18T01:24:00Z</cp:lastPrinted>
  <dcterms:modified xsi:type="dcterms:W3CDTF">2022-04-21T02:26:01Z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61B31252A8B147C4AABD14212BD362BC</vt:lpwstr>
  </property>
</Properties>
</file>