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86" w:rsidRDefault="00827E33">
      <w:pPr>
        <w:widowControl/>
        <w:shd w:val="clear" w:color="auto" w:fill="FFFFFF"/>
        <w:spacing w:afterLines="50" w:after="156" w:line="375" w:lineRule="atLeast"/>
        <w:jc w:val="center"/>
        <w:rPr>
          <w:rFonts w:asciiTheme="minorEastAsia" w:hAnsiTheme="minorEastAsia" w:cs="宋体"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关于课程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方式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及结课成绩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构成的具体说明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/>
          <w:color w:val="000000"/>
          <w:kern w:val="0"/>
          <w:szCs w:val="21"/>
        </w:rPr>
        <w:tab/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根据学院人才培养目标及课程教学目标，不同课程的考核要求可能存在差异。为使同学顺利完成学习任务，现将课程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color w:val="000000"/>
          <w:kern w:val="0"/>
          <w:szCs w:val="21"/>
        </w:rPr>
        <w:t>要求汇总说明如下。</w:t>
      </w:r>
    </w:p>
    <w:p w:rsidR="00D94086" w:rsidRDefault="00827E33">
      <w:pPr>
        <w:pStyle w:val="a3"/>
        <w:widowControl/>
        <w:numPr>
          <w:ilvl w:val="0"/>
          <w:numId w:val="1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课程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形式说明：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北语网院课程结课考核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主要有集中闭卷考试、集中开卷考试、</w:t>
      </w: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结课作业</w:t>
      </w:r>
      <w:proofErr w:type="gramEnd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、听力及口语考试等方式。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集中闭卷考试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学生按规定在指定时间到指定考点参加考试。</w:t>
      </w:r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考试过程中学生不得查看任何与考试相关的资料进行考试，严格遵守考试纪律，不可有任何违纪作弊行为。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集中开卷考试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学生按规定在指定时间到指定考点参加考试。学生在考试过程中，可参考本人携带的课程相关教材等出版类教辅资料，不可携带其他纸质材料或</w:t>
      </w:r>
      <w:r>
        <w:rPr>
          <w:rFonts w:asciiTheme="minorEastAsia" w:hAnsiTheme="minorEastAsia" w:cs="Times New Roman"/>
          <w:color w:val="000000"/>
          <w:kern w:val="0"/>
          <w:szCs w:val="21"/>
        </w:rPr>
        <w:t>查看手机、平板电脑、电子词典等电子设备，严禁交头接耳或互借参考资料等违纪行为。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听力考试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35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属于集中闭卷考试的一种。但需要考点提供音频播放设备。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/>
          <w:kern w:val="0"/>
          <w:szCs w:val="21"/>
        </w:rPr>
        <w:t>口语考试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left="353" w:firstLine="420"/>
        <w:jc w:val="left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属于集中闭卷考试的一种。以听说内容为主，考试形式相对灵活。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  <w:r>
        <w:rPr>
          <w:rFonts w:asciiTheme="minorEastAsia" w:hAnsiTheme="minorEastAsia" w:cs="Times New Roman"/>
          <w:b/>
          <w:bCs/>
          <w:color w:val="000000"/>
          <w:kern w:val="0"/>
          <w:szCs w:val="21"/>
        </w:rPr>
        <w:tab/>
      </w: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以上为几种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集中结课考试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形式说明。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因受疫情影响，2</w:t>
      </w:r>
      <w:r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  <w:t>02</w:t>
      </w:r>
      <w:r w:rsidR="00F06DC5"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2</w:t>
      </w:r>
      <w:r w:rsidR="00791D15"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12</w:t>
      </w: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考试批次将采取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在线机考方式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替代集中纸考。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在线机考需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在技术监控下进行考试，考试纪律要求与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集中纸考相同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。</w:t>
      </w:r>
    </w:p>
    <w:p w:rsidR="00D94086" w:rsidRDefault="00827E33">
      <w:pPr>
        <w:pStyle w:val="a3"/>
        <w:widowControl/>
        <w:numPr>
          <w:ilvl w:val="0"/>
          <w:numId w:val="2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结课作业</w:t>
      </w:r>
      <w:proofErr w:type="gramEnd"/>
    </w:p>
    <w:p w:rsidR="00FC1144" w:rsidRDefault="00FC1144" w:rsidP="00FC1144">
      <w:pPr>
        <w:widowControl/>
        <w:shd w:val="clear" w:color="auto" w:fill="FFFFFF"/>
        <w:spacing w:afterLines="50" w:after="156" w:line="375" w:lineRule="atLeast"/>
        <w:ind w:left="413" w:firstLine="420"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结课作业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是课程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结课考核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方式之一。部分选修课根据课程要求，需要在期末提交指定内容的小论文或案例分析等大作业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作为结课考核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。学生可在指定的时间范围内，通过学生平台相应课程的“结课作业”栏目</w:t>
      </w:r>
      <w:proofErr w:type="gramStart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看到结课作业</w:t>
      </w:r>
      <w:proofErr w:type="gramEnd"/>
      <w:r>
        <w:rPr>
          <w:rFonts w:asciiTheme="minorEastAsia" w:hAnsiTheme="minorEastAsia" w:cs="宋体" w:hint="eastAsia"/>
          <w:bCs/>
          <w:color w:val="000000"/>
          <w:kern w:val="0"/>
          <w:szCs w:val="21"/>
        </w:rPr>
        <w:t>题目，可在线完成并按时提交。</w:t>
      </w:r>
    </w:p>
    <w:p w:rsidR="00D94086" w:rsidRDefault="00827E33">
      <w:pPr>
        <w:pStyle w:val="a3"/>
        <w:widowControl/>
        <w:numPr>
          <w:ilvl w:val="0"/>
          <w:numId w:val="1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构成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13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由形成性考核和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结课考核两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部分内容构成。不同课程的形成性考核要求可能存在差异。现将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构成汇总如下：</w:t>
      </w:r>
    </w:p>
    <w:p w:rsidR="00D94086" w:rsidRDefault="00827E33">
      <w:pPr>
        <w:pStyle w:val="a3"/>
        <w:widowControl/>
        <w:numPr>
          <w:ilvl w:val="0"/>
          <w:numId w:val="3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常规</w:t>
      </w: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课程结课成绩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构成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36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网络教育注重学生学习过程管理，将平时网上学习参与情况纳入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结课要求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范围。常规情况下，各类课程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Cs w:val="21"/>
        </w:rPr>
        <w:t>的结课成绩</w:t>
      </w:r>
      <w:proofErr w:type="gramEnd"/>
      <w:r>
        <w:rPr>
          <w:rFonts w:asciiTheme="minorEastAsia" w:hAnsiTheme="minorEastAsia" w:cs="宋体" w:hint="eastAsia"/>
          <w:color w:val="333333"/>
          <w:kern w:val="0"/>
          <w:szCs w:val="21"/>
        </w:rPr>
        <w:t>构成如下表所示：</w:t>
      </w:r>
    </w:p>
    <w:tbl>
      <w:tblPr>
        <w:tblW w:w="6792" w:type="dxa"/>
        <w:jc w:val="center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685"/>
        <w:gridCol w:w="1685"/>
        <w:gridCol w:w="870"/>
      </w:tblGrid>
      <w:tr w:rsidR="00D94086">
        <w:trPr>
          <w:trHeight w:val="270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086" w:rsidRDefault="00D9408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开卷在线考试课程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闭卷在线考试课程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结课作业</w:t>
            </w:r>
            <w:proofErr w:type="gramEnd"/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考试课程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10%学习参与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60%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平时作业考核课程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20%学习参与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80%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口语类课程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D94086" w:rsidRDefault="00827E33">
      <w:pPr>
        <w:pStyle w:val="a3"/>
        <w:widowControl/>
        <w:numPr>
          <w:ilvl w:val="0"/>
          <w:numId w:val="4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</w:rPr>
        <w:t>关于学习参与成绩计算规则：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>
            <wp:extent cx="5274310" cy="29235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086" w:rsidRDefault="00827E33">
      <w:pPr>
        <w:pStyle w:val="a3"/>
        <w:widowControl/>
        <w:numPr>
          <w:ilvl w:val="0"/>
          <w:numId w:val="3"/>
        </w:numPr>
        <w:shd w:val="clear" w:color="auto" w:fill="FFFFFF"/>
        <w:spacing w:afterLines="50" w:after="156" w:line="375" w:lineRule="atLeast"/>
        <w:ind w:firstLineChars="0"/>
        <w:jc w:val="left"/>
        <w:rPr>
          <w:rFonts w:asciiTheme="minorEastAsia" w:hAnsiTheme="minorEastAsia" w:cs="宋体"/>
          <w:b/>
          <w:bCs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直播课堂参与</w:t>
      </w:r>
      <w:proofErr w:type="gramStart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计入结课成绩</w:t>
      </w:r>
      <w:proofErr w:type="gramEnd"/>
      <w:r>
        <w:rPr>
          <w:rFonts w:asciiTheme="minorEastAsia" w:hAnsiTheme="minorEastAsia" w:cs="宋体" w:hint="eastAsia"/>
          <w:b/>
          <w:bCs/>
          <w:color w:val="333333"/>
          <w:kern w:val="0"/>
          <w:szCs w:val="21"/>
        </w:rPr>
        <w:t>的情况</w:t>
      </w:r>
    </w:p>
    <w:p w:rsidR="00D94086" w:rsidRDefault="00827E33">
      <w:pPr>
        <w:ind w:firstLine="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从1803入学批次起，部分专业的必修课程开设直播课堂，进行在线视频教学。为加强参与管理，学生参加直播课堂的考勤情况将纳入形成性考核。涉及课程</w:t>
      </w:r>
      <w:proofErr w:type="gramStart"/>
      <w:r>
        <w:rPr>
          <w:rFonts w:asciiTheme="minorEastAsia" w:hAnsiTheme="minorEastAsia" w:hint="eastAsia"/>
          <w:szCs w:val="21"/>
        </w:rPr>
        <w:t>的结课成绩</w:t>
      </w:r>
      <w:proofErr w:type="gramEnd"/>
      <w:r>
        <w:rPr>
          <w:rFonts w:asciiTheme="minorEastAsia" w:hAnsiTheme="minorEastAsia" w:hint="eastAsia"/>
          <w:szCs w:val="21"/>
        </w:rPr>
        <w:t>构成调整为：</w:t>
      </w:r>
      <w:r>
        <w:rPr>
          <w:rFonts w:asciiTheme="minorEastAsia" w:hAnsiTheme="minorEastAsia"/>
          <w:szCs w:val="21"/>
        </w:rPr>
        <w:t xml:space="preserve"> </w:t>
      </w:r>
    </w:p>
    <w:tbl>
      <w:tblPr>
        <w:tblW w:w="7988" w:type="dxa"/>
        <w:jc w:val="center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97"/>
        <w:gridCol w:w="1588"/>
        <w:gridCol w:w="1588"/>
        <w:gridCol w:w="1588"/>
        <w:gridCol w:w="827"/>
      </w:tblGrid>
      <w:tr w:rsidR="00D94086">
        <w:trPr>
          <w:trHeight w:val="27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各类考核方式课程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总评成绩</w:t>
            </w:r>
            <w:proofErr w:type="gramStart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各项占</w:t>
            </w:r>
            <w:proofErr w:type="gramEnd"/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比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086" w:rsidRDefault="00D94086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直播课堂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在线时长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平时作业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考试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平时作业类课程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集中考试课程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20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30%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口语类课程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20%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50%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</w:rPr>
              <w:t>0%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0%</w:t>
            </w:r>
          </w:p>
        </w:tc>
      </w:tr>
      <w:tr w:rsidR="00D94086">
        <w:trPr>
          <w:trHeight w:val="270"/>
          <w:jc w:val="center"/>
        </w:trPr>
        <w:tc>
          <w:tcPr>
            <w:tcW w:w="239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听力类课程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86" w:rsidRDefault="00827E33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D94086" w:rsidRDefault="00827E33">
      <w:pPr>
        <w:widowControl/>
        <w:shd w:val="clear" w:color="auto" w:fill="FFFFFF"/>
        <w:spacing w:afterLines="50" w:after="156" w:line="375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直播课堂参与两次以上为满分，只参加一次为</w:t>
      </w:r>
      <w:r>
        <w:rPr>
          <w:rFonts w:asciiTheme="minorEastAsia" w:hAnsiTheme="minorEastAsia" w:cs="Times New Roman"/>
          <w:kern w:val="0"/>
          <w:szCs w:val="21"/>
        </w:rPr>
        <w:t>50</w:t>
      </w:r>
      <w:r>
        <w:rPr>
          <w:rFonts w:asciiTheme="minorEastAsia" w:hAnsiTheme="minorEastAsia" w:cs="Times New Roman" w:hint="eastAsia"/>
          <w:kern w:val="0"/>
          <w:szCs w:val="21"/>
        </w:rPr>
        <w:t>分；远程学习方法导论课程的直播课堂参与一次为满分，最后按权重计算后</w:t>
      </w:r>
      <w:proofErr w:type="gramStart"/>
      <w:r>
        <w:rPr>
          <w:rFonts w:asciiTheme="minorEastAsia" w:hAnsiTheme="minorEastAsia" w:cs="Times New Roman" w:hint="eastAsia"/>
          <w:kern w:val="0"/>
          <w:szCs w:val="21"/>
        </w:rPr>
        <w:t>计入结课总成绩</w:t>
      </w:r>
      <w:proofErr w:type="gramEnd"/>
      <w:r>
        <w:rPr>
          <w:rFonts w:asciiTheme="minorEastAsia" w:hAnsiTheme="minorEastAsia" w:cs="Times New Roman" w:hint="eastAsia"/>
          <w:kern w:val="0"/>
          <w:szCs w:val="21"/>
        </w:rPr>
        <w:t>。</w:t>
      </w:r>
    </w:p>
    <w:p w:rsidR="00D94086" w:rsidRDefault="00D94086">
      <w:pPr>
        <w:widowControl/>
        <w:shd w:val="clear" w:color="auto" w:fill="FFFFFF"/>
        <w:spacing w:afterLines="50" w:after="156" w:line="375" w:lineRule="atLeast"/>
        <w:jc w:val="center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color w:val="FF0000"/>
          <w:kern w:val="0"/>
          <w:szCs w:val="21"/>
          <w:highlight w:val="yellow"/>
        </w:rPr>
      </w:pPr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lastRenderedPageBreak/>
        <w:t>各门课程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的结课成绩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构成可能根据教学目标进行调整。一般情况下，课程</w:t>
      </w:r>
      <w:proofErr w:type="gramStart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结课要求</w:t>
      </w:r>
      <w:proofErr w:type="gramEnd"/>
      <w:r>
        <w:rPr>
          <w:rFonts w:asciiTheme="minorEastAsia" w:hAnsiTheme="minorEastAsia" w:cs="Times New Roman" w:hint="eastAsia"/>
          <w:b/>
          <w:bCs/>
          <w:color w:val="FF0000"/>
          <w:kern w:val="0"/>
          <w:szCs w:val="21"/>
          <w:highlight w:val="yellow"/>
        </w:rPr>
        <w:t>调整将会在学期开学前进行发布，但不排除在学期中进行调整的特殊情况。因此，请认真查看考试通知中《课程结课成绩构成明细表》。</w:t>
      </w: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 w:hint="eastAsia"/>
          <w:b/>
          <w:bCs/>
          <w:kern w:val="0"/>
          <w:szCs w:val="21"/>
        </w:rPr>
        <w:t>如有疑问，请致电0</w:t>
      </w:r>
      <w:r>
        <w:rPr>
          <w:rFonts w:asciiTheme="minorEastAsia" w:hAnsiTheme="minorEastAsia" w:cs="Times New Roman"/>
          <w:b/>
          <w:bCs/>
          <w:kern w:val="0"/>
          <w:szCs w:val="21"/>
        </w:rPr>
        <w:t>10-53209141/42</w:t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进行咨询。</w:t>
      </w: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bookmarkStart w:id="0" w:name="_GoBack"/>
      <w:bookmarkEnd w:id="0"/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D94086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</w:p>
    <w:p w:rsidR="00D94086" w:rsidRDefault="00827E33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 w:hint="eastAsia"/>
          <w:b/>
          <w:bCs/>
          <w:kern w:val="0"/>
          <w:szCs w:val="21"/>
        </w:rPr>
        <w:t>北京语言大学网络教育学院</w:t>
      </w:r>
    </w:p>
    <w:p w:rsidR="00D94086" w:rsidRDefault="006D43A9">
      <w:pPr>
        <w:widowControl/>
        <w:shd w:val="clear" w:color="auto" w:fill="FFFFFF"/>
        <w:spacing w:afterLines="50" w:after="156" w:line="375" w:lineRule="atLeast"/>
        <w:ind w:firstLine="435"/>
        <w:jc w:val="left"/>
        <w:rPr>
          <w:rFonts w:asciiTheme="minorEastAsia" w:hAnsiTheme="minorEastAsia" w:cs="Times New Roman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</w:r>
      <w:r>
        <w:rPr>
          <w:rFonts w:asciiTheme="minorEastAsia" w:hAnsiTheme="minorEastAsia" w:cs="Times New Roman"/>
          <w:b/>
          <w:bCs/>
          <w:kern w:val="0"/>
          <w:szCs w:val="21"/>
        </w:rPr>
        <w:tab/>
        <w:t>202</w:t>
      </w:r>
      <w:r w:rsidR="00382D0D">
        <w:rPr>
          <w:rFonts w:asciiTheme="minorEastAsia" w:hAnsiTheme="minorEastAsia" w:cs="Times New Roman" w:hint="eastAsia"/>
          <w:b/>
          <w:bCs/>
          <w:kern w:val="0"/>
          <w:szCs w:val="21"/>
        </w:rPr>
        <w:t>2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年</w:t>
      </w:r>
      <w:r w:rsidR="00791D15">
        <w:rPr>
          <w:rFonts w:asciiTheme="minorEastAsia" w:hAnsiTheme="minorEastAsia" w:cs="Times New Roman" w:hint="eastAsia"/>
          <w:b/>
          <w:bCs/>
          <w:kern w:val="0"/>
          <w:szCs w:val="21"/>
        </w:rPr>
        <w:t>11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月</w:t>
      </w:r>
      <w:r w:rsidR="00791D15">
        <w:rPr>
          <w:rFonts w:asciiTheme="minorEastAsia" w:hAnsiTheme="minorEastAsia" w:cs="Times New Roman" w:hint="eastAsia"/>
          <w:b/>
          <w:bCs/>
          <w:kern w:val="0"/>
          <w:szCs w:val="21"/>
        </w:rPr>
        <w:t>9</w:t>
      </w:r>
      <w:r w:rsidR="00827E33">
        <w:rPr>
          <w:rFonts w:asciiTheme="minorEastAsia" w:hAnsiTheme="minorEastAsia" w:cs="Times New Roman" w:hint="eastAsia"/>
          <w:b/>
          <w:bCs/>
          <w:kern w:val="0"/>
          <w:szCs w:val="21"/>
        </w:rPr>
        <w:t>日</w:t>
      </w:r>
    </w:p>
    <w:sectPr w:rsidR="00D94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2B" w:rsidRDefault="006A562B" w:rsidP="00E82E9E">
      <w:r>
        <w:separator/>
      </w:r>
    </w:p>
  </w:endnote>
  <w:endnote w:type="continuationSeparator" w:id="0">
    <w:p w:rsidR="006A562B" w:rsidRDefault="006A562B" w:rsidP="00E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2B" w:rsidRDefault="006A562B" w:rsidP="00E82E9E">
      <w:r>
        <w:separator/>
      </w:r>
    </w:p>
  </w:footnote>
  <w:footnote w:type="continuationSeparator" w:id="0">
    <w:p w:rsidR="006A562B" w:rsidRDefault="006A562B" w:rsidP="00E8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1E6"/>
    <w:multiLevelType w:val="multilevel"/>
    <w:tmpl w:val="029E21E6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C0A09"/>
    <w:multiLevelType w:val="multilevel"/>
    <w:tmpl w:val="1DAC0A09"/>
    <w:lvl w:ilvl="0">
      <w:start w:val="1"/>
      <w:numFmt w:val="decimal"/>
      <w:lvlText w:val="%1、"/>
      <w:lvlJc w:val="left"/>
      <w:pPr>
        <w:ind w:left="773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2">
    <w:nsid w:val="293F0640"/>
    <w:multiLevelType w:val="multilevel"/>
    <w:tmpl w:val="293F0640"/>
    <w:lvl w:ilvl="0">
      <w:start w:val="1"/>
      <w:numFmt w:val="bullet"/>
      <w:lvlText w:val="※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685C56F6"/>
    <w:multiLevelType w:val="multilevel"/>
    <w:tmpl w:val="685C56F6"/>
    <w:lvl w:ilvl="0">
      <w:start w:val="1"/>
      <w:numFmt w:val="japaneseCounting"/>
      <w:lvlText w:val="%1、"/>
      <w:lvlJc w:val="left"/>
      <w:pPr>
        <w:ind w:left="450" w:hanging="450"/>
      </w:pPr>
      <w:rPr>
        <w:rFonts w:ascii="ˎ̥" w:hAnsi="ˎ̥" w:hint="eastAsia"/>
        <w:b/>
        <w:color w:val="000000"/>
        <w:sz w:val="21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35"/>
    <w:rsid w:val="0000210D"/>
    <w:rsid w:val="001D3AF7"/>
    <w:rsid w:val="00231FAB"/>
    <w:rsid w:val="00382D0D"/>
    <w:rsid w:val="003A4E46"/>
    <w:rsid w:val="003F0D73"/>
    <w:rsid w:val="003F5501"/>
    <w:rsid w:val="003F6687"/>
    <w:rsid w:val="003F74E8"/>
    <w:rsid w:val="00407706"/>
    <w:rsid w:val="004321FE"/>
    <w:rsid w:val="004D76AC"/>
    <w:rsid w:val="0051284B"/>
    <w:rsid w:val="00611D14"/>
    <w:rsid w:val="006A562B"/>
    <w:rsid w:val="006B5735"/>
    <w:rsid w:val="006D43A9"/>
    <w:rsid w:val="00791D15"/>
    <w:rsid w:val="007E64AF"/>
    <w:rsid w:val="00827E33"/>
    <w:rsid w:val="00850003"/>
    <w:rsid w:val="008E4F08"/>
    <w:rsid w:val="009B0D34"/>
    <w:rsid w:val="00A23C00"/>
    <w:rsid w:val="00A4224D"/>
    <w:rsid w:val="00C56456"/>
    <w:rsid w:val="00CA0E1C"/>
    <w:rsid w:val="00CA7C03"/>
    <w:rsid w:val="00CE689F"/>
    <w:rsid w:val="00D27675"/>
    <w:rsid w:val="00D94086"/>
    <w:rsid w:val="00D97741"/>
    <w:rsid w:val="00DC2F99"/>
    <w:rsid w:val="00E05562"/>
    <w:rsid w:val="00E82E9E"/>
    <w:rsid w:val="00F06DC5"/>
    <w:rsid w:val="00F17AC8"/>
    <w:rsid w:val="00F44E01"/>
    <w:rsid w:val="00F63D52"/>
    <w:rsid w:val="00F80F0B"/>
    <w:rsid w:val="00FA1A24"/>
    <w:rsid w:val="00FC1144"/>
    <w:rsid w:val="2BC20BB7"/>
    <w:rsid w:val="2F092B01"/>
    <w:rsid w:val="79E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2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2E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2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2E9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2E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2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yang</cp:lastModifiedBy>
  <cp:revision>22</cp:revision>
  <dcterms:created xsi:type="dcterms:W3CDTF">2020-07-10T05:44:00Z</dcterms:created>
  <dcterms:modified xsi:type="dcterms:W3CDTF">2022-11-07T05:34:00Z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