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imes New Roman" w:hAnsi="Times New Roman" w:cs="Times New Roman"/>
          <w:b/>
          <w:bCs/>
          <w:sz w:val="32"/>
          <w:szCs w:val="32"/>
        </w:rPr>
      </w:pPr>
      <w:r>
        <w:rPr>
          <w:rFonts w:ascii="Times New Roman" w:hAnsi="Times New Roman" w:cs="Times New Roman"/>
          <w:b/>
          <w:sz w:val="32"/>
          <w:szCs w:val="32"/>
        </w:rPr>
        <w:t xml:space="preserve">Unit </w:t>
      </w:r>
      <w:r>
        <w:rPr>
          <w:rFonts w:hint="eastAsia" w:ascii="Times New Roman" w:hAnsi="Times New Roman" w:cs="Times New Roman"/>
          <w:b/>
          <w:sz w:val="32"/>
          <w:szCs w:val="32"/>
          <w:lang w:val="en-US" w:eastAsia="zh-CN"/>
        </w:rPr>
        <w:t>5</w:t>
      </w:r>
      <w:r>
        <w:rPr>
          <w:rFonts w:ascii="Times New Roman" w:hAnsi="Times New Roman" w:cs="Times New Roman"/>
          <w:b/>
          <w:sz w:val="32"/>
          <w:szCs w:val="32"/>
        </w:rPr>
        <w:t xml:space="preserve"> </w:t>
      </w:r>
      <w:r>
        <w:rPr>
          <w:rFonts w:hint="eastAsia" w:ascii="Times New Roman" w:hAnsi="Times New Roman" w:cs="Times New Roman"/>
          <w:b/>
          <w:sz w:val="32"/>
          <w:szCs w:val="32"/>
          <w:lang w:val="en-US" w:eastAsia="zh-CN"/>
        </w:rPr>
        <w:t>Amazing things</w:t>
      </w:r>
      <w:r>
        <w:rPr>
          <w:rFonts w:ascii="Times New Roman" w:hAnsi="Times New Roman" w:cs="Times New Roman"/>
          <w:b/>
          <w:sz w:val="32"/>
          <w:szCs w:val="32"/>
        </w:rPr>
        <w:t>?</w:t>
      </w:r>
    </w:p>
    <w:p>
      <w:pPr>
        <w:spacing w:line="320" w:lineRule="exact"/>
        <w:jc w:val="center"/>
        <w:rPr>
          <w:rFonts w:ascii="Times New Roman" w:hAnsi="Times New Roman" w:eastAsia="宋体"/>
          <w:b/>
          <w:sz w:val="32"/>
          <w:szCs w:val="32"/>
        </w:rPr>
      </w:pPr>
      <w:r>
        <w:rPr>
          <w:rFonts w:ascii="Times New Roman" w:hAnsi="Times New Roman" w:eastAsia="宋体"/>
          <w:b/>
          <w:sz w:val="32"/>
          <w:szCs w:val="32"/>
        </w:rPr>
        <w:t xml:space="preserve">Period 4 </w:t>
      </w:r>
      <w:r>
        <w:rPr>
          <w:rFonts w:hint="eastAsia" w:ascii="Times New Roman" w:hAnsi="Times New Roman" w:eastAsia="宋体"/>
          <w:b/>
          <w:sz w:val="32"/>
          <w:szCs w:val="32"/>
          <w:lang w:val="en-US" w:eastAsia="zh-CN"/>
        </w:rPr>
        <w:t>Grammar</w:t>
      </w:r>
      <w:r>
        <w:rPr>
          <w:rFonts w:ascii="Times New Roman" w:hAnsi="Times New Roman" w:eastAsia="宋体"/>
          <w:b/>
          <w:sz w:val="32"/>
          <w:szCs w:val="32"/>
        </w:rPr>
        <w:t>(</w:t>
      </w:r>
      <w:r>
        <w:rPr>
          <w:rFonts w:hint="eastAsia" w:ascii="Times New Roman" w:hAnsi="Times New Roman" w:eastAsia="宋体"/>
          <w:b/>
          <w:sz w:val="32"/>
          <w:szCs w:val="32"/>
          <w:lang w:val="en-US" w:eastAsia="zh-CN"/>
        </w:rPr>
        <w:t>Simple past tense</w:t>
      </w:r>
      <w:r>
        <w:rPr>
          <w:rFonts w:ascii="Times New Roman" w:hAnsi="Times New Roman" w:eastAsia="宋体"/>
          <w:b/>
          <w:sz w:val="32"/>
          <w:szCs w:val="32"/>
        </w:rPr>
        <w:t>)</w:t>
      </w:r>
    </w:p>
    <w:p>
      <w:pPr>
        <w:spacing w:line="320" w:lineRule="exact"/>
        <w:jc w:val="center"/>
        <w:rPr>
          <w:rFonts w:hint="default" w:ascii="Times New Roman" w:hAnsi="Times New Roman" w:eastAsia="宋体"/>
          <w:b/>
          <w:sz w:val="28"/>
          <w:szCs w:val="28"/>
          <w:lang w:val="en-US" w:eastAsia="zh-CN"/>
        </w:rPr>
      </w:pPr>
      <w:r>
        <w:rPr>
          <w:rFonts w:hint="eastAsia" w:ascii="Times New Roman" w:hAnsi="Times New Roman" w:eastAsia="宋体"/>
          <w:b/>
          <w:sz w:val="28"/>
          <w:szCs w:val="28"/>
          <w:lang w:val="en-US" w:eastAsia="zh-CN"/>
        </w:rPr>
        <w:t xml:space="preserve">                                                                                                                      </w:t>
      </w:r>
    </w:p>
    <w:tbl>
      <w:tblPr>
        <w:tblStyle w:val="7"/>
        <w:tblpPr w:leftFromText="180" w:rightFromText="180" w:vertAnchor="text" w:horzAnchor="margin" w:tblpX="289" w:tblpY="147"/>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9"/>
        <w:gridCol w:w="1096"/>
        <w:gridCol w:w="350"/>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Title</w:t>
            </w:r>
          </w:p>
        </w:tc>
        <w:tc>
          <w:tcPr>
            <w:tcW w:w="8539" w:type="dxa"/>
            <w:gridSpan w:val="3"/>
            <w:vAlign w:val="center"/>
          </w:tcPr>
          <w:p>
            <w:pPr>
              <w:widowControl w:val="0"/>
              <w:spacing w:after="0"/>
              <w:jc w:val="center"/>
              <w:rPr>
                <w:rFonts w:ascii="Times New Roman" w:hAnsi="Times New Roman" w:eastAsia="宋体" w:cs="Times New Roman"/>
                <w:b/>
                <w:bCs/>
                <w:sz w:val="24"/>
                <w:szCs w:val="20"/>
              </w:rPr>
            </w:pPr>
            <w:r>
              <w:rPr>
                <w:rFonts w:hint="eastAsia" w:ascii="Times New Roman" w:hAnsi="Times New Roman" w:cs="Times New Roman"/>
                <w:b/>
                <w:sz w:val="32"/>
                <w:szCs w:val="32"/>
                <w:lang w:val="en-US" w:eastAsia="zh-CN"/>
              </w:rPr>
              <w:t>Amazing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Theme</w:t>
            </w:r>
          </w:p>
        </w:tc>
        <w:tc>
          <w:tcPr>
            <w:tcW w:w="8539" w:type="dxa"/>
            <w:gridSpan w:val="3"/>
            <w:vAlign w:val="center"/>
          </w:tcPr>
          <w:p>
            <w:pPr>
              <w:widowControl w:val="0"/>
              <w:spacing w:after="0"/>
              <w:jc w:val="center"/>
              <w:rPr>
                <w:rFonts w:ascii="Times New Roman" w:hAnsi="Times New Roman" w:eastAsia="宋体" w:cs="Times New Roman"/>
                <w:b/>
                <w:bCs/>
                <w:sz w:val="24"/>
                <w:szCs w:val="20"/>
              </w:rPr>
            </w:pPr>
            <w:r>
              <w:rPr>
                <w:rFonts w:hint="eastAsia" w:ascii="Times New Roman" w:hAnsi="Times New Roman" w:eastAsia="宋体"/>
                <w:b/>
                <w:sz w:val="32"/>
                <w:szCs w:val="32"/>
                <w:lang w:val="en-US" w:eastAsia="zh-CN"/>
              </w:rPr>
              <w:t>Simple past tense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Type</w:t>
            </w:r>
          </w:p>
        </w:tc>
        <w:tc>
          <w:tcPr>
            <w:tcW w:w="8539" w:type="dxa"/>
            <w:gridSpan w:val="3"/>
            <w:vAlign w:val="center"/>
          </w:tcPr>
          <w:p>
            <w:pPr>
              <w:widowControl w:val="0"/>
              <w:spacing w:after="0"/>
              <w:jc w:val="center"/>
              <w:rPr>
                <w:rFonts w:ascii="Times New Roman" w:hAnsi="Times New Roman" w:eastAsia="宋体" w:cs="Times New Roman"/>
                <w:b/>
                <w:bCs/>
                <w:sz w:val="24"/>
                <w:szCs w:val="20"/>
              </w:rPr>
            </w:pPr>
            <w:r>
              <w:rPr>
                <w:rFonts w:hint="eastAsia" w:ascii="Times New Roman" w:hAnsi="Times New Roman" w:eastAsia="宋体"/>
                <w:b/>
                <w:sz w:val="32"/>
                <w:szCs w:val="32"/>
                <w:lang w:val="en-US" w:eastAsia="zh-CN"/>
              </w:rPr>
              <w:t>Grammar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26" w:type="dxa"/>
            <w:gridSpan w:val="2"/>
            <w:vAlign w:val="center"/>
          </w:tcPr>
          <w:p>
            <w:pPr>
              <w:widowControl w:val="0"/>
              <w:spacing w:after="0"/>
              <w:jc w:val="left"/>
              <w:rPr>
                <w:rFonts w:ascii="Times New Roman" w:hAnsi="Times New Roman" w:eastAsia="宋体" w:cs="Times New Roman"/>
                <w:b/>
                <w:bCs/>
                <w:sz w:val="24"/>
                <w:szCs w:val="20"/>
              </w:rPr>
            </w:pPr>
            <w:r>
              <w:rPr>
                <w:rFonts w:ascii="Times New Roman" w:hAnsi="Times New Roman" w:eastAsia="宋体" w:cs="Times New Roman"/>
                <w:b/>
                <w:bCs/>
                <w:sz w:val="24"/>
                <w:szCs w:val="20"/>
              </w:rPr>
              <w:t>Analysis of</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Teaching</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Material</w:t>
            </w:r>
          </w:p>
        </w:tc>
        <w:tc>
          <w:tcPr>
            <w:tcW w:w="8539" w:type="dxa"/>
            <w:gridSpan w:val="3"/>
            <w:vAlign w:val="center"/>
          </w:tcPr>
          <w:p>
            <w:pPr>
              <w:ind w:left="240" w:hanging="240" w:hangingChars="100"/>
              <w:jc w:val="left"/>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The text is the </w:t>
            </w:r>
            <w:r>
              <w:rPr>
                <w:rFonts w:hint="default" w:ascii="Times New Roman" w:hAnsi="Times New Roman" w:eastAsia="宋体" w:cs="Times New Roman"/>
                <w:sz w:val="24"/>
                <w:szCs w:val="24"/>
                <w:lang w:val="en-US" w:eastAsia="zh-CN"/>
              </w:rPr>
              <w:t>fifth</w:t>
            </w:r>
            <w:r>
              <w:rPr>
                <w:rFonts w:hint="default" w:ascii="Times New Roman" w:hAnsi="Times New Roman" w:eastAsia="宋体" w:cs="Times New Roman"/>
                <w:sz w:val="24"/>
                <w:szCs w:val="24"/>
              </w:rPr>
              <w:t xml:space="preserve"> unit of Grade </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.The topic of this unit is </w:t>
            </w:r>
            <w:r>
              <w:rPr>
                <w:rFonts w:hint="default" w:ascii="Times New Roman" w:hAnsi="Times New Roman" w:eastAsia="宋体" w:cs="Times New Roman"/>
                <w:sz w:val="24"/>
                <w:szCs w:val="24"/>
                <w:lang w:val="en-US" w:eastAsia="zh-CN"/>
              </w:rPr>
              <w:t>amazing things</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By learning,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w:t>
            </w:r>
            <w:r>
              <w:rPr>
                <w:rFonts w:hint="default" w:ascii="Times New Roman" w:hAnsi="Times New Roman" w:cs="Times New Roman"/>
                <w:sz w:val="24"/>
                <w:szCs w:val="24"/>
              </w:rPr>
              <w:t>tudents will be able to identify and correctly use the basic forms of the simple past tense (regular and irregular verbs).</w:t>
            </w:r>
          </w:p>
          <w:p>
            <w:pPr>
              <w:widowControl w:val="0"/>
              <w:spacing w:after="0" w:line="360" w:lineRule="auto"/>
              <w:ind w:firstLine="240" w:firstLineChars="100"/>
              <w:jc w:val="both"/>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26" w:type="dxa"/>
            <w:gridSpan w:val="2"/>
            <w:vMerge w:val="restart"/>
            <w:vAlign w:val="center"/>
          </w:tcPr>
          <w:p>
            <w:pPr>
              <w:widowControl w:val="0"/>
              <w:spacing w:after="0"/>
              <w:jc w:val="left"/>
              <w:rPr>
                <w:rFonts w:ascii="Times New Roman" w:hAnsi="Times New Roman" w:eastAsia="宋体" w:cs="Times New Roman"/>
                <w:b/>
                <w:bCs/>
                <w:sz w:val="24"/>
                <w:szCs w:val="20"/>
              </w:rPr>
            </w:pPr>
            <w:r>
              <w:rPr>
                <w:rFonts w:ascii="Times New Roman" w:hAnsi="Times New Roman" w:eastAsia="宋体" w:cs="Times New Roman"/>
                <w:b/>
                <w:bCs/>
                <w:sz w:val="24"/>
                <w:szCs w:val="20"/>
              </w:rPr>
              <w:t>Analysis of</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Students</w:t>
            </w:r>
          </w:p>
        </w:tc>
        <w:tc>
          <w:tcPr>
            <w:tcW w:w="1096" w:type="dxa"/>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What Ss knew</w:t>
            </w:r>
          </w:p>
        </w:tc>
        <w:tc>
          <w:tcPr>
            <w:tcW w:w="7443" w:type="dxa"/>
            <w:gridSpan w:val="2"/>
          </w:tcPr>
          <w:p>
            <w:pPr>
              <w:widowControl w:val="0"/>
              <w:spacing w:after="0" w:line="360" w:lineRule="auto"/>
              <w:ind w:firstLine="240" w:firstLineChars="100"/>
              <w:jc w:val="both"/>
              <w:rPr>
                <w:rFonts w:ascii="Times New Roman" w:hAnsi="Times New Roman" w:eastAsia="宋体" w:cs="Times New Roman"/>
                <w:sz w:val="24"/>
                <w:szCs w:val="20"/>
              </w:rPr>
            </w:pPr>
          </w:p>
          <w:p>
            <w:pPr>
              <w:widowControl w:val="0"/>
              <w:spacing w:after="0" w:line="360" w:lineRule="auto"/>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Students have </w:t>
            </w:r>
            <w:r>
              <w:rPr>
                <w:rFonts w:ascii="Times New Roman" w:hAnsi="Times New Roman" w:eastAsia="宋体" w:cs="Times New Roman"/>
                <w:sz w:val="24"/>
                <w:szCs w:val="20"/>
              </w:rPr>
              <w:t xml:space="preserve">no trouble in understanding the simple </w:t>
            </w:r>
            <w:r>
              <w:rPr>
                <w:rFonts w:hint="eastAsia" w:ascii="Times New Roman" w:hAnsi="Times New Roman" w:eastAsia="宋体" w:cs="Times New Roman"/>
                <w:sz w:val="24"/>
                <w:szCs w:val="20"/>
                <w:lang w:val="en-US" w:eastAsia="zh-CN"/>
              </w:rPr>
              <w:t>past</w:t>
            </w:r>
            <w:r>
              <w:rPr>
                <w:rFonts w:ascii="Times New Roman" w:hAnsi="Times New Roman" w:eastAsia="宋体" w:cs="Times New Roman"/>
                <w:sz w:val="24"/>
                <w:szCs w:val="20"/>
              </w:rPr>
              <w:t xml:space="preserve"> tense. </w:t>
            </w:r>
          </w:p>
          <w:p>
            <w:pPr>
              <w:widowControl w:val="0"/>
              <w:spacing w:after="0" w:line="360" w:lineRule="auto"/>
              <w:jc w:val="both"/>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526" w:type="dxa"/>
            <w:gridSpan w:val="2"/>
            <w:vMerge w:val="continue"/>
            <w:vAlign w:val="center"/>
          </w:tcPr>
          <w:p>
            <w:pPr>
              <w:widowControl w:val="0"/>
              <w:spacing w:after="0"/>
              <w:jc w:val="center"/>
              <w:rPr>
                <w:rFonts w:ascii="Times New Roman" w:hAnsi="Times New Roman" w:eastAsia="宋体" w:cs="Times New Roman"/>
                <w:b/>
                <w:bCs/>
                <w:sz w:val="24"/>
                <w:szCs w:val="20"/>
              </w:rPr>
            </w:pPr>
          </w:p>
        </w:tc>
        <w:tc>
          <w:tcPr>
            <w:tcW w:w="1096" w:type="dxa"/>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What Ss will learn</w:t>
            </w:r>
          </w:p>
        </w:tc>
        <w:tc>
          <w:tcPr>
            <w:tcW w:w="7443" w:type="dxa"/>
            <w:gridSpan w:val="2"/>
          </w:tcPr>
          <w:p>
            <w:pPr>
              <w:widowControl w:val="0"/>
              <w:spacing w:after="0" w:line="360" w:lineRule="auto"/>
              <w:ind w:firstLine="240" w:firstLineChars="100"/>
              <w:jc w:val="both"/>
              <w:rPr>
                <w:rFonts w:ascii="Times New Roman" w:hAnsi="Times New Roman" w:eastAsia="宋体" w:cs="Times New Roman"/>
                <w:sz w:val="24"/>
                <w:szCs w:val="20"/>
              </w:rPr>
            </w:pPr>
            <w:r>
              <w:rPr>
                <w:rFonts w:ascii="Times New Roman" w:hAnsi="Times New Roman" w:eastAsia="宋体" w:cs="Times New Roman"/>
                <w:sz w:val="24"/>
                <w:szCs w:val="20"/>
              </w:rPr>
              <w:t>S</w:t>
            </w:r>
            <w:r>
              <w:rPr>
                <w:rFonts w:hint="eastAsia" w:ascii="Times New Roman" w:hAnsi="Times New Roman" w:eastAsia="宋体" w:cs="Times New Roman"/>
                <w:sz w:val="24"/>
                <w:szCs w:val="20"/>
              </w:rPr>
              <w:t xml:space="preserve">tudents will learn </w:t>
            </w:r>
            <w:r>
              <w:rPr>
                <w:rFonts w:ascii="Times New Roman" w:hAnsi="Times New Roman" w:eastAsia="宋体" w:cs="Times New Roman"/>
                <w:sz w:val="24"/>
                <w:szCs w:val="20"/>
              </w:rPr>
              <w:t xml:space="preserve">more information about </w:t>
            </w:r>
            <w:r>
              <w:rPr>
                <w:rFonts w:hint="eastAsia" w:ascii="Times New Roman" w:hAnsi="Times New Roman" w:eastAsia="宋体" w:cs="Times New Roman"/>
                <w:sz w:val="24"/>
                <w:szCs w:val="20"/>
                <w:lang w:val="en-US" w:eastAsia="zh-CN"/>
              </w:rPr>
              <w:t>the simple past tense</w:t>
            </w:r>
            <w:r>
              <w:rPr>
                <w:rFonts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 xml:space="preserve"> </w:t>
            </w:r>
            <w:r>
              <w:rPr>
                <w:rFonts w:ascii="Times New Roman" w:hAnsi="Times New Roman" w:eastAsia="宋体" w:cs="Times New Roman"/>
                <w:sz w:val="24"/>
                <w:szCs w:val="20"/>
              </w:rPr>
              <w:t>A</w:t>
            </w:r>
            <w:r>
              <w:rPr>
                <w:rFonts w:hint="eastAsia" w:ascii="Times New Roman" w:hAnsi="Times New Roman" w:eastAsia="宋体" w:cs="Times New Roman"/>
                <w:sz w:val="24"/>
                <w:szCs w:val="20"/>
              </w:rPr>
              <w:t>lso, they will learn</w:t>
            </w:r>
            <w:r>
              <w:rPr>
                <w:rFonts w:hint="eastAsia" w:ascii="Times New Roman" w:hAnsi="Times New Roman" w:eastAsia="宋体" w:cs="Times New Roman"/>
                <w:sz w:val="24"/>
                <w:szCs w:val="20"/>
                <w:lang w:val="en-US" w:eastAsia="zh-CN"/>
              </w:rPr>
              <w:t xml:space="preserve"> how to describe past events by using past tense</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Objectives</w:t>
            </w:r>
          </w:p>
        </w:tc>
        <w:tc>
          <w:tcPr>
            <w:tcW w:w="8539" w:type="dxa"/>
            <w:gridSpan w:val="3"/>
          </w:tcPr>
          <w:p>
            <w:pPr>
              <w:widowControl w:val="0"/>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By the end of the class, students will be able to: </w:t>
            </w:r>
          </w:p>
          <w:p>
            <w:pPr>
              <w:widowControl w:val="0"/>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1.Language ability</w:t>
            </w:r>
          </w:p>
          <w:p>
            <w:pPr>
              <w:widowControl w:val="0"/>
              <w:spacing w:after="0" w:line="360" w:lineRule="auto"/>
              <w:ind w:firstLine="240" w:firstLineChars="100"/>
              <w:jc w:val="both"/>
              <w:rPr>
                <w:rFonts w:hint="eastAsia" w:ascii="Times New Roman" w:hAnsi="Times New Roman" w:cs="Times New Roman" w:eastAsiaTheme="minorEastAsia"/>
                <w:sz w:val="24"/>
                <w:szCs w:val="24"/>
              </w:rPr>
            </w:pPr>
            <w:r>
              <w:rPr>
                <w:rFonts w:ascii="Times New Roman" w:hAnsi="Times New Roman" w:eastAsia="宋体" w:cs="Times New Roman"/>
                <w:sz w:val="24"/>
                <w:szCs w:val="24"/>
              </w:rPr>
              <w:t xml:space="preserve">a. </w:t>
            </w:r>
            <w:r>
              <w:rPr>
                <w:rFonts w:hint="eastAsia" w:ascii="Times New Roman" w:hAnsi="Times New Roman" w:cs="Times New Roman" w:eastAsiaTheme="minorEastAsia"/>
                <w:sz w:val="24"/>
                <w:szCs w:val="24"/>
              </w:rPr>
              <w:t>Master the rules of past form of the verbs.</w:t>
            </w:r>
          </w:p>
          <w:p>
            <w:pPr>
              <w:widowControl w:val="0"/>
              <w:spacing w:after="0" w:line="360" w:lineRule="auto"/>
              <w:ind w:firstLine="240" w:firstLineChars="100"/>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b</w:t>
            </w:r>
            <w:r>
              <w:rPr>
                <w:rFonts w:hint="eastAsia" w:ascii="Times New Roman" w:hAnsi="Times New Roman" w:cs="Times New Roman" w:eastAsiaTheme="minorEastAsia"/>
                <w:sz w:val="24"/>
                <w:szCs w:val="24"/>
              </w:rPr>
              <w:t>. Master the mark words and the sentence structures</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of the simple past tense.</w:t>
            </w:r>
          </w:p>
          <w:p>
            <w:pPr>
              <w:widowControl/>
              <w:spacing w:after="0"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 Cultural awareness</w:t>
            </w:r>
          </w:p>
          <w:p>
            <w:pPr>
              <w:widowControl w:val="0"/>
              <w:spacing w:after="0" w:line="360" w:lineRule="auto"/>
              <w:ind w:firstLine="240" w:firstLineChars="100"/>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Know the importance and meaning of a trip</w:t>
            </w:r>
            <w:r>
              <w:rPr>
                <w:rFonts w:ascii="Times New Roman" w:hAnsi="Times New Roman" w:eastAsia="宋体" w:cs="Times New Roman"/>
                <w:sz w:val="24"/>
                <w:szCs w:val="24"/>
              </w:rPr>
              <w:t xml:space="preserve"> .</w:t>
            </w:r>
          </w:p>
          <w:p>
            <w:pPr>
              <w:widowControl w:val="0"/>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3. Thinking </w:t>
            </w:r>
            <w:r>
              <w:rPr>
                <w:rFonts w:hint="eastAsia" w:ascii="Times New Roman" w:hAnsi="Times New Roman" w:eastAsia="宋体" w:cs="Times New Roman"/>
                <w:b/>
                <w:bCs/>
                <w:sz w:val="24"/>
                <w:szCs w:val="24"/>
              </w:rPr>
              <w:t>quality</w:t>
            </w:r>
            <w:r>
              <w:rPr>
                <w:rFonts w:ascii="Times New Roman" w:hAnsi="Times New Roman" w:eastAsia="宋体" w:cs="Times New Roman"/>
                <w:b/>
                <w:bCs/>
                <w:sz w:val="24"/>
                <w:szCs w:val="24"/>
              </w:rPr>
              <w:t xml:space="preserve"> </w:t>
            </w:r>
          </w:p>
          <w:p>
            <w:pPr>
              <w:widowControl w:val="0"/>
              <w:spacing w:after="0" w:line="360" w:lineRule="auto"/>
              <w:ind w:firstLine="240" w:firstLineChars="100"/>
              <w:jc w:val="both"/>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4"/>
                <w:lang w:val="en-US" w:eastAsia="zh-CN"/>
              </w:rPr>
              <w:t>D</w:t>
            </w:r>
            <w:r>
              <w:rPr>
                <w:rFonts w:ascii="Times New Roman" w:hAnsi="Times New Roman" w:eastAsia="宋体" w:cs="Times New Roman"/>
                <w:sz w:val="24"/>
                <w:szCs w:val="24"/>
              </w:rPr>
              <w:t xml:space="preserve">evelop </w:t>
            </w:r>
            <w:r>
              <w:rPr>
                <w:rFonts w:hint="eastAsia" w:ascii="Times New Roman" w:hAnsi="Times New Roman" w:eastAsia="宋体" w:cs="Times New Roman"/>
                <w:sz w:val="24"/>
                <w:szCs w:val="24"/>
                <w:lang w:val="en-US" w:eastAsia="zh-CN"/>
              </w:rPr>
              <w:t>the ability of using simple past tense to describe a trip.</w:t>
            </w:r>
          </w:p>
          <w:p>
            <w:pPr>
              <w:widowControl w:val="0"/>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 Learning ability </w:t>
            </w:r>
          </w:p>
          <w:p>
            <w:pPr>
              <w:widowControl w:val="0"/>
              <w:spacing w:after="0" w:line="360" w:lineRule="auto"/>
              <w:ind w:left="460" w:leftChars="100" w:hanging="240" w:hangingChars="100"/>
              <w:jc w:val="both"/>
              <w:rPr>
                <w:rFonts w:ascii="Times New Roman" w:hAnsi="Times New Roman" w:eastAsia="宋体" w:cs="Times New Roman"/>
                <w:sz w:val="24"/>
                <w:szCs w:val="20"/>
              </w:rPr>
            </w:pPr>
            <w:r>
              <w:rPr>
                <w:rFonts w:hint="eastAsia" w:ascii="Times New Roman" w:hAnsi="Times New Roman" w:cs="Times New Roman" w:eastAsiaTheme="minorEastAsia"/>
                <w:sz w:val="24"/>
                <w:szCs w:val="24"/>
              </w:rPr>
              <w:t>Can use the simple past tense to talk about events in the past</w:t>
            </w:r>
            <w:r>
              <w:rPr>
                <w:rFonts w:ascii="Times New Roman" w:hAnsi="Times New Roman" w:eastAsia="宋体" w:cs="Times New Roman"/>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Key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and</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Difficult</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Points</w:t>
            </w:r>
          </w:p>
        </w:tc>
        <w:tc>
          <w:tcPr>
            <w:tcW w:w="8539" w:type="dxa"/>
            <w:gridSpan w:val="3"/>
          </w:tcPr>
          <w:p>
            <w:pPr>
              <w:widowControl w:val="0"/>
              <w:spacing w:after="0" w:line="360" w:lineRule="auto"/>
              <w:jc w:val="left"/>
              <w:rPr>
                <w:rFonts w:hint="default" w:ascii="Times New Roman" w:hAnsi="Times New Roman" w:eastAsia="宋体" w:cs="Times New Roman"/>
                <w:b/>
                <w:bCs/>
                <w:sz w:val="24"/>
                <w:szCs w:val="20"/>
              </w:rPr>
            </w:pPr>
            <w:r>
              <w:rPr>
                <w:rFonts w:hint="default" w:ascii="Times New Roman" w:hAnsi="Times New Roman" w:eastAsia="宋体" w:cs="Times New Roman"/>
                <w:b/>
                <w:bCs/>
                <w:sz w:val="24"/>
                <w:szCs w:val="20"/>
              </w:rPr>
              <w:t>Teaching key points:</w:t>
            </w:r>
          </w:p>
          <w:p>
            <w:pPr>
              <w:widowControl w:val="0"/>
              <w:jc w:val="both"/>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To learn the form and the usages of the simple past tense</w:t>
            </w:r>
          </w:p>
          <w:p>
            <w:pPr>
              <w:widowControl w:val="0"/>
              <w:spacing w:after="0" w:line="360" w:lineRule="auto"/>
              <w:jc w:val="lef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To use the simple past tense to talk about the past things properly</w:t>
            </w:r>
          </w:p>
          <w:p>
            <w:pPr>
              <w:widowControl w:val="0"/>
              <w:spacing w:after="0" w:line="360" w:lineRule="auto"/>
              <w:jc w:val="left"/>
              <w:rPr>
                <w:rFonts w:hint="default" w:ascii="Times New Roman" w:hAnsi="Times New Roman" w:eastAsia="宋体" w:cs="Times New Roman"/>
                <w:b/>
                <w:bCs/>
                <w:sz w:val="24"/>
                <w:szCs w:val="20"/>
              </w:rPr>
            </w:pPr>
            <w:r>
              <w:rPr>
                <w:rFonts w:hint="default" w:ascii="Times New Roman" w:hAnsi="Times New Roman" w:eastAsia="宋体" w:cs="Times New Roman"/>
                <w:b/>
                <w:bCs/>
                <w:sz w:val="24"/>
                <w:szCs w:val="20"/>
              </w:rPr>
              <w:t>Teaching difficult points:</w:t>
            </w:r>
          </w:p>
          <w:p>
            <w:pPr>
              <w:widowControl w:val="0"/>
              <w:spacing w:after="0" w:line="320" w:lineRule="exact"/>
              <w:ind w:left="240" w:hanging="220" w:hangingChars="100"/>
              <w:jc w:val="both"/>
              <w:rPr>
                <w:rFonts w:ascii="Times New Roman" w:hAnsi="Times New Roman" w:eastAsia="宋体" w:cs="Times New Roman"/>
                <w:sz w:val="24"/>
                <w:szCs w:val="20"/>
              </w:rPr>
            </w:pPr>
            <w:r>
              <w:rPr>
                <w:rFonts w:hint="default" w:ascii="Times New Roman" w:hAnsi="Times New Roman" w:cs="Times New Roman"/>
                <w:b w:val="0"/>
                <w:bCs w:val="0"/>
                <w:color w:val="000000"/>
                <w:szCs w:val="21"/>
              </w:rPr>
              <w:t>To use the simple past tense to talk a</w:t>
            </w:r>
            <w:r>
              <w:rPr>
                <w:rFonts w:hint="default" w:ascii="Times New Roman" w:hAnsi="Times New Roman" w:cs="Times New Roman"/>
                <w:b w:val="0"/>
                <w:bCs w:val="0"/>
                <w:color w:val="000000"/>
                <w:szCs w:val="21"/>
              </w:rPr>
              <w:drawing>
                <wp:inline distT="0" distB="0" distL="114300" distR="114300">
                  <wp:extent cx="18415" cy="17780"/>
                  <wp:effectExtent l="0" t="0" r="6985" b="1270"/>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rFonts w:hint="default" w:ascii="Times New Roman" w:hAnsi="Times New Roman" w:cs="Times New Roman"/>
                <w:b w:val="0"/>
                <w:bCs w:val="0"/>
                <w:color w:val="000000"/>
                <w:szCs w:val="21"/>
              </w:rPr>
              <w:t>bout the past things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p>
          <w:p>
            <w:pPr>
              <w:widowControl w:val="0"/>
              <w:spacing w:after="0"/>
              <w:jc w:val="center"/>
              <w:rPr>
                <w:rFonts w:ascii="Times New Roman" w:hAnsi="Times New Roman" w:eastAsia="宋体" w:cs="Times New Roman"/>
                <w:sz w:val="20"/>
                <w:szCs w:val="20"/>
              </w:rPr>
            </w:pPr>
            <w:r>
              <w:rPr>
                <w:rFonts w:ascii="Times New Roman" w:hAnsi="Times New Roman" w:eastAsia="宋体" w:cs="Times New Roman"/>
                <w:b/>
                <w:bCs/>
                <w:sz w:val="24"/>
                <w:szCs w:val="20"/>
              </w:rPr>
              <w:t>Approaches</w:t>
            </w:r>
          </w:p>
        </w:tc>
        <w:tc>
          <w:tcPr>
            <w:tcW w:w="8539" w:type="dxa"/>
            <w:gridSpan w:val="3"/>
            <w:vAlign w:val="center"/>
          </w:tcPr>
          <w:p>
            <w:pPr>
              <w:widowControl w:val="0"/>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ascii="Times New Roman" w:hAnsi="Times New Roman" w:eastAsia="宋体" w:cs="Times New Roman"/>
                <w:sz w:val="24"/>
                <w:szCs w:val="24"/>
              </w:rPr>
              <w:t xml:space="preserve">Activity-based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eaching </w:t>
            </w:r>
            <w:r>
              <w:rPr>
                <w:rFonts w:hint="eastAsia" w:ascii="Times New Roman" w:hAnsi="Times New Roman" w:eastAsia="宋体" w:cs="Times New Roman"/>
                <w:sz w:val="24"/>
                <w:szCs w:val="24"/>
              </w:rPr>
              <w:t>A</w:t>
            </w:r>
            <w:r>
              <w:rPr>
                <w:rFonts w:ascii="Times New Roman" w:hAnsi="Times New Roman" w:eastAsia="宋体" w:cs="Times New Roman"/>
                <w:sz w:val="24"/>
                <w:szCs w:val="24"/>
              </w:rPr>
              <w:t xml:space="preserve">pproach </w:t>
            </w:r>
          </w:p>
          <w:p>
            <w:pPr>
              <w:widowControl w:val="0"/>
              <w:spacing w:after="0" w:line="360" w:lineRule="auto"/>
              <w:jc w:val="both"/>
              <w:rPr>
                <w:rFonts w:ascii="Times New Roman" w:hAnsi="Times New Roman" w:eastAsia="宋体" w:cs="Times New Roman"/>
                <w:sz w:val="20"/>
                <w:szCs w:val="20"/>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Communicative T</w:t>
            </w:r>
            <w:r>
              <w:rPr>
                <w:rFonts w:hint="eastAsia" w:ascii="Times New Roman" w:hAnsi="Times New Roman" w:eastAsia="宋体" w:cs="Times New Roman"/>
                <w:sz w:val="24"/>
                <w:szCs w:val="24"/>
              </w:rPr>
              <w:t xml:space="preserve">eaching </w:t>
            </w:r>
            <w:r>
              <w:rPr>
                <w:rFonts w:ascii="Times New Roman" w:hAnsi="Times New Roman" w:eastAsia="宋体" w:cs="Times New Roman"/>
                <w:sz w:val="24"/>
                <w:szCs w:val="24"/>
              </w:rPr>
              <w:t>A</w:t>
            </w:r>
            <w:r>
              <w:rPr>
                <w:rFonts w:hint="eastAsia" w:ascii="Times New Roman" w:hAnsi="Times New Roman" w:eastAsia="宋体" w:cs="Times New Roman"/>
                <w:sz w:val="24"/>
                <w:szCs w:val="24"/>
              </w:rPr>
              <w:t>pproach</w:t>
            </w:r>
          </w:p>
          <w:p>
            <w:pPr>
              <w:widowControl w:val="0"/>
              <w:spacing w:after="0" w:line="360" w:lineRule="auto"/>
              <w:jc w:val="both"/>
              <w:rPr>
                <w:rFonts w:ascii="Times New Roman" w:hAnsi="Times New Roman" w:eastAsia="宋体" w:cs="Times New Roman"/>
                <w:sz w:val="20"/>
                <w:szCs w:val="20"/>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Cooperative Learning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26"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Aids</w:t>
            </w:r>
          </w:p>
        </w:tc>
        <w:tc>
          <w:tcPr>
            <w:tcW w:w="8539" w:type="dxa"/>
            <w:gridSpan w:val="3"/>
            <w:vAlign w:val="center"/>
          </w:tcPr>
          <w:p>
            <w:pPr>
              <w:widowControl w:val="0"/>
              <w:spacing w:after="0" w:line="360" w:lineRule="auto"/>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1. </w:t>
            </w:r>
            <w:r>
              <w:rPr>
                <w:rFonts w:ascii="Times New Roman" w:hAnsi="Times New Roman" w:eastAsia="宋体" w:cs="Times New Roman"/>
                <w:sz w:val="24"/>
                <w:szCs w:val="20"/>
              </w:rPr>
              <w:t>A multimedia computer system</w:t>
            </w:r>
          </w:p>
          <w:p>
            <w:pPr>
              <w:widowControl w:val="0"/>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Blackboard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65" w:type="dxa"/>
            <w:gridSpan w:val="5"/>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32"/>
                <w:szCs w:val="20"/>
              </w:rPr>
              <w:t>Teaching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7" w:type="dxa"/>
            <w:vAlign w:val="center"/>
          </w:tcPr>
          <w:p>
            <w:pPr>
              <w:widowControl w:val="0"/>
              <w:spacing w:after="0"/>
              <w:jc w:val="center"/>
              <w:rPr>
                <w:rFonts w:ascii="Times New Roman" w:hAnsi="Times New Roman" w:eastAsia="宋体" w:cs="Times New Roman"/>
                <w:b/>
                <w:bCs/>
                <w:sz w:val="28"/>
                <w:szCs w:val="20"/>
              </w:rPr>
            </w:pPr>
            <w:r>
              <w:rPr>
                <w:rFonts w:ascii="Times New Roman" w:hAnsi="Times New Roman" w:eastAsia="宋体" w:cs="Times New Roman"/>
                <w:b/>
                <w:bCs/>
                <w:sz w:val="28"/>
                <w:szCs w:val="20"/>
              </w:rPr>
              <w:t>Steps</w:t>
            </w:r>
          </w:p>
        </w:tc>
        <w:tc>
          <w:tcPr>
            <w:tcW w:w="8648" w:type="dxa"/>
            <w:gridSpan w:val="4"/>
            <w:vAlign w:val="center"/>
          </w:tcPr>
          <w:p>
            <w:pPr>
              <w:widowControl w:val="0"/>
              <w:spacing w:after="0"/>
              <w:jc w:val="center"/>
              <w:rPr>
                <w:rFonts w:ascii="Times New Roman" w:hAnsi="Times New Roman" w:eastAsia="宋体" w:cs="Times New Roman"/>
                <w:b/>
                <w:bCs/>
                <w:sz w:val="28"/>
                <w:szCs w:val="20"/>
              </w:rPr>
            </w:pPr>
            <w:r>
              <w:rPr>
                <w:rFonts w:ascii="Times New Roman" w:hAnsi="Times New Roman" w:eastAsia="宋体" w:cs="Times New Roman"/>
                <w:b/>
                <w:bCs/>
                <w:sz w:val="28"/>
                <w:szCs w:val="20"/>
              </w:rPr>
              <w:t>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417" w:type="dxa"/>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1</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Lead</w:t>
            </w:r>
            <w:r>
              <w:rPr>
                <w:rFonts w:eastAsia="宋体" w:cs="Times New Roman"/>
                <w:b/>
                <w:bCs/>
                <w:sz w:val="24"/>
                <w:szCs w:val="20"/>
              </w:rPr>
              <w:t>‐</w:t>
            </w:r>
            <w:r>
              <w:rPr>
                <w:rFonts w:ascii="Times New Roman" w:hAnsi="Times New Roman" w:eastAsia="宋体" w:cs="Times New Roman"/>
                <w:b/>
                <w:bCs/>
                <w:sz w:val="24"/>
                <w:szCs w:val="20"/>
              </w:rPr>
              <w:t>in</w:t>
            </w:r>
          </w:p>
        </w:tc>
        <w:tc>
          <w:tcPr>
            <w:tcW w:w="1555" w:type="dxa"/>
            <w:gridSpan w:val="3"/>
            <w:vAlign w:val="center"/>
          </w:tcPr>
          <w:p>
            <w:pPr>
              <w:widowControl w:val="0"/>
              <w:spacing w:after="0"/>
              <w:jc w:val="center"/>
              <w:rPr>
                <w:rFonts w:ascii="Times New Roman" w:hAnsi="Times New Roman" w:eastAsia="宋体" w:cs="Times New Roman"/>
                <w:b/>
                <w:sz w:val="24"/>
                <w:szCs w:val="20"/>
              </w:rPr>
            </w:pPr>
            <w:r>
              <w:rPr>
                <w:rFonts w:ascii="Times New Roman" w:hAnsi="Times New Roman" w:eastAsia="宋体" w:cs="Times New Roman"/>
                <w:b/>
                <w:sz w:val="24"/>
                <w:szCs w:val="20"/>
              </w:rPr>
              <w:t>Activity 1</w:t>
            </w:r>
          </w:p>
          <w:p>
            <w:pPr>
              <w:widowControl w:val="0"/>
              <w:spacing w:after="0" w:line="360" w:lineRule="auto"/>
              <w:jc w:val="both"/>
              <w:rPr>
                <w:rFonts w:ascii="Times New Roman" w:hAnsi="Times New Roman" w:eastAsia="宋体" w:cs="Times New Roman"/>
                <w:sz w:val="24"/>
                <w:szCs w:val="20"/>
              </w:rPr>
            </w:pPr>
            <w:r>
              <w:rPr>
                <w:rFonts w:ascii="Times New Roman" w:hAnsi="Times New Roman" w:eastAsia="宋体" w:cs="Times New Roman"/>
                <w:b/>
                <w:sz w:val="24"/>
                <w:szCs w:val="20"/>
              </w:rPr>
              <w:t>Be a careful observer</w:t>
            </w:r>
          </w:p>
        </w:tc>
        <w:tc>
          <w:tcPr>
            <w:tcW w:w="7093" w:type="dxa"/>
            <w:vAlign w:val="center"/>
          </w:tcPr>
          <w:p>
            <w:pPr>
              <w:widowControl w:val="0"/>
              <w:spacing w:after="0" w:line="320" w:lineRule="exact"/>
              <w:jc w:val="both"/>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 xml:space="preserve">Students are supposed to watch </w:t>
            </w:r>
            <w:r>
              <w:rPr>
                <w:rFonts w:hint="eastAsia" w:ascii="Times New Roman" w:hAnsi="Times New Roman" w:eastAsia="宋体" w:cs="Times New Roman"/>
                <w:sz w:val="24"/>
                <w:szCs w:val="20"/>
                <w:lang w:val="en-US" w:eastAsia="zh-CN"/>
              </w:rPr>
              <w:t>a photo to answer a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17" w:type="dxa"/>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2</w:t>
            </w:r>
          </w:p>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Let</w:t>
            </w:r>
            <w:r>
              <w:rPr>
                <w:rFonts w:hint="default" w:ascii="Times New Roman" w:hAnsi="Times New Roman" w:eastAsia="宋体" w:cs="Times New Roman"/>
                <w:b/>
                <w:bCs/>
                <w:sz w:val="24"/>
                <w:szCs w:val="20"/>
                <w:lang w:val="en-US" w:eastAsia="zh-CN"/>
              </w:rPr>
              <w:t>’</w:t>
            </w:r>
            <w:r>
              <w:rPr>
                <w:rFonts w:hint="eastAsia" w:ascii="Times New Roman" w:hAnsi="Times New Roman" w:eastAsia="宋体" w:cs="Times New Roman"/>
                <w:b/>
                <w:bCs/>
                <w:sz w:val="24"/>
                <w:szCs w:val="20"/>
                <w:lang w:val="en-US" w:eastAsia="zh-CN"/>
              </w:rPr>
              <w:t>s think</w:t>
            </w:r>
          </w:p>
          <w:p>
            <w:pPr>
              <w:widowControl w:val="0"/>
              <w:spacing w:after="0"/>
              <w:jc w:val="center"/>
              <w:rPr>
                <w:rFonts w:ascii="Times New Roman" w:hAnsi="Times New Roman" w:eastAsia="宋体" w:cs="Times New Roman"/>
                <w:b/>
                <w:bCs/>
                <w:sz w:val="24"/>
                <w:szCs w:val="20"/>
              </w:rPr>
            </w:pPr>
          </w:p>
        </w:tc>
        <w:tc>
          <w:tcPr>
            <w:tcW w:w="1555" w:type="dxa"/>
            <w:gridSpan w:val="3"/>
            <w:vAlign w:val="center"/>
          </w:tcPr>
          <w:p>
            <w:pPr>
              <w:widowControl w:val="0"/>
              <w:spacing w:after="0"/>
              <w:jc w:val="center"/>
              <w:rPr>
                <w:rFonts w:ascii="Times New Roman" w:hAnsi="Times New Roman" w:eastAsia="宋体" w:cs="Times New Roman"/>
                <w:b/>
                <w:sz w:val="24"/>
                <w:szCs w:val="20"/>
              </w:rPr>
            </w:pPr>
            <w:r>
              <w:rPr>
                <w:rFonts w:ascii="Times New Roman" w:hAnsi="Times New Roman" w:eastAsia="宋体" w:cs="Times New Roman"/>
                <w:b/>
                <w:sz w:val="24"/>
                <w:szCs w:val="20"/>
              </w:rPr>
              <w:t>Activity 2</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sz w:val="24"/>
                <w:szCs w:val="24"/>
              </w:rPr>
              <w:t>Be an active speaker</w:t>
            </w:r>
          </w:p>
        </w:tc>
        <w:tc>
          <w:tcPr>
            <w:tcW w:w="7093" w:type="dxa"/>
            <w:vAlign w:val="center"/>
          </w:tcPr>
          <w:p>
            <w:pPr>
              <w:widowControl w:val="0"/>
              <w:spacing w:after="0" w:line="320" w:lineRule="exact"/>
              <w:jc w:val="both"/>
              <w:rPr>
                <w:rFonts w:ascii="Times New Roman" w:hAnsi="Times New Roman" w:eastAsia="宋体" w:cs="Times New Roman"/>
                <w:sz w:val="24"/>
                <w:szCs w:val="20"/>
              </w:rPr>
            </w:pPr>
            <w:r>
              <w:rPr>
                <w:rFonts w:ascii="Times New Roman" w:hAnsi="Times New Roman" w:eastAsia="宋体" w:cs="Times New Roman"/>
                <w:sz w:val="24"/>
                <w:szCs w:val="20"/>
              </w:rPr>
              <w:t>1.Look and say</w:t>
            </w:r>
          </w:p>
          <w:p>
            <w:pPr>
              <w:widowControl w:val="0"/>
              <w:spacing w:after="0" w:line="320" w:lineRule="exact"/>
              <w:jc w:val="both"/>
              <w:rPr>
                <w:rFonts w:hint="default" w:ascii="Times New Roman" w:hAnsi="Times New Roman" w:eastAsia="宋体" w:cs="Times New Roman"/>
                <w:i/>
                <w:iCs/>
                <w:sz w:val="24"/>
                <w:szCs w:val="20"/>
                <w:lang w:val="en-US" w:eastAsia="zh-CN"/>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w:t>
            </w:r>
            <w:r>
              <w:rPr>
                <w:rFonts w:hint="eastAsia" w:ascii="Times New Roman" w:hAnsi="Times New Roman" w:eastAsia="宋体" w:cs="Times New Roman"/>
                <w:i/>
                <w:iCs/>
                <w:sz w:val="24"/>
                <w:szCs w:val="20"/>
              </w:rPr>
              <w:t xml:space="preserve">What did we do on </w:t>
            </w:r>
            <w:r>
              <w:rPr>
                <w:rFonts w:hint="eastAsia" w:ascii="Times New Roman" w:hAnsi="Times New Roman" w:eastAsia="宋体" w:cs="Times New Roman"/>
                <w:i/>
                <w:iCs/>
                <w:sz w:val="24"/>
                <w:szCs w:val="20"/>
                <w:lang w:eastAsia="zh-CN"/>
              </w:rPr>
              <w:t>March</w:t>
            </w:r>
            <w:r>
              <w:rPr>
                <w:rFonts w:hint="eastAsia" w:ascii="Times New Roman" w:hAnsi="Times New Roman" w:eastAsia="宋体" w:cs="Times New Roman"/>
                <w:i/>
                <w:iCs/>
                <w:sz w:val="24"/>
                <w:szCs w:val="20"/>
              </w:rPr>
              <w:t xml:space="preserve"> 28th, 2024?</w:t>
            </w:r>
          </w:p>
          <w:p>
            <w:pPr>
              <w:widowControl w:val="0"/>
              <w:spacing w:after="0" w:line="320" w:lineRule="exact"/>
              <w:jc w:val="both"/>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2</w:t>
            </w:r>
            <w:r>
              <w:rPr>
                <w:rFonts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learn</w:t>
            </w:r>
          </w:p>
          <w:p>
            <w:pPr>
              <w:widowControl w:val="0"/>
              <w:spacing w:after="0" w:line="320" w:lineRule="exact"/>
              <w:jc w:val="both"/>
              <w:rPr>
                <w:rFonts w:hint="default" w:ascii="Times New Roman" w:hAnsi="Times New Roman" w:eastAsia="宋体" w:cs="Times New Roman"/>
                <w:sz w:val="24"/>
                <w:szCs w:val="20"/>
                <w:lang w:val="en-US" w:eastAsia="zh-CN"/>
              </w:rPr>
            </w:pPr>
            <w:r>
              <w:rPr>
                <w:rFonts w:hint="eastAsia" w:ascii="Times New Roman" w:hAnsi="Times New Roman" w:eastAsia="宋体" w:cs="Times New Roman"/>
                <w:i/>
                <w:iCs/>
                <w:sz w:val="24"/>
                <w:szCs w:val="20"/>
                <w:lang w:val="en-US" w:eastAsia="zh-CN"/>
              </w:rPr>
              <w:t xml:space="preserve">The definition of </w:t>
            </w:r>
            <w:r>
              <w:rPr>
                <w:rFonts w:hint="default" w:ascii="Times New Roman" w:hAnsi="Times New Roman" w:cs="Times New Roman"/>
                <w:b w:val="0"/>
                <w:bCs w:val="0"/>
                <w:color w:val="000000"/>
                <w:szCs w:val="21"/>
              </w:rPr>
              <w:t xml:space="preserve"> the simple past tense </w:t>
            </w:r>
            <w:r>
              <w:rPr>
                <w:rFonts w:hint="eastAsia" w:ascii="Times New Roman" w:hAnsi="Times New Roman" w:eastAsia="宋体" w:cs="Times New Roman"/>
                <w:i/>
                <w:iCs/>
                <w:sz w:val="24"/>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17" w:type="dxa"/>
            <w:vMerge w:val="restart"/>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3</w:t>
            </w:r>
          </w:p>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Let</w:t>
            </w:r>
            <w:r>
              <w:rPr>
                <w:rFonts w:hint="default" w:ascii="Times New Roman" w:hAnsi="Times New Roman" w:eastAsia="宋体" w:cs="Times New Roman"/>
                <w:b/>
                <w:bCs/>
                <w:sz w:val="24"/>
                <w:szCs w:val="20"/>
                <w:lang w:val="en-US" w:eastAsia="zh-CN"/>
              </w:rPr>
              <w:t>’</w:t>
            </w:r>
            <w:r>
              <w:rPr>
                <w:rFonts w:hint="eastAsia" w:ascii="Times New Roman" w:hAnsi="Times New Roman" w:eastAsia="宋体" w:cs="Times New Roman"/>
                <w:b/>
                <w:bCs/>
                <w:sz w:val="24"/>
                <w:szCs w:val="20"/>
                <w:lang w:val="en-US" w:eastAsia="zh-CN"/>
              </w:rPr>
              <w:t>s learn</w:t>
            </w:r>
          </w:p>
        </w:tc>
        <w:tc>
          <w:tcPr>
            <w:tcW w:w="1555" w:type="dxa"/>
            <w:gridSpan w:val="3"/>
            <w:vAlign w:val="center"/>
          </w:tcPr>
          <w:p>
            <w:pPr>
              <w:widowControl w:val="0"/>
              <w:spacing w:after="0"/>
              <w:jc w:val="center"/>
              <w:rPr>
                <w:rFonts w:hint="default" w:ascii="Times New Roman" w:hAnsi="Times New Roman" w:eastAsia="宋体" w:cs="Times New Roman"/>
                <w:b/>
                <w:bCs/>
                <w:sz w:val="24"/>
                <w:szCs w:val="20"/>
                <w:lang w:val="en-US" w:eastAsia="zh-CN"/>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 xml:space="preserve">3 Be a </w:t>
            </w:r>
            <w:r>
              <w:rPr>
                <w:rFonts w:hint="eastAsia" w:ascii="Times New Roman" w:hAnsi="Times New Roman" w:eastAsia="宋体" w:cs="Times New Roman"/>
                <w:b/>
                <w:bCs/>
                <w:sz w:val="24"/>
                <w:szCs w:val="20"/>
              </w:rPr>
              <w:t>good</w:t>
            </w:r>
            <w:r>
              <w:rPr>
                <w:rFonts w:ascii="Times New Roman" w:hAnsi="Times New Roman" w:eastAsia="宋体" w:cs="Times New Roman"/>
                <w:b/>
                <w:bCs/>
                <w:sz w:val="24"/>
                <w:szCs w:val="20"/>
              </w:rPr>
              <w:t xml:space="preserve"> </w:t>
            </w:r>
            <w:r>
              <w:rPr>
                <w:rFonts w:hint="eastAsia" w:ascii="Times New Roman" w:hAnsi="Times New Roman" w:eastAsia="宋体" w:cs="Times New Roman"/>
                <w:b/>
                <w:bCs/>
                <w:sz w:val="24"/>
                <w:szCs w:val="20"/>
                <w:lang w:val="en-US" w:eastAsia="zh-CN"/>
              </w:rPr>
              <w:t>reader</w:t>
            </w:r>
          </w:p>
        </w:tc>
        <w:tc>
          <w:tcPr>
            <w:tcW w:w="7093" w:type="dxa"/>
            <w:vAlign w:val="center"/>
          </w:tcPr>
          <w:p>
            <w:pPr>
              <w:widowControl w:val="0"/>
              <w:spacing w:after="0"/>
              <w:jc w:val="both"/>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Read a conversation about the trip, and understand the key words in red that mean something happened in the past.</w:t>
            </w:r>
          </w:p>
          <w:p>
            <w:pPr>
              <w:widowControl w:val="0"/>
              <w:spacing w:after="0"/>
              <w:jc w:val="both"/>
              <w:rPr>
                <w:rFonts w:ascii="Times New Roman" w:hAnsi="Times New Roman"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17" w:type="dxa"/>
            <w:vMerge w:val="continue"/>
            <w:vAlign w:val="center"/>
          </w:tcPr>
          <w:p>
            <w:pPr>
              <w:widowControl w:val="0"/>
              <w:spacing w:after="0"/>
              <w:jc w:val="center"/>
              <w:rPr>
                <w:rFonts w:ascii="Times New Roman" w:hAnsi="Times New Roman" w:eastAsia="宋体" w:cs="Times New Roman"/>
                <w:b/>
                <w:bCs/>
                <w:sz w:val="24"/>
                <w:szCs w:val="20"/>
              </w:rPr>
            </w:pPr>
          </w:p>
        </w:tc>
        <w:tc>
          <w:tcPr>
            <w:tcW w:w="1555"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 4</w:t>
            </w:r>
          </w:p>
          <w:p>
            <w:pPr>
              <w:widowControl w:val="0"/>
              <w:spacing w:after="0"/>
              <w:jc w:val="center"/>
              <w:rPr>
                <w:rFonts w:hint="default" w:ascii="Times New Roman" w:hAnsi="Times New Roman" w:eastAsia="宋体" w:cs="Times New Roman"/>
                <w:b/>
                <w:bCs/>
                <w:sz w:val="24"/>
                <w:szCs w:val="20"/>
                <w:lang w:val="en-US" w:eastAsia="zh-CN"/>
              </w:rPr>
            </w:pPr>
            <w:r>
              <w:rPr>
                <w:rFonts w:ascii="Times New Roman" w:hAnsi="Times New Roman" w:eastAsia="宋体" w:cs="Times New Roman"/>
                <w:b/>
                <w:sz w:val="24"/>
                <w:szCs w:val="20"/>
              </w:rPr>
              <w:t xml:space="preserve">Be a careful </w:t>
            </w:r>
            <w:r>
              <w:rPr>
                <w:rFonts w:hint="eastAsia" w:ascii="Times New Roman" w:hAnsi="Times New Roman" w:eastAsia="宋体" w:cs="Times New Roman"/>
                <w:b/>
                <w:sz w:val="24"/>
                <w:szCs w:val="20"/>
                <w:lang w:val="en-US" w:eastAsia="zh-CN"/>
              </w:rPr>
              <w:t>observer</w:t>
            </w:r>
          </w:p>
          <w:p>
            <w:pPr>
              <w:widowControl w:val="0"/>
              <w:spacing w:after="0"/>
              <w:jc w:val="center"/>
              <w:rPr>
                <w:rFonts w:ascii="Times New Roman" w:hAnsi="Times New Roman" w:eastAsia="宋体" w:cs="Times New Roman"/>
                <w:b/>
                <w:bCs/>
                <w:sz w:val="24"/>
                <w:szCs w:val="20"/>
              </w:rPr>
            </w:pPr>
          </w:p>
        </w:tc>
        <w:tc>
          <w:tcPr>
            <w:tcW w:w="7093" w:type="dxa"/>
            <w:vAlign w:val="center"/>
          </w:tcPr>
          <w:p>
            <w:pPr>
              <w:widowControl w:val="0"/>
              <w:numPr>
                <w:ilvl w:val="0"/>
                <w:numId w:val="1"/>
              </w:numPr>
              <w:spacing w:after="0" w:line="300" w:lineRule="auto"/>
              <w:jc w:val="both"/>
              <w:rPr>
                <w:rFonts w:hint="eastAsia" w:ascii="Times New Roman" w:hAnsi="Times New Roman" w:eastAsia="宋体" w:cs="Times New Roman"/>
                <w:bCs/>
                <w:sz w:val="24"/>
                <w:szCs w:val="20"/>
                <w:lang w:val="en-US" w:eastAsia="zh-CN"/>
              </w:rPr>
            </w:pPr>
            <w:r>
              <w:rPr>
                <w:rFonts w:ascii="Times New Roman" w:hAnsi="Times New Roman" w:eastAsia="宋体" w:cs="Times New Roman"/>
                <w:bCs/>
                <w:sz w:val="24"/>
                <w:szCs w:val="20"/>
              </w:rPr>
              <w:t xml:space="preserve">Students read </w:t>
            </w:r>
            <w:r>
              <w:rPr>
                <w:rFonts w:hint="eastAsia" w:ascii="Times New Roman" w:hAnsi="Times New Roman" w:eastAsia="宋体" w:cs="Times New Roman"/>
                <w:bCs/>
                <w:sz w:val="24"/>
                <w:szCs w:val="20"/>
                <w:lang w:val="en-US" w:eastAsia="zh-CN"/>
              </w:rPr>
              <w:t>the sentences and observe the the changing rules of verbs in the past tense.(regular verbs and  irregular verbs)</w:t>
            </w:r>
          </w:p>
          <w:p>
            <w:pPr>
              <w:widowControl w:val="0"/>
              <w:numPr>
                <w:ilvl w:val="0"/>
                <w:numId w:val="1"/>
              </w:numPr>
              <w:spacing w:after="0" w:line="300" w:lineRule="auto"/>
              <w:jc w:val="both"/>
              <w:rPr>
                <w:rFonts w:hint="eastAsia" w:ascii="Times New Roman" w:hAnsi="Times New Roman" w:eastAsia="宋体" w:cs="Times New Roman"/>
                <w:bCs/>
                <w:sz w:val="24"/>
                <w:szCs w:val="20"/>
                <w:lang w:val="en-US" w:eastAsia="zh-CN"/>
              </w:rPr>
            </w:pPr>
            <w:r>
              <w:rPr>
                <w:rFonts w:hint="eastAsia" w:ascii="Times New Roman" w:hAnsi="Times New Roman" w:eastAsia="宋体" w:cs="Times New Roman"/>
                <w:bCs/>
                <w:sz w:val="24"/>
                <w:szCs w:val="20"/>
                <w:lang w:val="en-US" w:eastAsia="zh-CN"/>
              </w:rPr>
              <w:t>Students learn the temporal adverb about past tense.</w:t>
            </w:r>
          </w:p>
          <w:p>
            <w:pPr>
              <w:widowControl w:val="0"/>
              <w:numPr>
                <w:ilvl w:val="0"/>
                <w:numId w:val="0"/>
              </w:numPr>
              <w:spacing w:after="0" w:line="300" w:lineRule="auto"/>
              <w:jc w:val="both"/>
              <w:rPr>
                <w:rFonts w:hint="default" w:ascii="Times New Roman" w:hAnsi="Times New Roman" w:eastAsia="宋体" w:cs="Times New Roman"/>
                <w:bCs/>
                <w:sz w:val="24"/>
                <w:szCs w:val="20"/>
                <w:lang w:val="en-US" w:eastAsia="zh-CN"/>
              </w:rPr>
            </w:pPr>
          </w:p>
          <w:p>
            <w:pPr>
              <w:widowControl w:val="0"/>
              <w:spacing w:after="0" w:line="300" w:lineRule="auto"/>
              <w:jc w:val="both"/>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17" w:type="dxa"/>
            <w:vMerge w:val="restart"/>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4</w:t>
            </w:r>
          </w:p>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After learning</w:t>
            </w:r>
          </w:p>
        </w:tc>
        <w:tc>
          <w:tcPr>
            <w:tcW w:w="1555"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5</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sz w:val="24"/>
                <w:szCs w:val="20"/>
              </w:rPr>
              <w:t>Be a wise reader</w:t>
            </w:r>
          </w:p>
        </w:tc>
        <w:tc>
          <w:tcPr>
            <w:tcW w:w="7093" w:type="dxa"/>
            <w:vAlign w:val="center"/>
          </w:tcPr>
          <w:p>
            <w:pPr>
              <w:widowControl w:val="0"/>
              <w:spacing w:after="0" w:line="320" w:lineRule="exact"/>
              <w:jc w:val="both"/>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 xml:space="preserve">Lead students to </w:t>
            </w:r>
            <w:r>
              <w:rPr>
                <w:rFonts w:hint="eastAsia" w:ascii="Times New Roman" w:hAnsi="Times New Roman" w:eastAsia="宋体" w:cs="Times New Roman"/>
                <w:sz w:val="24"/>
                <w:szCs w:val="20"/>
                <w:lang w:val="en-US" w:eastAsia="zh-CN"/>
              </w:rPr>
              <w:t>do some exercises.</w:t>
            </w:r>
          </w:p>
          <w:p>
            <w:pPr>
              <w:widowControl w:val="0"/>
              <w:spacing w:after="0" w:line="30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417" w:type="dxa"/>
            <w:vMerge w:val="continue"/>
            <w:vAlign w:val="center"/>
          </w:tcPr>
          <w:p>
            <w:pPr>
              <w:widowControl w:val="0"/>
              <w:spacing w:after="0"/>
              <w:jc w:val="center"/>
              <w:rPr>
                <w:rFonts w:ascii="Times New Roman" w:hAnsi="Times New Roman" w:eastAsia="宋体" w:cs="Times New Roman"/>
                <w:b/>
                <w:bCs/>
                <w:sz w:val="24"/>
                <w:szCs w:val="20"/>
              </w:rPr>
            </w:pPr>
          </w:p>
        </w:tc>
        <w:tc>
          <w:tcPr>
            <w:tcW w:w="1555"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sz w:val="24"/>
                <w:szCs w:val="20"/>
              </w:rPr>
              <w:t xml:space="preserve">6 </w:t>
            </w:r>
            <w:r>
              <w:rPr>
                <w:rFonts w:ascii="Times New Roman" w:hAnsi="Times New Roman" w:eastAsia="宋体" w:cs="Times New Roman"/>
                <w:b/>
                <w:sz w:val="22"/>
                <w:szCs w:val="20"/>
              </w:rPr>
              <w:t>Be a clever explorer</w:t>
            </w:r>
          </w:p>
        </w:tc>
        <w:tc>
          <w:tcPr>
            <w:tcW w:w="7093" w:type="dxa"/>
            <w:vAlign w:val="center"/>
          </w:tcPr>
          <w:p>
            <w:pPr>
              <w:widowControl w:val="0"/>
              <w:spacing w:after="0"/>
              <w:jc w:val="both"/>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 xml:space="preserve">1.Encourage students to </w:t>
            </w:r>
            <w:r>
              <w:rPr>
                <w:rFonts w:hint="eastAsia" w:ascii="Times New Roman" w:hAnsi="Times New Roman" w:eastAsia="宋体" w:cs="Times New Roman"/>
                <w:sz w:val="24"/>
                <w:szCs w:val="20"/>
                <w:lang w:val="en-US" w:eastAsia="zh-CN"/>
              </w:rPr>
              <w:t>talk about their trips using simple past tense.</w:t>
            </w:r>
          </w:p>
          <w:p>
            <w:pPr>
              <w:widowControl w:val="0"/>
              <w:spacing w:after="0"/>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3</w:t>
            </w:r>
            <w:r>
              <w:rPr>
                <w:rFonts w:ascii="Times New Roman" w:hAnsi="Times New Roman" w:eastAsia="宋体" w:cs="Times New Roman"/>
                <w:sz w:val="24"/>
                <w:szCs w:val="20"/>
              </w:rPr>
              <w:t>.Show time.</w:t>
            </w:r>
          </w:p>
          <w:p>
            <w:pPr>
              <w:widowControl w:val="0"/>
              <w:spacing w:after="0"/>
              <w:jc w:val="both"/>
              <w:rPr>
                <w:rFonts w:ascii="Times New Roman" w:hAnsi="Times New Roman" w:eastAsia="宋体" w:cs="Times New Roman"/>
                <w:sz w:val="24"/>
                <w:szCs w:val="20"/>
              </w:rPr>
            </w:pPr>
            <w:r>
              <w:rPr>
                <w:rFonts w:ascii="Times New Roman" w:hAnsi="Times New Roman" w:eastAsia="宋体" w:cs="Times New Roman"/>
                <w:sz w:val="24"/>
                <w:szCs w:val="20"/>
              </w:rPr>
              <w:t>4.Make a brief summary of this class.</w:t>
            </w:r>
          </w:p>
          <w:p>
            <w:pPr>
              <w:widowControl w:val="0"/>
              <w:spacing w:after="0" w:line="300" w:lineRule="auto"/>
              <w:jc w:val="both"/>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17" w:type="dxa"/>
            <w:vMerge w:val="continue"/>
            <w:vAlign w:val="center"/>
          </w:tcPr>
          <w:p>
            <w:pPr>
              <w:widowControl w:val="0"/>
              <w:spacing w:after="0"/>
              <w:jc w:val="center"/>
              <w:rPr>
                <w:rFonts w:ascii="Times New Roman" w:hAnsi="Times New Roman" w:eastAsia="宋体" w:cs="Times New Roman"/>
                <w:sz w:val="20"/>
                <w:szCs w:val="20"/>
              </w:rPr>
            </w:pPr>
          </w:p>
        </w:tc>
        <w:tc>
          <w:tcPr>
            <w:tcW w:w="1555" w:type="dxa"/>
            <w:gridSpan w:val="3"/>
            <w:vAlign w:val="center"/>
          </w:tcPr>
          <w:p>
            <w:pPr>
              <w:widowControl w:val="0"/>
              <w:spacing w:after="0"/>
              <w:jc w:val="center"/>
              <w:rPr>
                <w:rFonts w:ascii="Times New Roman" w:hAnsi="Times New Roman" w:eastAsia="宋体" w:cs="Times New Roman"/>
                <w:b/>
                <w:bCs/>
                <w:sz w:val="24"/>
                <w:szCs w:val="20"/>
              </w:rPr>
            </w:pP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Homework</w:t>
            </w:r>
          </w:p>
          <w:p>
            <w:pPr>
              <w:widowControl w:val="0"/>
              <w:spacing w:after="0"/>
              <w:jc w:val="center"/>
              <w:rPr>
                <w:rFonts w:ascii="Times New Roman" w:hAnsi="Times New Roman" w:eastAsia="宋体" w:cs="Times New Roman"/>
                <w:b/>
                <w:bCs/>
                <w:sz w:val="20"/>
                <w:szCs w:val="20"/>
              </w:rPr>
            </w:pPr>
          </w:p>
        </w:tc>
        <w:tc>
          <w:tcPr>
            <w:tcW w:w="7093" w:type="dxa"/>
            <w:vAlign w:val="center"/>
          </w:tcPr>
          <w:p>
            <w:pPr>
              <w:widowControl w:val="0"/>
              <w:spacing w:after="0" w:line="320" w:lineRule="exact"/>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You must do:  </w:t>
            </w:r>
          </w:p>
          <w:p>
            <w:pPr>
              <w:widowControl w:val="0"/>
              <w:spacing w:after="0" w:line="320" w:lineRule="exact"/>
              <w:jc w:val="both"/>
              <w:rPr>
                <w:rFonts w:hint="default" w:ascii="Times New Roman" w:hAnsi="Times New Roman" w:eastAsia="宋体" w:cs="Times New Roman"/>
                <w:bCs/>
                <w:iCs/>
                <w:sz w:val="24"/>
                <w:szCs w:val="24"/>
                <w:lang w:val="en-US" w:eastAsia="zh-CN"/>
              </w:rPr>
            </w:pPr>
            <w:r>
              <w:rPr>
                <w:rFonts w:ascii="Times New Roman" w:hAnsi="Times New Roman" w:eastAsia="宋体" w:cs="Times New Roman"/>
                <w:bCs/>
                <w:iCs/>
                <w:sz w:val="24"/>
                <w:szCs w:val="24"/>
              </w:rPr>
              <w:t>1.</w:t>
            </w:r>
            <w:r>
              <w:rPr>
                <w:rFonts w:hint="eastAsia" w:ascii="Times New Roman" w:hAnsi="Times New Roman" w:eastAsia="宋体" w:cs="Times New Roman"/>
                <w:bCs/>
                <w:iCs/>
                <w:sz w:val="24"/>
                <w:szCs w:val="24"/>
                <w:lang w:val="en-US" w:eastAsia="zh-CN"/>
              </w:rPr>
              <w:t>Finish the writing about your trip.</w:t>
            </w:r>
          </w:p>
          <w:p>
            <w:pPr>
              <w:widowControl w:val="0"/>
              <w:spacing w:after="0" w:line="320" w:lineRule="exact"/>
              <w:jc w:val="both"/>
              <w:rPr>
                <w:rFonts w:ascii="Times New Roman" w:hAnsi="Times New Roman" w:eastAsia="宋体" w:cs="Times New Roman"/>
                <w:sz w:val="24"/>
                <w:szCs w:val="24"/>
              </w:rPr>
            </w:pPr>
            <w:r>
              <w:rPr>
                <w:rFonts w:ascii="Times New Roman" w:hAnsi="Times New Roman" w:eastAsia="宋体" w:cs="Times New Roman"/>
                <w:bCs/>
                <w:iCs/>
                <w:sz w:val="24"/>
                <w:szCs w:val="24"/>
              </w:rPr>
              <w:t>You can do:</w:t>
            </w:r>
          </w:p>
          <w:p>
            <w:pPr>
              <w:widowControl w:val="0"/>
              <w:spacing w:after="0" w:line="320" w:lineRule="exact"/>
              <w:jc w:val="both"/>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Cs/>
                <w:iCs/>
                <w:sz w:val="24"/>
                <w:szCs w:val="24"/>
                <w:lang w:val="en-US" w:eastAsia="zh-CN"/>
              </w:rPr>
              <w:t>Preview the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1417" w:type="dxa"/>
          </w:tcPr>
          <w:p>
            <w:pPr>
              <w:widowControl w:val="0"/>
              <w:spacing w:after="0"/>
              <w:jc w:val="both"/>
              <w:rPr>
                <w:rFonts w:ascii="Times New Roman" w:hAnsi="Times New Roman" w:eastAsia="宋体" w:cs="Times New Roman"/>
                <w:b/>
                <w:bCs/>
                <w:sz w:val="24"/>
                <w:szCs w:val="20"/>
              </w:rPr>
            </w:pPr>
          </w:p>
          <w:p>
            <w:pPr>
              <w:widowControl w:val="0"/>
              <w:spacing w:after="0"/>
              <w:jc w:val="both"/>
              <w:rPr>
                <w:rFonts w:ascii="Times New Roman" w:hAnsi="Times New Roman" w:eastAsia="宋体" w:cs="Times New Roman"/>
                <w:b/>
                <w:bCs/>
                <w:sz w:val="24"/>
                <w:szCs w:val="20"/>
              </w:rPr>
            </w:pPr>
          </w:p>
          <w:p>
            <w:pPr>
              <w:widowControl w:val="0"/>
              <w:spacing w:after="0"/>
              <w:jc w:val="both"/>
              <w:rPr>
                <w:rFonts w:ascii="Times New Roman" w:hAnsi="Times New Roman" w:eastAsia="宋体" w:cs="Times New Roman"/>
                <w:b/>
                <w:bCs/>
                <w:sz w:val="24"/>
                <w:szCs w:val="20"/>
              </w:rPr>
            </w:pPr>
          </w:p>
          <w:p>
            <w:pPr>
              <w:widowControl w:val="0"/>
              <w:spacing w:after="0"/>
              <w:jc w:val="both"/>
              <w:rPr>
                <w:rFonts w:ascii="Times New Roman" w:hAnsi="Times New Roman" w:eastAsia="宋体" w:cs="Times New Roman"/>
                <w:b/>
                <w:bCs/>
                <w:sz w:val="24"/>
                <w:szCs w:val="20"/>
              </w:rPr>
            </w:pPr>
            <w:r>
              <w:rPr>
                <w:rFonts w:ascii="Times New Roman" w:hAnsi="Times New Roman" w:eastAsia="宋体" w:cs="Times New Roman"/>
                <w:b/>
                <w:bCs/>
                <w:sz w:val="24"/>
                <w:szCs w:val="20"/>
              </w:rPr>
              <w:t>Blackboard</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Design</w:t>
            </w:r>
          </w:p>
          <w:p>
            <w:pPr>
              <w:widowControl w:val="0"/>
              <w:spacing w:after="0"/>
              <w:jc w:val="center"/>
              <w:rPr>
                <w:rFonts w:ascii="Times New Roman" w:hAnsi="Times New Roman" w:eastAsia="宋体" w:cs="Times New Roman"/>
                <w:sz w:val="20"/>
                <w:szCs w:val="20"/>
              </w:rPr>
            </w:pPr>
          </w:p>
        </w:tc>
        <w:tc>
          <w:tcPr>
            <w:tcW w:w="8648" w:type="dxa"/>
            <w:gridSpan w:val="4"/>
          </w:tcPr>
          <w:p>
            <w:pPr>
              <w:rPr>
                <w:rFonts w:hint="default" w:ascii="Times New Roman" w:hAnsi="Times New Roman" w:cs="Times New Roman"/>
                <w:sz w:val="24"/>
                <w:szCs w:val="24"/>
              </w:rPr>
            </w:pPr>
            <w:r>
              <w:rPr>
                <w:rFonts w:hint="default" w:ascii="Times New Roman" w:hAnsi="Times New Roman" w:cs="Times New Roman"/>
                <w:sz w:val="24"/>
                <w:szCs w:val="24"/>
              </w:rPr>
              <w:t>SIMPLE PAST TENSE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① Definition: Describes actions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② Regular Verbs: -ed (walked， played) </w:t>
            </w:r>
          </w:p>
          <w:p>
            <w:pPr>
              <w:rPr>
                <w:rFonts w:ascii="Times New Roman" w:hAnsi="Times New Roman" w:eastAsia="宋体" w:cs="Times New Roman"/>
                <w:sz w:val="24"/>
                <w:szCs w:val="20"/>
              </w:rPr>
            </w:pPr>
            <w:r>
              <w:rPr>
                <w:rFonts w:hint="default" w:ascii="Times New Roman" w:hAnsi="Times New Roman" w:cs="Times New Roman"/>
                <w:sz w:val="24"/>
                <w:szCs w:val="24"/>
              </w:rPr>
              <w:t>③ Irregular Verbs: (went, saw)</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7" w:type="dxa"/>
          </w:tcPr>
          <w:p>
            <w:pPr>
              <w:widowControl w:val="0"/>
              <w:spacing w:after="0"/>
              <w:jc w:val="left"/>
              <w:rPr>
                <w:rFonts w:ascii="Times New Roman" w:hAnsi="Times New Roman" w:eastAsia="宋体" w:cs="Times New Roman"/>
                <w:b/>
                <w:bCs/>
                <w:sz w:val="24"/>
                <w:szCs w:val="20"/>
              </w:rPr>
            </w:pPr>
          </w:p>
          <w:p>
            <w:pPr>
              <w:widowControl w:val="0"/>
              <w:spacing w:after="0"/>
              <w:jc w:val="left"/>
              <w:rPr>
                <w:rFonts w:ascii="Times New Roman" w:hAnsi="Times New Roman" w:eastAsia="宋体" w:cs="Times New Roman"/>
                <w:b/>
                <w:bCs/>
                <w:sz w:val="24"/>
                <w:szCs w:val="20"/>
              </w:rPr>
            </w:pPr>
          </w:p>
          <w:p>
            <w:pPr>
              <w:widowControl w:val="0"/>
              <w:spacing w:after="0"/>
              <w:jc w:val="left"/>
              <w:rPr>
                <w:rFonts w:ascii="Times New Roman" w:hAnsi="Times New Roman" w:eastAsia="宋体" w:cs="Times New Roman"/>
                <w:b/>
                <w:bCs/>
                <w:sz w:val="24"/>
                <w:szCs w:val="20"/>
              </w:rPr>
            </w:pPr>
          </w:p>
          <w:p>
            <w:pPr>
              <w:widowControl w:val="0"/>
              <w:spacing w:after="0"/>
              <w:jc w:val="center"/>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Teaching reflection</w:t>
            </w:r>
          </w:p>
          <w:p>
            <w:pPr>
              <w:widowControl w:val="0"/>
              <w:spacing w:after="0"/>
              <w:jc w:val="left"/>
              <w:rPr>
                <w:rFonts w:ascii="Times New Roman" w:hAnsi="Times New Roman" w:eastAsia="宋体" w:cs="Times New Roman"/>
                <w:b/>
                <w:bCs/>
                <w:sz w:val="24"/>
                <w:szCs w:val="24"/>
              </w:rPr>
            </w:pPr>
          </w:p>
        </w:tc>
        <w:tc>
          <w:tcPr>
            <w:tcW w:w="8648" w:type="dxa"/>
            <w:gridSpan w:val="4"/>
          </w:tcPr>
          <w:p>
            <w:pPr>
              <w:ind w:firstLine="480" w:firstLineChars="200"/>
              <w:rPr>
                <w:rFonts w:ascii="Times New Roman" w:hAnsi="Times New Roman" w:eastAsia="宋体" w:cs="Times New Roman"/>
                <w:sz w:val="24"/>
                <w:szCs w:val="24"/>
              </w:rPr>
            </w:pPr>
            <w:r>
              <w:rPr>
                <w:rFonts w:hint="default" w:ascii="Times New Roman" w:hAnsi="Times New Roman" w:cs="Times New Roman"/>
                <w:sz w:val="24"/>
                <w:szCs w:val="24"/>
              </w:rPr>
              <w:t xml:space="preserve">In this lesson, students successfully introduced the concept of the simple past tense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During the practice and consolidation phase, students showed high enthusiasm, but there were still some difficulties in memorizing irregular verbs. In future teaching, more emphasis should be placed on reviewing and consolidating irregular verbs, while providing more practical contexts for students to apply their knowledge. </w:t>
            </w:r>
          </w:p>
        </w:tc>
      </w:tr>
    </w:tbl>
    <w:p>
      <w:pPr>
        <w:spacing w:line="0" w:lineRule="atLeast"/>
        <w:rPr>
          <w:rFonts w:ascii="Times New Roman" w:hAnsi="Times New Roman" w:cs="Times New Roma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94A8C"/>
    <w:multiLevelType w:val="singleLevel"/>
    <w:tmpl w:val="96594A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0NzNmYjQzNWI0ODc0Yjg0ZTAxMWI0ZmE0MDJlNDIifQ=="/>
  </w:docVars>
  <w:rsids>
    <w:rsidRoot w:val="00D31D50"/>
    <w:rsid w:val="00000077"/>
    <w:rsid w:val="00011AB7"/>
    <w:rsid w:val="0003046C"/>
    <w:rsid w:val="00034D35"/>
    <w:rsid w:val="00040A04"/>
    <w:rsid w:val="0005188E"/>
    <w:rsid w:val="00063400"/>
    <w:rsid w:val="000746EE"/>
    <w:rsid w:val="00090976"/>
    <w:rsid w:val="00092393"/>
    <w:rsid w:val="0009350C"/>
    <w:rsid w:val="000A2198"/>
    <w:rsid w:val="000D1BFE"/>
    <w:rsid w:val="000D5504"/>
    <w:rsid w:val="000E1D05"/>
    <w:rsid w:val="0011184E"/>
    <w:rsid w:val="00113AE4"/>
    <w:rsid w:val="00117A45"/>
    <w:rsid w:val="001224A5"/>
    <w:rsid w:val="00131C33"/>
    <w:rsid w:val="00134F74"/>
    <w:rsid w:val="0013767A"/>
    <w:rsid w:val="001456B8"/>
    <w:rsid w:val="00173DE3"/>
    <w:rsid w:val="00177A4C"/>
    <w:rsid w:val="0019129F"/>
    <w:rsid w:val="00195033"/>
    <w:rsid w:val="001C1022"/>
    <w:rsid w:val="001D7FCF"/>
    <w:rsid w:val="0022781F"/>
    <w:rsid w:val="002422EF"/>
    <w:rsid w:val="00244AC4"/>
    <w:rsid w:val="0025116F"/>
    <w:rsid w:val="0025630C"/>
    <w:rsid w:val="00262114"/>
    <w:rsid w:val="00264B73"/>
    <w:rsid w:val="00273CEF"/>
    <w:rsid w:val="002930DD"/>
    <w:rsid w:val="002C4E3E"/>
    <w:rsid w:val="002D79E0"/>
    <w:rsid w:val="002E2358"/>
    <w:rsid w:val="002E5538"/>
    <w:rsid w:val="002F43B8"/>
    <w:rsid w:val="00307392"/>
    <w:rsid w:val="00323B43"/>
    <w:rsid w:val="00331E23"/>
    <w:rsid w:val="00337A2A"/>
    <w:rsid w:val="00345FC8"/>
    <w:rsid w:val="00363DAE"/>
    <w:rsid w:val="00371CD2"/>
    <w:rsid w:val="0038595B"/>
    <w:rsid w:val="003A2CA1"/>
    <w:rsid w:val="003D1327"/>
    <w:rsid w:val="003D37D8"/>
    <w:rsid w:val="003D574A"/>
    <w:rsid w:val="003F3D26"/>
    <w:rsid w:val="003F57D1"/>
    <w:rsid w:val="003F79C5"/>
    <w:rsid w:val="00406FA1"/>
    <w:rsid w:val="0041385F"/>
    <w:rsid w:val="00415705"/>
    <w:rsid w:val="00426133"/>
    <w:rsid w:val="004358AB"/>
    <w:rsid w:val="00496DE6"/>
    <w:rsid w:val="004A7C6E"/>
    <w:rsid w:val="004B2B1A"/>
    <w:rsid w:val="004B57D6"/>
    <w:rsid w:val="004C4862"/>
    <w:rsid w:val="004D3561"/>
    <w:rsid w:val="004D3D0A"/>
    <w:rsid w:val="004E204F"/>
    <w:rsid w:val="004E38DD"/>
    <w:rsid w:val="004F4A9C"/>
    <w:rsid w:val="005115AA"/>
    <w:rsid w:val="00515245"/>
    <w:rsid w:val="005165D5"/>
    <w:rsid w:val="0053021E"/>
    <w:rsid w:val="00530E35"/>
    <w:rsid w:val="00536CC0"/>
    <w:rsid w:val="00546ED4"/>
    <w:rsid w:val="005607E9"/>
    <w:rsid w:val="00563A02"/>
    <w:rsid w:val="005723B0"/>
    <w:rsid w:val="005758C8"/>
    <w:rsid w:val="00596983"/>
    <w:rsid w:val="005A4374"/>
    <w:rsid w:val="005B6728"/>
    <w:rsid w:val="005D1167"/>
    <w:rsid w:val="005D60E6"/>
    <w:rsid w:val="005F26FA"/>
    <w:rsid w:val="00614C65"/>
    <w:rsid w:val="00630F05"/>
    <w:rsid w:val="0063493A"/>
    <w:rsid w:val="0065520D"/>
    <w:rsid w:val="006627D6"/>
    <w:rsid w:val="00662936"/>
    <w:rsid w:val="006750C4"/>
    <w:rsid w:val="0067702C"/>
    <w:rsid w:val="00684534"/>
    <w:rsid w:val="00685605"/>
    <w:rsid w:val="006A5550"/>
    <w:rsid w:val="006B245A"/>
    <w:rsid w:val="007175C6"/>
    <w:rsid w:val="007221F5"/>
    <w:rsid w:val="007302B3"/>
    <w:rsid w:val="0074195D"/>
    <w:rsid w:val="00764073"/>
    <w:rsid w:val="0077242E"/>
    <w:rsid w:val="00774606"/>
    <w:rsid w:val="007828F7"/>
    <w:rsid w:val="00794D65"/>
    <w:rsid w:val="007A3240"/>
    <w:rsid w:val="007A4F39"/>
    <w:rsid w:val="007A78DD"/>
    <w:rsid w:val="007B3E20"/>
    <w:rsid w:val="007B5371"/>
    <w:rsid w:val="007D718A"/>
    <w:rsid w:val="007F241B"/>
    <w:rsid w:val="00803769"/>
    <w:rsid w:val="00821E4F"/>
    <w:rsid w:val="00822C6A"/>
    <w:rsid w:val="0085418B"/>
    <w:rsid w:val="00871DF2"/>
    <w:rsid w:val="00873B31"/>
    <w:rsid w:val="0088664A"/>
    <w:rsid w:val="00890245"/>
    <w:rsid w:val="008A6269"/>
    <w:rsid w:val="008B5D64"/>
    <w:rsid w:val="008B7726"/>
    <w:rsid w:val="008C55AC"/>
    <w:rsid w:val="00904BA0"/>
    <w:rsid w:val="0091138D"/>
    <w:rsid w:val="00912DA4"/>
    <w:rsid w:val="009263A9"/>
    <w:rsid w:val="00932445"/>
    <w:rsid w:val="009325EF"/>
    <w:rsid w:val="00936F83"/>
    <w:rsid w:val="00941BBE"/>
    <w:rsid w:val="00966E39"/>
    <w:rsid w:val="00967DAB"/>
    <w:rsid w:val="00983851"/>
    <w:rsid w:val="0098505C"/>
    <w:rsid w:val="009A0DEB"/>
    <w:rsid w:val="009A3F9B"/>
    <w:rsid w:val="009A70A0"/>
    <w:rsid w:val="009B19C4"/>
    <w:rsid w:val="009B669A"/>
    <w:rsid w:val="009C33BD"/>
    <w:rsid w:val="009C6BE1"/>
    <w:rsid w:val="009D0735"/>
    <w:rsid w:val="009E5A99"/>
    <w:rsid w:val="009E6157"/>
    <w:rsid w:val="00A10DB2"/>
    <w:rsid w:val="00A30FCC"/>
    <w:rsid w:val="00A36168"/>
    <w:rsid w:val="00A47762"/>
    <w:rsid w:val="00A5292F"/>
    <w:rsid w:val="00A560AE"/>
    <w:rsid w:val="00A6608D"/>
    <w:rsid w:val="00A7291D"/>
    <w:rsid w:val="00A76CF4"/>
    <w:rsid w:val="00A93CC1"/>
    <w:rsid w:val="00A96710"/>
    <w:rsid w:val="00AB2B3F"/>
    <w:rsid w:val="00AB6484"/>
    <w:rsid w:val="00AE194D"/>
    <w:rsid w:val="00AE63BE"/>
    <w:rsid w:val="00B61160"/>
    <w:rsid w:val="00B6190E"/>
    <w:rsid w:val="00B65DCE"/>
    <w:rsid w:val="00B74C3C"/>
    <w:rsid w:val="00BC1659"/>
    <w:rsid w:val="00BD2A22"/>
    <w:rsid w:val="00BD2C6D"/>
    <w:rsid w:val="00BD4201"/>
    <w:rsid w:val="00BE1CC2"/>
    <w:rsid w:val="00BE399F"/>
    <w:rsid w:val="00BF288F"/>
    <w:rsid w:val="00BF7C60"/>
    <w:rsid w:val="00C064AC"/>
    <w:rsid w:val="00C1131A"/>
    <w:rsid w:val="00C358C0"/>
    <w:rsid w:val="00C4366F"/>
    <w:rsid w:val="00C82038"/>
    <w:rsid w:val="00CC511D"/>
    <w:rsid w:val="00CD276B"/>
    <w:rsid w:val="00CD323D"/>
    <w:rsid w:val="00CD757B"/>
    <w:rsid w:val="00CF0A4A"/>
    <w:rsid w:val="00CF1753"/>
    <w:rsid w:val="00D015ED"/>
    <w:rsid w:val="00D04DC2"/>
    <w:rsid w:val="00D3182C"/>
    <w:rsid w:val="00D31D50"/>
    <w:rsid w:val="00D351B4"/>
    <w:rsid w:val="00D62ABC"/>
    <w:rsid w:val="00D67828"/>
    <w:rsid w:val="00D74E2B"/>
    <w:rsid w:val="00D8515C"/>
    <w:rsid w:val="00DA3650"/>
    <w:rsid w:val="00DA5459"/>
    <w:rsid w:val="00DB7642"/>
    <w:rsid w:val="00DC18AF"/>
    <w:rsid w:val="00DD3E41"/>
    <w:rsid w:val="00DD3EEB"/>
    <w:rsid w:val="00DD562A"/>
    <w:rsid w:val="00DE2980"/>
    <w:rsid w:val="00DE6A9F"/>
    <w:rsid w:val="00DF28C4"/>
    <w:rsid w:val="00DF4691"/>
    <w:rsid w:val="00E117A9"/>
    <w:rsid w:val="00E22632"/>
    <w:rsid w:val="00E41BC6"/>
    <w:rsid w:val="00E751AA"/>
    <w:rsid w:val="00E86FFF"/>
    <w:rsid w:val="00EA0958"/>
    <w:rsid w:val="00EA32C4"/>
    <w:rsid w:val="00ED370A"/>
    <w:rsid w:val="00F023F9"/>
    <w:rsid w:val="00F04444"/>
    <w:rsid w:val="00F05A35"/>
    <w:rsid w:val="00F12792"/>
    <w:rsid w:val="00F17023"/>
    <w:rsid w:val="00F227F4"/>
    <w:rsid w:val="00F24F36"/>
    <w:rsid w:val="00F4405B"/>
    <w:rsid w:val="00F44160"/>
    <w:rsid w:val="00F455C2"/>
    <w:rsid w:val="00F61D32"/>
    <w:rsid w:val="00F648AE"/>
    <w:rsid w:val="00F64CF3"/>
    <w:rsid w:val="00F673B0"/>
    <w:rsid w:val="00FB34C5"/>
    <w:rsid w:val="00FB3659"/>
    <w:rsid w:val="00FC000B"/>
    <w:rsid w:val="00FC2D56"/>
    <w:rsid w:val="00FC6275"/>
    <w:rsid w:val="00FE7AFC"/>
    <w:rsid w:val="09416F78"/>
    <w:rsid w:val="111331E7"/>
    <w:rsid w:val="25316162"/>
    <w:rsid w:val="46804174"/>
    <w:rsid w:val="5080549C"/>
    <w:rsid w:val="50AF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pPr>
      <w:spacing w:after="0"/>
    </w:pPr>
    <w:rPr>
      <w:sz w:val="18"/>
      <w:szCs w:val="18"/>
    </w:rPr>
  </w:style>
  <w:style w:type="paragraph" w:styleId="3">
    <w:name w:val="footer"/>
    <w:basedOn w:val="1"/>
    <w:link w:val="10"/>
    <w:autoRedefine/>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autoRedefine/>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rFonts w:ascii="Tahoma" w:hAnsi="Tahoma"/>
      <w:sz w:val="18"/>
      <w:szCs w:val="18"/>
    </w:rPr>
  </w:style>
  <w:style w:type="character" w:customStyle="1" w:styleId="10">
    <w:name w:val="页脚 字符"/>
    <w:basedOn w:val="8"/>
    <w:link w:val="3"/>
    <w:autoRedefine/>
    <w:uiPriority w:val="99"/>
    <w:rPr>
      <w:rFonts w:ascii="Tahoma" w:hAnsi="Tahoma"/>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字符"/>
    <w:basedOn w:val="8"/>
    <w:link w:val="2"/>
    <w:autoRedefine/>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645</Words>
  <Characters>3683</Characters>
  <Lines>30</Lines>
  <Paragraphs>8</Paragraphs>
  <TotalTime>3</TotalTime>
  <ScaleCrop>false</ScaleCrop>
  <LinksUpToDate>false</LinksUpToDate>
  <CharactersWithSpaces>4320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2023-04-09T09:48:00Z</dcterms:created>
  <dc:creator>Administrator</dc:creator>
  <cp:lastModifiedBy>段锐</cp:lastModifiedBy>
  <dcterms:modified xsi:type="dcterms:W3CDTF">2024-04-16T14:28:07Z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37A27A22AC9440C1A14656D131A562A9_12</vt:lpwstr>
  </property>
</Properties>
</file>