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8EDD1A">
      <w:pPr>
        <w:numPr>
          <w:ilvl w:val="0"/>
          <w:numId w:val="1"/>
        </w:numPr>
        <w:spacing w:line="276" w:lineRule="auto"/>
        <w:jc w:val="center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丝绸之路的开通与经营西域         </w:t>
      </w:r>
    </w:p>
    <w:p w14:paraId="049881C4">
      <w:pPr>
        <w:numPr>
          <w:ilvl w:val="0"/>
          <w:numId w:val="0"/>
        </w:numPr>
        <w:spacing w:line="276" w:lineRule="auto"/>
        <w:jc w:val="center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                                                    李安庆</w:t>
      </w:r>
    </w:p>
    <w:p w14:paraId="4315D893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一、教材分析</w:t>
      </w:r>
    </w:p>
    <w:p w14:paraId="273F78A2">
      <w:pPr>
        <w:spacing w:line="276" w:lineRule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课标要求：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了解张骞通西域与“丝绸之路”的开通；认识丝绸之路在中外交流中的重要作用。</w:t>
      </w:r>
    </w:p>
    <w:p w14:paraId="4774A9BF">
      <w:pPr>
        <w:autoSpaceDN w:val="0"/>
        <w:spacing w:line="276" w:lineRule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教材内容：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三个子目关联性强，张骞通西域奠定丝绸之路和对西域的管理的重要基础；彰显了汉代的大国智慧与大国担当。</w:t>
      </w:r>
    </w:p>
    <w:p w14:paraId="72321F3A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、教学目标</w:t>
      </w:r>
    </w:p>
    <w:p w14:paraId="7CE6A502">
      <w:pPr>
        <w:numPr>
          <w:ilvl w:val="0"/>
          <w:numId w:val="2"/>
        </w:numPr>
        <w:autoSpaceDN w:val="0"/>
        <w:spacing w:line="276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教学重难点：重点：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张骞通西域和丝绸之路开通的过程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；</w:t>
      </w:r>
    </w:p>
    <w:p w14:paraId="7A8860EE">
      <w:pPr>
        <w:autoSpaceDN w:val="0"/>
        <w:spacing w:line="276" w:lineRule="auto"/>
        <w:ind w:firstLine="2168" w:firstLineChars="9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难点：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丝绸之路在中外交流中的重要意义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</w:p>
    <w:p w14:paraId="69B197F4">
      <w:pPr>
        <w:numPr>
          <w:ilvl w:val="0"/>
          <w:numId w:val="2"/>
        </w:numPr>
        <w:autoSpaceDN w:val="0"/>
        <w:spacing w:line="276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教学目标：</w:t>
      </w:r>
    </w:p>
    <w:p w14:paraId="236B6645">
      <w:pPr>
        <w:autoSpaceDN w:val="0"/>
        <w:spacing w:line="276" w:lineRule="auto"/>
        <w:ind w:left="785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①了解西域的地理范围和张骞通西域时间及路线（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时空观念）</w:t>
      </w:r>
    </w:p>
    <w:p w14:paraId="2BA3FEA1">
      <w:pPr>
        <w:autoSpaceDN w:val="0"/>
        <w:spacing w:line="276" w:lineRule="auto"/>
        <w:ind w:left="785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②增强提取有效信息和综合分析能力（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史料实证）</w:t>
      </w:r>
    </w:p>
    <w:p w14:paraId="2FA2F3BB">
      <w:pPr>
        <w:autoSpaceDN w:val="0"/>
        <w:spacing w:line="276" w:lineRule="auto"/>
        <w:ind w:left="785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③理解“西域”、“凿空”等历史概念（历史解释）</w:t>
      </w:r>
    </w:p>
    <w:p w14:paraId="1396710B">
      <w:pPr>
        <w:autoSpaceDN w:val="0"/>
        <w:spacing w:line="276" w:lineRule="auto"/>
        <w:ind w:left="785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④全面、客观的认识丝绸之路开通及历史意义（唯物史观）</w:t>
      </w:r>
    </w:p>
    <w:p w14:paraId="7F7C76AB">
      <w:pPr>
        <w:autoSpaceDN w:val="0"/>
        <w:spacing w:line="276" w:lineRule="auto"/>
        <w:ind w:left="785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⑤学习张骞等人使命精神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增强文化自信和历史使命感（家国情怀）</w:t>
      </w:r>
    </w:p>
    <w:p w14:paraId="21E15B78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、教学过程</w:t>
      </w:r>
    </w:p>
    <w:p w14:paraId="5F7F2C8D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①导入环节：</w:t>
      </w:r>
    </w:p>
    <w:p w14:paraId="0D906CC9">
      <w:p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这是一幅公元1世纪的古罗马壁画。壁画中的女子，身穿丝绸衣服。那时候，丝绸来自中国，在当时的欧洲是珍稀之物，穿丝绸服装成为高贵身份的象征。古代的罗马人把中国成为“丝国”（丝绸之国）。</w:t>
      </w:r>
    </w:p>
    <w:p w14:paraId="64278109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 xml:space="preserve">   叩问历史：相隔7000多公里，中国丝绸是怎么运送到遥远的欧洲的?运送丝绸的商路又是怎么发展起来的?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我们一起来学习第14课《丝绸之路的开通与经营西域》。</w:t>
      </w:r>
    </w:p>
    <w:p w14:paraId="43035C1A">
      <w:pPr>
        <w:spacing w:line="276" w:lineRule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②新课学习：</w:t>
      </w:r>
    </w:p>
    <w:p w14:paraId="20EC241B">
      <w:pPr>
        <w:spacing w:line="276" w:lineRule="auto"/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政治之路：“立功西遐，羁服外域”</w:t>
      </w:r>
    </w:p>
    <w:p w14:paraId="0CAFCF0E">
      <w:pPr>
        <w:spacing w:line="276" w:lineRule="auto"/>
        <w:ind w:firstLine="240" w:firstLineChars="1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凿空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西域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（西汉时代的张骞担当）</w:t>
      </w:r>
    </w:p>
    <w:p w14:paraId="17BE6381">
      <w:p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引导学生根据材料，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概括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张骞通西域的原因。</w:t>
      </w:r>
    </w:p>
    <w:p w14:paraId="5254B406">
      <w:p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 xml:space="preserve">提问：大月氏在哪儿？会有人愿意出使西域吗？引出张骞通西域。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  </w:t>
      </w:r>
    </w:p>
    <w:p w14:paraId="164639BD">
      <w:pPr>
        <w:numPr>
          <w:ilvl w:val="0"/>
          <w:numId w:val="2"/>
        </w:numPr>
        <w:spacing w:line="276" w:lineRule="auto"/>
        <w:ind w:left="785" w:leftChars="0" w:hanging="360" w:firstLineChars="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表格归纳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：两次出使西域的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概况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（时间、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目的、结果和影响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）</w:t>
      </w:r>
    </w:p>
    <w:p w14:paraId="7CC6093A">
      <w:pPr>
        <w:numPr>
          <w:ilvl w:val="0"/>
          <w:numId w:val="3"/>
        </w:numPr>
        <w:spacing w:line="276" w:lineRule="auto"/>
        <w:ind w:left="425" w:leftChars="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通过视频，引导学生归纳张骞通西域“持汉节不失”的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精神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启示。</w:t>
      </w:r>
    </w:p>
    <w:p w14:paraId="31CB2742">
      <w:pPr>
        <w:numPr>
          <w:ilvl w:val="0"/>
          <w:numId w:val="3"/>
        </w:numPr>
        <w:spacing w:line="276" w:lineRule="auto"/>
        <w:ind w:left="425" w:leftChars="0" w:firstLine="0" w:firstLineChars="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通过材料与地图对比，引导学生归纳张骞通西域的影响。</w:t>
      </w:r>
    </w:p>
    <w:p w14:paraId="2FF52F39">
      <w:pPr>
        <w:numPr>
          <w:ilvl w:val="0"/>
          <w:numId w:val="0"/>
        </w:numPr>
        <w:spacing w:line="276" w:lineRule="auto"/>
        <w:ind w:left="425" w:leftChars="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（1.促进汉与西域的了解与往来；2.为丝绸之路的开辟奠定基础。）</w:t>
      </w:r>
    </w:p>
    <w:p w14:paraId="26A53035">
      <w:pPr>
        <w:numPr>
          <w:ilvl w:val="0"/>
          <w:numId w:val="0"/>
        </w:numPr>
        <w:spacing w:line="276" w:lineRule="auto"/>
        <w:ind w:left="425" w:leftChars="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古代称对未知领域的探险为“凿空”。张骞第一次开辟出中原通往西域的道路，使中原王朝和西域各国有了第一次友好往来，所以称为“凿空”。</w:t>
      </w:r>
    </w:p>
    <w:p w14:paraId="3C64CAFB">
      <w:pPr>
        <w:numPr>
          <w:ilvl w:val="0"/>
          <w:numId w:val="0"/>
        </w:num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过渡：漫长的路程，东西方使团和商旅怎样才能克服艰难险阻，这条沟通欧亚的陆上交通线如何保持畅通，汉朝政府如何管理西域？</w:t>
      </w:r>
    </w:p>
    <w:p w14:paraId="71E8200C">
      <w:pPr>
        <w:spacing w:line="276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（二）畅行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：守护丝路</w:t>
      </w:r>
    </w:p>
    <w:p w14:paraId="4B26C630">
      <w:pPr>
        <w:spacing w:line="276" w:lineRule="auto"/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1.西汉时对西域的经营</w:t>
      </w:r>
    </w:p>
    <w:p w14:paraId="7A90E2BD">
      <w:pPr>
        <w:widowControl w:val="0"/>
        <w:numPr>
          <w:ilvl w:val="0"/>
          <w:numId w:val="0"/>
        </w:numPr>
        <w:adjustRightInd w:val="0"/>
        <w:spacing w:line="276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观察以下三幅图：概括西汉管理西域的措施？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河西四郡，屯田，设机构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）</w:t>
      </w:r>
    </w:p>
    <w:p w14:paraId="0B1A36FA">
      <w:pPr>
        <w:widowControl w:val="0"/>
        <w:numPr>
          <w:ilvl w:val="0"/>
          <w:numId w:val="0"/>
        </w:numPr>
        <w:adjustRightInd w:val="0"/>
        <w:spacing w:line="276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张骞通西域后，西汉王朝加强了对西域的经营。公元前60年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（汉宣帝），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西汉朝廷设置西域都护，作为管理西域的最高长官，管辖西域36国，西域都护府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（管辖机构）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设在乌垒城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（位于今天新疆轮台）。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西域都护颁行汉朝的号令，调遣军队，征发粮草，对西域地区进行有效的管辖。</w:t>
      </w:r>
    </w:p>
    <w:p w14:paraId="494AFEC9">
      <w:pPr>
        <w:widowControl w:val="0"/>
        <w:numPr>
          <w:ilvl w:val="0"/>
          <w:numId w:val="0"/>
        </w:numPr>
        <w:adjustRightInd w:val="0"/>
        <w:spacing w:line="276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西域都护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（府）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的设置，标志着西域正式归属中央政权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（标志着今天新疆地区正式成为中国领土的一部分），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其管辖范围包括今新疆及巴尔喀什湖以东、以南的广大地区。</w:t>
      </w:r>
    </w:p>
    <w:p w14:paraId="01DD7E60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2.东汉时对西域的经营（东汉时代的班超担当）</w:t>
      </w:r>
    </w:p>
    <w:p w14:paraId="6F5114AD">
      <w:pPr>
        <w:pStyle w:val="4"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背景：西汉末年，匈奴重新控制了西域，汉朝与西域的往来中断。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后又经历王莽篡汉、东汉初建国力衰弱。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东汉明帝时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(刘秀儿子，刘庄，57-75年在位），（窦固）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派兵出击匈奴，并派班超出使西域。</w:t>
      </w:r>
    </w:p>
    <w:p w14:paraId="2FF6B861">
      <w:pPr>
        <w:pStyle w:val="4"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播放视频：班超出使西域：使西域各国重新与汉朝建立联系。班超在西域期间，还派甘英出使大秦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（即罗马帝国）。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开辟了通往西亚的路线。班超经营西域30多年，到71岁时才回到中原，不久去世。他的儿子班勇继承父业，再次出使西域。</w:t>
      </w:r>
    </w:p>
    <w:p w14:paraId="2F4167E5">
      <w:pPr>
        <w:pStyle w:val="4"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123年，东汉改西域都护府为西域长史府，继续继续行使管理西域的职权。</w:t>
      </w:r>
    </w:p>
    <w:p w14:paraId="3B74BAEC">
      <w:pPr>
        <w:widowControl w:val="0"/>
        <w:numPr>
          <w:ilvl w:val="0"/>
          <w:numId w:val="0"/>
        </w:numPr>
        <w:adjustRightInd w:val="0"/>
        <w:spacing w:line="276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通过时间轴和视频简化知识点。</w:t>
      </w:r>
    </w:p>
    <w:p w14:paraId="16BE9A5F">
      <w:pPr>
        <w:widowControl w:val="0"/>
        <w:numPr>
          <w:ilvl w:val="0"/>
          <w:numId w:val="0"/>
        </w:numPr>
        <w:adjustRightInd w:val="0"/>
        <w:spacing w:line="276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提问：汉朝持续多年坚持有效管理西域有何作用？有什么启示？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有利于统一多民族国家的巩固；新疆自古以来就是中国不可分割的领土。</w:t>
      </w:r>
    </w:p>
    <w:p w14:paraId="3F2DED75">
      <w:pPr>
        <w:tabs>
          <w:tab w:val="left" w:pos="4235"/>
        </w:tabs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二、经济之路：“商胡贩客，日款塞下”</w:t>
      </w:r>
    </w:p>
    <w:p w14:paraId="19401310">
      <w:pPr>
        <w:spacing w:line="276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1.陆上丝绸之路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路线</w:t>
      </w:r>
    </w:p>
    <w:p w14:paraId="6DC6C3DE">
      <w:pPr>
        <w:spacing w:line="276" w:lineRule="auto"/>
        <w:ind w:firstLine="240" w:firstLineChars="1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结合教材内容，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动手绘制陆上丝绸之路简要图示。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尤其标出起点和最远到达地区。</w:t>
      </w:r>
    </w:p>
    <w:p w14:paraId="1BC55154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海上丝绸之路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路线</w:t>
      </w:r>
    </w:p>
    <w:p w14:paraId="45686F8A">
      <w:p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学生自主阅读并完成海上丝绸之路的绘制，培养动手能力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知识拓展，培养学生南海诸岛的主权意识，凸显海上丝绸之路开辟的意义。</w:t>
      </w:r>
    </w:p>
    <w:p w14:paraId="00E9DA13">
      <w:pPr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3、特点：</w:t>
      </w:r>
    </w:p>
    <w:p w14:paraId="10A35E4E">
      <w:pPr>
        <w:numPr>
          <w:ilvl w:val="0"/>
          <w:numId w:val="0"/>
        </w:numPr>
        <w:spacing w:line="276" w:lineRule="auto"/>
        <w:ind w:firstLine="480" w:firstLineChars="200"/>
        <w:rPr>
          <w:rFonts w:hint="default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学生通过观察图片，自主归纳这条道路上东西方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交流的内容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并归纳特点。</w:t>
      </w:r>
    </w:p>
    <w:p w14:paraId="50055B6D">
      <w:pPr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文化之路：“多元互鉴，开放包容”</w:t>
      </w:r>
    </w:p>
    <w:p w14:paraId="6F869942">
      <w:pPr>
        <w:numPr>
          <w:ilvl w:val="0"/>
          <w:numId w:val="0"/>
        </w:numPr>
        <w:spacing w:line="276" w:lineRule="auto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通过图片的展示，学生活动“我为丝路命名”，引导学生归纳丝路的意义（丝绸之路是古代东西方往来的大动脉，对于中国同其他国家和地区的贸易和文化交流，起到了极大的促进作用。）</w:t>
      </w:r>
    </w:p>
    <w:p w14:paraId="718C2179">
      <w:pPr>
        <w:spacing w:line="276" w:lineRule="auto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复兴丝路（新时代的中国担当）“一带一路”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战略提出与实践</w:t>
      </w:r>
    </w:p>
    <w:p w14:paraId="5C74E6B8">
      <w:pPr>
        <w:spacing w:line="276" w:lineRule="auto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面对全球冲突加剧、经济下行，中国在2013年提出“一带一路”倡议，这是今天的中国为世界的和平与发展贡献的中国智慧和中国方案，取得了巨大成就也赋予了古丝绸之路新的内涵。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学生活动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我是丝绸之路设计师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来进一步传递丝绸之路的时代价值。</w:t>
      </w:r>
    </w:p>
    <w:p w14:paraId="5AFBD5FE">
      <w:pPr>
        <w:spacing w:line="276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课堂小结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                          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、板书设计</w:t>
      </w:r>
    </w:p>
    <w:p w14:paraId="744ABD86">
      <w:pPr>
        <w:spacing w:line="276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5650" cy="2126615"/>
            <wp:effectExtent l="0" t="0" r="0" b="6985"/>
            <wp:wrapTight wrapText="bothSides">
              <wp:wrapPolygon>
                <wp:start x="0" y="0"/>
                <wp:lineTo x="0" y="21477"/>
                <wp:lineTo x="21538" y="21477"/>
                <wp:lineTo x="2153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一、政治之路：张骞通西域（“凿空”）</w:t>
      </w:r>
    </w:p>
    <w:p w14:paraId="163FD117">
      <w:pPr>
        <w:spacing w:line="276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1、两次出使西域</w:t>
      </w:r>
    </w:p>
    <w:p w14:paraId="78AD9C2F">
      <w:pPr>
        <w:spacing w:line="276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2、畅行：西域都护府——新疆归属</w:t>
      </w:r>
    </w:p>
    <w:p w14:paraId="2F20A16A">
      <w:pPr>
        <w:spacing w:line="276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3、再通：东汉班超；西域长史府</w:t>
      </w:r>
    </w:p>
    <w:p w14:paraId="50BF4037">
      <w:pPr>
        <w:spacing w:line="276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二、经济之路：丝绸之路</w:t>
      </w:r>
    </w:p>
    <w:p w14:paraId="656DF5EB">
      <w:pPr>
        <w:spacing w:line="276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（陆上与海上路线；交流特点）</w:t>
      </w:r>
    </w:p>
    <w:p w14:paraId="02FF3DBC">
      <w:pPr>
        <w:numPr>
          <w:ilvl w:val="0"/>
          <w:numId w:val="4"/>
        </w:numPr>
        <w:spacing w:line="276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文化之路：意义</w:t>
      </w:r>
    </w:p>
    <w:p w14:paraId="2B55B57F">
      <w:pPr>
        <w:numPr>
          <w:ilvl w:val="0"/>
          <w:numId w:val="4"/>
        </w:numPr>
        <w:spacing w:line="276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复兴丝路：“一带一路”</w:t>
      </w:r>
    </w:p>
    <w:p w14:paraId="7B88A182">
      <w:pPr>
        <w:numPr>
          <w:ilvl w:val="0"/>
          <w:numId w:val="0"/>
        </w:numPr>
        <w:spacing w:line="276" w:lineRule="auto"/>
        <w:ind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95B8146">
      <w:pPr>
        <w:spacing w:line="276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84A451F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、教学反思</w:t>
      </w:r>
    </w:p>
    <w:p w14:paraId="1B81553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1.以“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”为主题贯穿全课。</w:t>
      </w:r>
    </w:p>
    <w:p w14:paraId="0EE5456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2.将历史核心素养贯穿教学，助力学生史学思维的形成。</w:t>
      </w:r>
    </w:p>
    <w:p w14:paraId="2D1E0E8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3.古丝路与“一带一路”有机整合，体现历史与现实的连接，引发学生的思考。</w:t>
      </w:r>
    </w:p>
    <w:p w14:paraId="5AB35F8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4.努力做到宏观把握教材内容整体性；不断提升授课、研课的能力。</w:t>
      </w:r>
    </w:p>
    <w:p w14:paraId="0D78CDD7">
      <w:pPr>
        <w:spacing w:line="276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992" w:left="1276" w:header="312" w:footer="873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28074"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  <w:rPr>
        <w:rFonts w:hint="eastAsia" w:eastAsia="宋体"/>
        <w:sz w:val="2"/>
        <w:szCs w:val="2"/>
        <w:lang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9085C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9085C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BF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DBED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6981F">
    <w:pPr>
      <w:pBdr>
        <w:bottom w:val="none" w:color="auto" w:sz="0" w:space="1"/>
      </w:pBdr>
      <w:adjustRightInd/>
      <w:snapToGrid w:val="0"/>
      <w:spacing w:line="240" w:lineRule="auto"/>
      <w:textAlignment w:val="auto"/>
      <w:rPr>
        <w:rFonts w:hint="eastAsia" w:eastAsia="宋体"/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90B5">
    <w:pPr>
      <w:pStyle w:val="6"/>
    </w:pPr>
    <w: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3120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aspectratio="f"/>
          <v:textpath on="t" fitshape="t" fitpath="t" trim="t" xscale="f" string="www.21cnjy.com" style="font-family:楷体_GB2312;font-size:54pt;v-text-align:center;"/>
        </v:shape>
      </w:pict>
    </w:r>
    <w: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aspectratio="f"/>
          <v:textpath on="t" fitshape="t" fitpath="t" trim="t" xscale="f" string="www.21cnjy.com" style="font-family:宋体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F3162">
    <w:pPr>
      <w:pStyle w:val="6"/>
    </w:pPr>
    <w:r>
      <w:pict>
        <v:shape id="_x0000_s2055" o:spid="_x0000_s2055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aspectratio="f"/>
          <v:textpath on="t" fitshape="t" fitpath="t" trim="t" xscale="f" string="www.21cnjy.com" style="font-family:楷体_GB2312;font-size:54pt;v-text-align:center;"/>
        </v:shape>
      </w:pict>
    </w:r>
    <w:r>
      <w:pict>
        <v:shape id="PowerPlusWaterMarkObject1" o:spid="_x0000_s2056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aspectratio="f"/>
          <v:textpath on="t" fitshape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9CBF"/>
    <w:multiLevelType w:val="singleLevel"/>
    <w:tmpl w:val="C7BE9CBF"/>
    <w:lvl w:ilvl="0" w:tentative="0">
      <w:start w:val="14"/>
      <w:numFmt w:val="decimal"/>
      <w:suff w:val="space"/>
      <w:lvlText w:val="第%1课"/>
      <w:lvlJc w:val="left"/>
    </w:lvl>
  </w:abstractNum>
  <w:abstractNum w:abstractNumId="1">
    <w:nsid w:val="28EC9AD5"/>
    <w:multiLevelType w:val="singleLevel"/>
    <w:tmpl w:val="28EC9AD5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A99029E"/>
    <w:multiLevelType w:val="singleLevel"/>
    <w:tmpl w:val="3A9902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D74083"/>
    <w:multiLevelType w:val="multilevel"/>
    <w:tmpl w:val="70D74083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TM2YjA1NWVmYTM1MmUyNDk2YjYzMjQ0NzJiZjYifQ=="/>
  </w:docVars>
  <w:rsids>
    <w:rsidRoot w:val="00172A27"/>
    <w:rsid w:val="0001159C"/>
    <w:rsid w:val="000167DC"/>
    <w:rsid w:val="00020271"/>
    <w:rsid w:val="00054CF1"/>
    <w:rsid w:val="00060043"/>
    <w:rsid w:val="00066B2E"/>
    <w:rsid w:val="00074E1E"/>
    <w:rsid w:val="00092D7E"/>
    <w:rsid w:val="000933BB"/>
    <w:rsid w:val="00096C19"/>
    <w:rsid w:val="000C45DC"/>
    <w:rsid w:val="000C4D89"/>
    <w:rsid w:val="000D36D2"/>
    <w:rsid w:val="000E6168"/>
    <w:rsid w:val="00104AD9"/>
    <w:rsid w:val="00113113"/>
    <w:rsid w:val="001437D3"/>
    <w:rsid w:val="00144E32"/>
    <w:rsid w:val="00160CE0"/>
    <w:rsid w:val="001863E0"/>
    <w:rsid w:val="00187F1D"/>
    <w:rsid w:val="001C2DE8"/>
    <w:rsid w:val="001E63DC"/>
    <w:rsid w:val="00200273"/>
    <w:rsid w:val="002067DB"/>
    <w:rsid w:val="00210011"/>
    <w:rsid w:val="00222130"/>
    <w:rsid w:val="00267F0E"/>
    <w:rsid w:val="00282E20"/>
    <w:rsid w:val="0028444D"/>
    <w:rsid w:val="002932F0"/>
    <w:rsid w:val="002A7029"/>
    <w:rsid w:val="002B3BA6"/>
    <w:rsid w:val="002C118C"/>
    <w:rsid w:val="002C5C9F"/>
    <w:rsid w:val="002C6B9F"/>
    <w:rsid w:val="002F35FF"/>
    <w:rsid w:val="00312E68"/>
    <w:rsid w:val="00313068"/>
    <w:rsid w:val="00316683"/>
    <w:rsid w:val="003329EC"/>
    <w:rsid w:val="00353223"/>
    <w:rsid w:val="00372457"/>
    <w:rsid w:val="0038223C"/>
    <w:rsid w:val="00382E6E"/>
    <w:rsid w:val="00391E44"/>
    <w:rsid w:val="003B1C08"/>
    <w:rsid w:val="003C0310"/>
    <w:rsid w:val="003D1B0C"/>
    <w:rsid w:val="003D1F59"/>
    <w:rsid w:val="003D209B"/>
    <w:rsid w:val="003D3076"/>
    <w:rsid w:val="003E0E22"/>
    <w:rsid w:val="003E43A5"/>
    <w:rsid w:val="003F2063"/>
    <w:rsid w:val="003F4256"/>
    <w:rsid w:val="004010BC"/>
    <w:rsid w:val="00405CB8"/>
    <w:rsid w:val="00414D4B"/>
    <w:rsid w:val="004151FC"/>
    <w:rsid w:val="004171F1"/>
    <w:rsid w:val="004204DB"/>
    <w:rsid w:val="00431C9C"/>
    <w:rsid w:val="0044567E"/>
    <w:rsid w:val="00446308"/>
    <w:rsid w:val="004503F1"/>
    <w:rsid w:val="00450CD3"/>
    <w:rsid w:val="0046128F"/>
    <w:rsid w:val="0046742A"/>
    <w:rsid w:val="004973BD"/>
    <w:rsid w:val="004A2E46"/>
    <w:rsid w:val="004A5DEF"/>
    <w:rsid w:val="004C23D3"/>
    <w:rsid w:val="004F1633"/>
    <w:rsid w:val="004F4A48"/>
    <w:rsid w:val="00500D70"/>
    <w:rsid w:val="0051018E"/>
    <w:rsid w:val="00517454"/>
    <w:rsid w:val="00536034"/>
    <w:rsid w:val="00543921"/>
    <w:rsid w:val="00550E3B"/>
    <w:rsid w:val="00560081"/>
    <w:rsid w:val="005762E9"/>
    <w:rsid w:val="00582EB2"/>
    <w:rsid w:val="00592254"/>
    <w:rsid w:val="00592F37"/>
    <w:rsid w:val="00593F5A"/>
    <w:rsid w:val="005A4261"/>
    <w:rsid w:val="005B5037"/>
    <w:rsid w:val="005C7AF9"/>
    <w:rsid w:val="00603F62"/>
    <w:rsid w:val="00614954"/>
    <w:rsid w:val="00615868"/>
    <w:rsid w:val="00643CBD"/>
    <w:rsid w:val="00652FBF"/>
    <w:rsid w:val="00662B2A"/>
    <w:rsid w:val="00675A0F"/>
    <w:rsid w:val="0068610A"/>
    <w:rsid w:val="00691618"/>
    <w:rsid w:val="0069521A"/>
    <w:rsid w:val="006D0D5D"/>
    <w:rsid w:val="006D5DC5"/>
    <w:rsid w:val="006E43A3"/>
    <w:rsid w:val="006E64C5"/>
    <w:rsid w:val="006F2F45"/>
    <w:rsid w:val="007240C9"/>
    <w:rsid w:val="00727CA1"/>
    <w:rsid w:val="007509D5"/>
    <w:rsid w:val="007523C4"/>
    <w:rsid w:val="00755E7B"/>
    <w:rsid w:val="0076676F"/>
    <w:rsid w:val="007679E8"/>
    <w:rsid w:val="00772CF3"/>
    <w:rsid w:val="00774DD3"/>
    <w:rsid w:val="00790DAD"/>
    <w:rsid w:val="00791618"/>
    <w:rsid w:val="007A180E"/>
    <w:rsid w:val="007B0EF9"/>
    <w:rsid w:val="007B29E2"/>
    <w:rsid w:val="007B603C"/>
    <w:rsid w:val="007C5D89"/>
    <w:rsid w:val="007D1517"/>
    <w:rsid w:val="007D1806"/>
    <w:rsid w:val="007D7097"/>
    <w:rsid w:val="007D7EB7"/>
    <w:rsid w:val="007E3C8F"/>
    <w:rsid w:val="007F1352"/>
    <w:rsid w:val="00823F47"/>
    <w:rsid w:val="00825C42"/>
    <w:rsid w:val="008304B4"/>
    <w:rsid w:val="00837379"/>
    <w:rsid w:val="00837EC3"/>
    <w:rsid w:val="00840676"/>
    <w:rsid w:val="00840A9D"/>
    <w:rsid w:val="00854F24"/>
    <w:rsid w:val="00855BAB"/>
    <w:rsid w:val="00857EB4"/>
    <w:rsid w:val="00870B05"/>
    <w:rsid w:val="00873334"/>
    <w:rsid w:val="00876317"/>
    <w:rsid w:val="00877ED4"/>
    <w:rsid w:val="008938FA"/>
    <w:rsid w:val="008B0531"/>
    <w:rsid w:val="008B1566"/>
    <w:rsid w:val="008B714C"/>
    <w:rsid w:val="008C3EA8"/>
    <w:rsid w:val="008C759C"/>
    <w:rsid w:val="008D0F90"/>
    <w:rsid w:val="008D11F2"/>
    <w:rsid w:val="008D43DE"/>
    <w:rsid w:val="008D4825"/>
    <w:rsid w:val="008F5F7F"/>
    <w:rsid w:val="00912BF1"/>
    <w:rsid w:val="00920C78"/>
    <w:rsid w:val="009235EB"/>
    <w:rsid w:val="00931ACC"/>
    <w:rsid w:val="00945D6A"/>
    <w:rsid w:val="009564F3"/>
    <w:rsid w:val="00966758"/>
    <w:rsid w:val="00987B6C"/>
    <w:rsid w:val="009946F3"/>
    <w:rsid w:val="009A28C1"/>
    <w:rsid w:val="009C7C58"/>
    <w:rsid w:val="009D03BB"/>
    <w:rsid w:val="009E161C"/>
    <w:rsid w:val="009E374E"/>
    <w:rsid w:val="009F7B65"/>
    <w:rsid w:val="00A10527"/>
    <w:rsid w:val="00A17E33"/>
    <w:rsid w:val="00A30686"/>
    <w:rsid w:val="00A54C70"/>
    <w:rsid w:val="00A62890"/>
    <w:rsid w:val="00A71044"/>
    <w:rsid w:val="00A82392"/>
    <w:rsid w:val="00A87A2D"/>
    <w:rsid w:val="00A9488A"/>
    <w:rsid w:val="00A94BE2"/>
    <w:rsid w:val="00AA0F28"/>
    <w:rsid w:val="00AB7160"/>
    <w:rsid w:val="00AF0A56"/>
    <w:rsid w:val="00B233A6"/>
    <w:rsid w:val="00B30EF1"/>
    <w:rsid w:val="00B31772"/>
    <w:rsid w:val="00B34AD9"/>
    <w:rsid w:val="00B47E2F"/>
    <w:rsid w:val="00B56F9C"/>
    <w:rsid w:val="00B61542"/>
    <w:rsid w:val="00B62FA8"/>
    <w:rsid w:val="00B74853"/>
    <w:rsid w:val="00B838F7"/>
    <w:rsid w:val="00B839D8"/>
    <w:rsid w:val="00B87694"/>
    <w:rsid w:val="00B92E95"/>
    <w:rsid w:val="00B94F52"/>
    <w:rsid w:val="00BC352F"/>
    <w:rsid w:val="00BC4A35"/>
    <w:rsid w:val="00BE4472"/>
    <w:rsid w:val="00BF621D"/>
    <w:rsid w:val="00C02FC6"/>
    <w:rsid w:val="00C0560A"/>
    <w:rsid w:val="00C307D9"/>
    <w:rsid w:val="00C35F81"/>
    <w:rsid w:val="00C40A3D"/>
    <w:rsid w:val="00C5122B"/>
    <w:rsid w:val="00C608F1"/>
    <w:rsid w:val="00C71C98"/>
    <w:rsid w:val="00C76F34"/>
    <w:rsid w:val="00C77381"/>
    <w:rsid w:val="00CC1006"/>
    <w:rsid w:val="00CE2471"/>
    <w:rsid w:val="00CE2691"/>
    <w:rsid w:val="00CF1624"/>
    <w:rsid w:val="00D058BB"/>
    <w:rsid w:val="00D17E90"/>
    <w:rsid w:val="00D21662"/>
    <w:rsid w:val="00D2437B"/>
    <w:rsid w:val="00D406CE"/>
    <w:rsid w:val="00D42902"/>
    <w:rsid w:val="00D61B65"/>
    <w:rsid w:val="00D61C25"/>
    <w:rsid w:val="00D62827"/>
    <w:rsid w:val="00D65F69"/>
    <w:rsid w:val="00D838FE"/>
    <w:rsid w:val="00DB5B7E"/>
    <w:rsid w:val="00DC1740"/>
    <w:rsid w:val="00DC3334"/>
    <w:rsid w:val="00DC51C6"/>
    <w:rsid w:val="00DD530C"/>
    <w:rsid w:val="00DD755C"/>
    <w:rsid w:val="00DF2BBE"/>
    <w:rsid w:val="00DF61C3"/>
    <w:rsid w:val="00E12F1A"/>
    <w:rsid w:val="00E17368"/>
    <w:rsid w:val="00E236FD"/>
    <w:rsid w:val="00E46F69"/>
    <w:rsid w:val="00E67300"/>
    <w:rsid w:val="00E751AB"/>
    <w:rsid w:val="00E75347"/>
    <w:rsid w:val="00E7624A"/>
    <w:rsid w:val="00E90B3B"/>
    <w:rsid w:val="00EA2023"/>
    <w:rsid w:val="00EA212F"/>
    <w:rsid w:val="00EA5059"/>
    <w:rsid w:val="00EB12AE"/>
    <w:rsid w:val="00EE1E61"/>
    <w:rsid w:val="00EE23D1"/>
    <w:rsid w:val="00EE3048"/>
    <w:rsid w:val="00EF5BFA"/>
    <w:rsid w:val="00F023F7"/>
    <w:rsid w:val="00F237CE"/>
    <w:rsid w:val="00F37BF8"/>
    <w:rsid w:val="00F42EF8"/>
    <w:rsid w:val="00F4795E"/>
    <w:rsid w:val="00F6188D"/>
    <w:rsid w:val="00F679B5"/>
    <w:rsid w:val="00F822EE"/>
    <w:rsid w:val="00FA0255"/>
    <w:rsid w:val="00FA0E02"/>
    <w:rsid w:val="00FA7A75"/>
    <w:rsid w:val="00FC3D03"/>
    <w:rsid w:val="00FD56B3"/>
    <w:rsid w:val="00FE6AB0"/>
    <w:rsid w:val="00FF3233"/>
    <w:rsid w:val="00FF4BD1"/>
    <w:rsid w:val="02D810A5"/>
    <w:rsid w:val="08836BD0"/>
    <w:rsid w:val="099333A4"/>
    <w:rsid w:val="09AE01FB"/>
    <w:rsid w:val="0C205BFD"/>
    <w:rsid w:val="0E1D1930"/>
    <w:rsid w:val="0FAC7482"/>
    <w:rsid w:val="10A65870"/>
    <w:rsid w:val="117A0A36"/>
    <w:rsid w:val="19D66A9A"/>
    <w:rsid w:val="19DA7F9F"/>
    <w:rsid w:val="1A6956F3"/>
    <w:rsid w:val="1AEE3591"/>
    <w:rsid w:val="1BE12799"/>
    <w:rsid w:val="23384C26"/>
    <w:rsid w:val="25D91D29"/>
    <w:rsid w:val="26192514"/>
    <w:rsid w:val="2632693A"/>
    <w:rsid w:val="2658501E"/>
    <w:rsid w:val="27314AFF"/>
    <w:rsid w:val="282F2807"/>
    <w:rsid w:val="286B36E8"/>
    <w:rsid w:val="28CD1E2D"/>
    <w:rsid w:val="293C4333"/>
    <w:rsid w:val="2E3B32B6"/>
    <w:rsid w:val="35DF1F7B"/>
    <w:rsid w:val="36122778"/>
    <w:rsid w:val="3719275B"/>
    <w:rsid w:val="38562276"/>
    <w:rsid w:val="3A5C6DF8"/>
    <w:rsid w:val="3DE56294"/>
    <w:rsid w:val="3E036FB5"/>
    <w:rsid w:val="3E5172FC"/>
    <w:rsid w:val="3F6C1278"/>
    <w:rsid w:val="45651CB2"/>
    <w:rsid w:val="46A218C3"/>
    <w:rsid w:val="4BDF7758"/>
    <w:rsid w:val="4C8E5CA5"/>
    <w:rsid w:val="4CE745E7"/>
    <w:rsid w:val="4F044E88"/>
    <w:rsid w:val="4FBA1399"/>
    <w:rsid w:val="510460CD"/>
    <w:rsid w:val="511E2CD1"/>
    <w:rsid w:val="54D06235"/>
    <w:rsid w:val="556E620B"/>
    <w:rsid w:val="5ACF52DD"/>
    <w:rsid w:val="5C267EF0"/>
    <w:rsid w:val="605C3D81"/>
    <w:rsid w:val="607C71D1"/>
    <w:rsid w:val="60A80196"/>
    <w:rsid w:val="6126084B"/>
    <w:rsid w:val="629E4801"/>
    <w:rsid w:val="64191DF1"/>
    <w:rsid w:val="64F00268"/>
    <w:rsid w:val="68D86451"/>
    <w:rsid w:val="68E92D3F"/>
    <w:rsid w:val="692603BA"/>
    <w:rsid w:val="6A322B81"/>
    <w:rsid w:val="6EC829A7"/>
    <w:rsid w:val="6F1C4420"/>
    <w:rsid w:val="6F317EC3"/>
    <w:rsid w:val="71D90A58"/>
    <w:rsid w:val="738C3AA7"/>
    <w:rsid w:val="7654298C"/>
    <w:rsid w:val="767232CF"/>
    <w:rsid w:val="76D27C5C"/>
    <w:rsid w:val="7A910D1A"/>
    <w:rsid w:val="7E0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3">
    <w:name w:val="Body Text Indent"/>
    <w:basedOn w:val="1"/>
    <w:qFormat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4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 w:eastAsia="宋体" w:cs="Courier New"/>
      <w:kern w:val="2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2"/>
      <w:sz w:val="18"/>
      <w:lang w:val="zh-CN" w:eastAsia="zh-CN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2"/>
      <w:sz w:val="18"/>
      <w:lang w:val="zh-CN" w:eastAsia="zh-CN"/>
    </w:rPr>
  </w:style>
  <w:style w:type="paragraph" w:styleId="7">
    <w:name w:val="Normal (Web)"/>
    <w:basedOn w:val="1"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kern w:val="0"/>
      <w:sz w:val="24"/>
      <w:szCs w:val="24"/>
      <w:lang w:bidi="ar-SA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脚 字符"/>
    <w:link w:val="5"/>
    <w:qFormat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5">
    <w:name w:val="页眉 字符"/>
    <w:link w:val="6"/>
    <w:qFormat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16">
    <w:name w:val="p0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PS%20Office\12.1.0.17147\office6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5"/>
    <customShpInfo spid="_x0000_s205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1896</Words>
  <Characters>1919</Characters>
  <Lines>27</Lines>
  <Paragraphs>7</Paragraphs>
  <TotalTime>1</TotalTime>
  <ScaleCrop>false</ScaleCrop>
  <LinksUpToDate>false</LinksUpToDate>
  <CharactersWithSpaces>2093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2023-10-17T15:13:00Z</dcterms:created>
  <dc:creator>my</dc:creator>
  <cp:lastModifiedBy>雨天</cp:lastModifiedBy>
  <cp:lastPrinted>2023-10-17T14:25:00Z</cp:lastPrinted>
  <dcterms:modified xsi:type="dcterms:W3CDTF">2024-12-30T09:06:11Z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30BA5D8458A84D8392D68A725D9AA47E_13</vt:lpwstr>
  </property>
  <property fmtid="{D5CDD505-2E9C-101B-9397-08002B2CF9AE}" pid="8" name="KSOTemplateDocerSaveRecord">
    <vt:lpwstr>eyJoZGlkIjoiYjA5Mzg5NzgwNWMwYjVmMTRlOGY1YTBmZDVmMzBlNGMiLCJ1c2VySWQiOiI0MTU0NTUwMzgifQ==</vt:lpwstr>
  </property>
</Properties>
</file>