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sz w:val="28"/>
          <w:szCs w:val="28"/>
          <w:lang w:val="en-US" w:eastAsia="zh-CN"/>
        </w:rPr>
        <w:t>二次根式的加减（一）</w:t>
      </w:r>
    </w:p>
    <w:p>
      <w:pPr>
        <w:ind w:firstLine="5670" w:firstLineChars="2700"/>
        <w:rPr>
          <w:rFonts w:hint="eastAsia"/>
          <w:lang w:val="en-US" w:eastAsia="zh-CN"/>
        </w:rPr>
      </w:pPr>
      <w:r>
        <w:rPr>
          <w:rFonts w:hint="eastAsia"/>
          <w:lang w:val="en-US" w:eastAsia="zh-CN"/>
        </w:rPr>
        <w:t>授课：鲁沛</w:t>
      </w:r>
    </w:p>
    <w:p>
      <w:pPr>
        <w:jc w:val="center"/>
        <w:rPr>
          <w:rFonts w:hint="default"/>
          <w:sz w:val="28"/>
          <w:szCs w:val="28"/>
          <w:lang w:val="en-US" w:eastAsia="zh-CN"/>
        </w:rPr>
      </w:pPr>
      <w:r>
        <w:rPr>
          <w:rFonts w:hint="eastAsia"/>
          <w:b/>
          <w:bCs/>
          <w:sz w:val="28"/>
          <w:szCs w:val="28"/>
          <w:lang w:val="en-US" w:eastAsia="zh-CN"/>
        </w:rPr>
        <w:t>教学任务分析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sz w:val="24"/>
                <w:szCs w:val="24"/>
                <w:vertAlign w:val="baseline"/>
                <w:lang w:val="en-US" w:eastAsia="zh-CN"/>
              </w:rPr>
              <w:t>教学目标：</w:t>
            </w:r>
          </w:p>
        </w:tc>
        <w:tc>
          <w:tcPr>
            <w:tcW w:w="7207" w:type="dxa"/>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vertAlign w:val="baseline"/>
                <w:lang w:val="en-US" w:eastAsia="zh-CN"/>
              </w:rPr>
            </w:pPr>
            <w:r>
              <w:rPr>
                <w:rFonts w:hint="eastAsia"/>
                <w:vertAlign w:val="baseline"/>
                <w:lang w:val="en-US" w:eastAsia="zh-CN"/>
              </w:rPr>
              <w:t>会判断同类二次根式；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vertAlign w:val="baseline"/>
                <w:lang w:val="en-US" w:eastAsia="zh-CN"/>
              </w:rPr>
            </w:pPr>
            <w:r>
              <w:rPr>
                <w:rFonts w:hint="eastAsia"/>
                <w:vertAlign w:val="baseline"/>
                <w:lang w:val="en-US" w:eastAsia="zh-CN"/>
              </w:rPr>
              <w:t>知道二次根式加减的运算步骤；</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default"/>
                <w:vertAlign w:val="baseline"/>
                <w:lang w:val="en-US" w:eastAsia="zh-CN"/>
              </w:rPr>
            </w:pPr>
            <w:r>
              <w:rPr>
                <w:rFonts w:hint="eastAsia"/>
                <w:vertAlign w:val="baseline"/>
                <w:lang w:val="en-US" w:eastAsia="zh-CN"/>
              </w:rPr>
              <w:t>经历探究过程，体会类比的数学思想。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sz w:val="24"/>
                <w:szCs w:val="24"/>
                <w:vertAlign w:val="baseline"/>
                <w:lang w:val="en-US" w:eastAsia="zh-CN"/>
              </w:rPr>
              <w:t>教学重点：</w:t>
            </w:r>
          </w:p>
        </w:tc>
        <w:tc>
          <w:tcPr>
            <w:tcW w:w="7207" w:type="dxa"/>
          </w:tcPr>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eastAsia"/>
                <w:vertAlign w:val="baseline"/>
                <w:lang w:val="en-US" w:eastAsia="zh-CN"/>
              </w:rPr>
            </w:pPr>
            <w:r>
              <w:rPr>
                <w:rFonts w:hint="eastAsia"/>
                <w:vertAlign w:val="baseline"/>
                <w:lang w:val="en-US" w:eastAsia="zh-CN"/>
              </w:rPr>
              <w:t>找出问题中的同类二次根式；</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hint="default"/>
                <w:vertAlign w:val="baseline"/>
                <w:lang w:val="en-US" w:eastAsia="zh-CN"/>
              </w:rPr>
            </w:pPr>
            <w:r>
              <w:rPr>
                <w:rFonts w:hint="eastAsia"/>
                <w:vertAlign w:val="baseline"/>
                <w:lang w:val="en-US" w:eastAsia="zh-CN"/>
              </w:rPr>
              <w:t>二次根式的加减运算。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sz w:val="24"/>
                <w:szCs w:val="24"/>
                <w:vertAlign w:val="baseline"/>
                <w:lang w:val="en-US" w:eastAsia="zh-CN"/>
              </w:rPr>
              <w:t>教学难点：</w:t>
            </w:r>
          </w:p>
        </w:tc>
        <w:tc>
          <w:tcPr>
            <w:tcW w:w="7207"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vertAlign w:val="baseline"/>
                <w:lang w:val="en-US" w:eastAsia="zh-CN"/>
              </w:rPr>
            </w:pPr>
            <w:r>
              <w:rPr>
                <w:rFonts w:hint="eastAsia"/>
                <w:vertAlign w:val="baseline"/>
                <w:lang w:val="en-US" w:eastAsia="zh-CN"/>
              </w:rPr>
              <w:t>被开方数是分数（式）或含字母的二次根式的加减运算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sz w:val="24"/>
                <w:szCs w:val="24"/>
                <w:vertAlign w:val="baseline"/>
                <w:lang w:val="en-US" w:eastAsia="zh-CN"/>
              </w:rPr>
              <w:t>学情分析：</w:t>
            </w:r>
          </w:p>
        </w:tc>
        <w:tc>
          <w:tcPr>
            <w:tcW w:w="7207"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vertAlign w:val="baseline"/>
                <w:lang w:val="en-US" w:eastAsia="zh-CN"/>
              </w:rPr>
            </w:pPr>
            <w:r>
              <w:rPr>
                <w:rFonts w:hint="eastAsia"/>
                <w:vertAlign w:val="baseline"/>
                <w:lang w:val="en-US" w:eastAsia="zh-CN"/>
              </w:rPr>
              <w:t>通过一周的学习，学生已经对二次根式有了深刻印象，通过二次根式的乘除运算的学习，也对二次根式的结构特点有了深刻理解，在此基础上对二次根式的加减进行探究学习，应该是水到渠成。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sz w:val="24"/>
                <w:szCs w:val="24"/>
                <w:vertAlign w:val="baseline"/>
                <w:lang w:val="en-US" w:eastAsia="zh-CN"/>
              </w:rPr>
              <w:t>教材分析：</w:t>
            </w:r>
          </w:p>
        </w:tc>
        <w:tc>
          <w:tcPr>
            <w:tcW w:w="7207"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vertAlign w:val="baseline"/>
                <w:lang w:val="en-US" w:eastAsia="zh-CN"/>
              </w:rPr>
            </w:pPr>
            <w:r>
              <w:rPr>
                <w:rFonts w:hint="eastAsia"/>
                <w:vertAlign w:val="baseline"/>
                <w:lang w:val="en-US" w:eastAsia="zh-CN"/>
              </w:rPr>
              <w:t>本章内容是在七年级下册刚开始的实数学习之后的继续深化学习，也为后面的一元二次方程，勾股定理打下基础，所以地位举足轻重，而本节内容在本章中占有重要地位。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sz w:val="24"/>
                <w:szCs w:val="24"/>
                <w:vertAlign w:val="baseline"/>
                <w:lang w:val="en-US" w:eastAsia="zh-CN"/>
              </w:rPr>
              <w:t>课型：</w:t>
            </w:r>
          </w:p>
        </w:tc>
        <w:tc>
          <w:tcPr>
            <w:tcW w:w="7207"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vertAlign w:val="baseline"/>
                <w:lang w:val="en-US" w:eastAsia="zh-CN"/>
              </w:rPr>
            </w:pPr>
            <w:r>
              <w:rPr>
                <w:rFonts w:hint="eastAsia"/>
                <w:vertAlign w:val="baseline"/>
                <w:lang w:val="en-US" w:eastAsia="zh-CN"/>
              </w:rPr>
              <w:t>新课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教学方法：</w:t>
            </w:r>
          </w:p>
        </w:tc>
        <w:tc>
          <w:tcPr>
            <w:tcW w:w="7207" w:type="dxa"/>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vertAlign w:val="baseline"/>
                <w:lang w:val="en-US" w:eastAsia="zh-CN"/>
              </w:rPr>
            </w:pPr>
            <w:r>
              <w:rPr>
                <w:rFonts w:hint="eastAsia"/>
                <w:vertAlign w:val="baseline"/>
                <w:lang w:val="en-US" w:eastAsia="zh-CN"/>
              </w:rPr>
              <w:t>启发式，类比学习法</w:t>
            </w:r>
          </w:p>
        </w:tc>
      </w:tr>
    </w:tbl>
    <w:p>
      <w:pPr>
        <w:keepNext w:val="0"/>
        <w:keepLines w:val="0"/>
        <w:pageBreakBefore w:val="0"/>
        <w:widowControl w:val="0"/>
        <w:kinsoku/>
        <w:wordWrap/>
        <w:overflowPunct/>
        <w:topLinePunct w:val="0"/>
        <w:autoSpaceDE/>
        <w:autoSpaceDN/>
        <w:bidi w:val="0"/>
        <w:adjustRightInd/>
        <w:snapToGrid/>
        <w:spacing w:line="360" w:lineRule="auto"/>
        <w:ind w:firstLine="3654" w:firstLineChars="1300"/>
        <w:jc w:val="both"/>
        <w:textAlignment w:val="auto"/>
        <w:rPr>
          <w:rFonts w:hint="eastAsia"/>
          <w:b/>
          <w:bCs/>
          <w:sz w:val="28"/>
          <w:szCs w:val="28"/>
          <w:lang w:val="en-US" w:eastAsia="zh-CN"/>
        </w:rPr>
      </w:pPr>
      <w:r>
        <w:rPr>
          <w:rFonts w:hint="eastAsia"/>
          <w:b/>
          <w:bCs/>
          <w:sz w:val="28"/>
          <w:szCs w:val="28"/>
          <w:lang w:val="en-US" w:eastAsia="zh-CN"/>
        </w:rPr>
        <w:t>教学流程安排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8"/>
        <w:gridCol w:w="3440"/>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活动设计</w:t>
            </w:r>
          </w:p>
        </w:tc>
        <w:tc>
          <w:tcPr>
            <w:tcW w:w="344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内容设计</w:t>
            </w:r>
          </w:p>
        </w:tc>
        <w:tc>
          <w:tcPr>
            <w:tcW w:w="300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1"/>
                <w:szCs w:val="21"/>
                <w:vertAlign w:val="baseline"/>
                <w:lang w:val="en-US" w:eastAsia="zh-CN"/>
              </w:rPr>
            </w:pPr>
            <w:r>
              <w:rPr>
                <w:rFonts w:hint="eastAsia"/>
                <w:sz w:val="21"/>
                <w:szCs w:val="21"/>
                <w:vertAlign w:val="baseline"/>
                <w:lang w:val="en-US" w:eastAsia="zh-CN"/>
              </w:rPr>
              <w:t>实际问题引出本节课所要学习的内容</w:t>
            </w:r>
          </w:p>
        </w:tc>
        <w:tc>
          <w:tcPr>
            <w:tcW w:w="344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1"/>
                <w:szCs w:val="21"/>
                <w:vertAlign w:val="baseline"/>
                <w:lang w:val="en-US" w:eastAsia="zh-CN"/>
              </w:rPr>
            </w:pPr>
            <w:r>
              <w:rPr>
                <w:rFonts w:hint="eastAsia"/>
                <w:sz w:val="21"/>
                <w:szCs w:val="21"/>
                <w:vertAlign w:val="baseline"/>
                <w:lang w:val="en-US" w:eastAsia="zh-CN"/>
              </w:rPr>
              <w:t>列出式子</w:t>
            </w:r>
          </w:p>
        </w:tc>
        <w:tc>
          <w:tcPr>
            <w:tcW w:w="300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1"/>
                <w:szCs w:val="21"/>
                <w:vertAlign w:val="baseline"/>
                <w:lang w:val="en-US" w:eastAsia="zh-CN"/>
              </w:rPr>
            </w:pPr>
            <w:r>
              <w:rPr>
                <w:rFonts w:hint="eastAsia"/>
                <w:sz w:val="21"/>
                <w:szCs w:val="21"/>
                <w:vertAlign w:val="baseline"/>
                <w:lang w:val="en-US" w:eastAsia="zh-CN"/>
              </w:rPr>
              <w:t>让学生排除以往所学方法之后，寻找新的思路解决问题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1"/>
                <w:szCs w:val="21"/>
                <w:vertAlign w:val="baseline"/>
                <w:lang w:val="en-US" w:eastAsia="zh-CN"/>
              </w:rPr>
            </w:pPr>
            <w:r>
              <w:rPr>
                <w:rFonts w:hint="eastAsia"/>
                <w:sz w:val="21"/>
                <w:szCs w:val="21"/>
                <w:vertAlign w:val="baseline"/>
                <w:lang w:val="en-US" w:eastAsia="zh-CN"/>
              </w:rPr>
              <w:t>辨析同类二次根式</w:t>
            </w:r>
          </w:p>
        </w:tc>
        <w:tc>
          <w:tcPr>
            <w:tcW w:w="344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1"/>
                <w:szCs w:val="21"/>
                <w:vertAlign w:val="baseline"/>
                <w:lang w:val="en-US" w:eastAsia="zh-CN"/>
              </w:rPr>
            </w:pPr>
            <w:r>
              <w:rPr>
                <w:rFonts w:hint="eastAsia"/>
                <w:sz w:val="21"/>
                <w:szCs w:val="21"/>
                <w:vertAlign w:val="baseline"/>
                <w:lang w:val="en-US" w:eastAsia="zh-CN"/>
              </w:rPr>
              <w:t>找出同类二次根式</w:t>
            </w:r>
          </w:p>
        </w:tc>
        <w:tc>
          <w:tcPr>
            <w:tcW w:w="300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1"/>
                <w:szCs w:val="21"/>
                <w:vertAlign w:val="baseline"/>
                <w:lang w:val="en-US" w:eastAsia="zh-CN"/>
              </w:rPr>
            </w:pPr>
            <w:r>
              <w:rPr>
                <w:rFonts w:hint="eastAsia"/>
                <w:sz w:val="21"/>
                <w:szCs w:val="21"/>
                <w:vertAlign w:val="baseline"/>
                <w:lang w:val="en-US" w:eastAsia="zh-CN"/>
              </w:rPr>
              <w:t>总结寻找同类二次根式的条件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1"/>
                <w:szCs w:val="21"/>
                <w:vertAlign w:val="baseline"/>
                <w:lang w:val="en-US" w:eastAsia="zh-CN"/>
              </w:rPr>
            </w:pPr>
            <w:r>
              <w:rPr>
                <w:rFonts w:hint="eastAsia"/>
                <w:sz w:val="21"/>
                <w:szCs w:val="21"/>
                <w:vertAlign w:val="baseline"/>
                <w:lang w:val="en-US" w:eastAsia="zh-CN"/>
              </w:rPr>
              <w:t>合并同类二次根式</w:t>
            </w:r>
          </w:p>
        </w:tc>
        <w:tc>
          <w:tcPr>
            <w:tcW w:w="344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1"/>
                <w:szCs w:val="21"/>
                <w:vertAlign w:val="baseline"/>
                <w:lang w:val="en-US" w:eastAsia="zh-CN"/>
              </w:rPr>
            </w:pPr>
            <w:r>
              <w:rPr>
                <w:rFonts w:hint="eastAsia"/>
                <w:sz w:val="21"/>
                <w:szCs w:val="21"/>
                <w:vertAlign w:val="baseline"/>
                <w:lang w:val="en-US" w:eastAsia="zh-CN"/>
              </w:rPr>
              <w:t>类比合并同类项的方法合并同类二次根式</w:t>
            </w:r>
          </w:p>
        </w:tc>
        <w:tc>
          <w:tcPr>
            <w:tcW w:w="300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1"/>
                <w:szCs w:val="21"/>
                <w:vertAlign w:val="baseline"/>
                <w:lang w:val="en-US" w:eastAsia="zh-CN"/>
              </w:rPr>
            </w:pPr>
            <w:r>
              <w:rPr>
                <w:rFonts w:hint="eastAsia"/>
                <w:sz w:val="21"/>
                <w:szCs w:val="21"/>
                <w:vertAlign w:val="baseline"/>
                <w:lang w:val="en-US" w:eastAsia="zh-CN"/>
              </w:rPr>
              <w:t>类比过程中自然过度出二次根式加减的方法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1"/>
                <w:szCs w:val="21"/>
                <w:vertAlign w:val="baseline"/>
                <w:lang w:val="en-US" w:eastAsia="zh-CN"/>
              </w:rPr>
            </w:pPr>
            <w:r>
              <w:rPr>
                <w:rFonts w:hint="eastAsia"/>
                <w:sz w:val="21"/>
                <w:szCs w:val="21"/>
                <w:vertAlign w:val="baseline"/>
                <w:lang w:val="en-US" w:eastAsia="zh-CN"/>
              </w:rPr>
              <w:t>二次根式加减本质的探究</w:t>
            </w:r>
          </w:p>
        </w:tc>
        <w:tc>
          <w:tcPr>
            <w:tcW w:w="344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1"/>
                <w:szCs w:val="21"/>
                <w:vertAlign w:val="baseline"/>
                <w:lang w:val="en-US" w:eastAsia="zh-CN"/>
              </w:rPr>
            </w:pPr>
            <w:r>
              <w:rPr>
                <w:rFonts w:hint="eastAsia"/>
                <w:sz w:val="21"/>
                <w:szCs w:val="21"/>
                <w:vertAlign w:val="baseline"/>
                <w:lang w:val="en-US" w:eastAsia="zh-CN"/>
              </w:rPr>
              <w:t>通过例题进一步梳理二次根式加减的步骤以及过程中需要注意的问题。</w:t>
            </w:r>
          </w:p>
        </w:tc>
        <w:tc>
          <w:tcPr>
            <w:tcW w:w="300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1"/>
                <w:szCs w:val="21"/>
                <w:vertAlign w:val="baseline"/>
                <w:lang w:val="en-US" w:eastAsia="zh-CN"/>
              </w:rPr>
            </w:pPr>
            <w:r>
              <w:rPr>
                <w:rFonts w:hint="eastAsia"/>
                <w:sz w:val="21"/>
                <w:szCs w:val="21"/>
                <w:vertAlign w:val="baseline"/>
                <w:lang w:val="en-US" w:eastAsia="zh-CN"/>
              </w:rPr>
              <w:t>熟练二次根式加减的步骤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1"/>
                <w:szCs w:val="21"/>
                <w:vertAlign w:val="baseline"/>
                <w:lang w:val="en-US" w:eastAsia="zh-CN"/>
              </w:rPr>
            </w:pPr>
            <w:r>
              <w:rPr>
                <w:rFonts w:hint="eastAsia"/>
                <w:sz w:val="21"/>
                <w:szCs w:val="21"/>
                <w:vertAlign w:val="baseline"/>
                <w:lang w:val="en-US" w:eastAsia="zh-CN"/>
              </w:rPr>
              <w:t>练习巩固</w:t>
            </w:r>
          </w:p>
        </w:tc>
        <w:tc>
          <w:tcPr>
            <w:tcW w:w="3440"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1"/>
                <w:szCs w:val="21"/>
                <w:vertAlign w:val="baseline"/>
                <w:lang w:val="en-US" w:eastAsia="zh-CN"/>
              </w:rPr>
            </w:pPr>
            <w:r>
              <w:rPr>
                <w:rFonts w:hint="eastAsia"/>
                <w:sz w:val="21"/>
                <w:szCs w:val="21"/>
                <w:vertAlign w:val="baseline"/>
                <w:lang w:val="en-US" w:eastAsia="zh-CN"/>
              </w:rPr>
              <w:t>练习题</w:t>
            </w:r>
          </w:p>
        </w:tc>
        <w:tc>
          <w:tcPr>
            <w:tcW w:w="3002"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1"/>
                <w:szCs w:val="21"/>
                <w:vertAlign w:val="baseline"/>
                <w:lang w:val="en-US" w:eastAsia="zh-CN"/>
              </w:rPr>
            </w:pPr>
            <w:r>
              <w:rPr>
                <w:rFonts w:hint="eastAsia"/>
                <w:sz w:val="21"/>
                <w:szCs w:val="21"/>
                <w:vertAlign w:val="baseline"/>
                <w:lang w:val="en-US" w:eastAsia="zh-CN"/>
              </w:rPr>
              <w:t>进一步巩固二次根式加减步骤</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lang w:val="en-US" w:eastAsia="zh-CN"/>
        </w:rPr>
      </w:pPr>
      <w:r>
        <w:rPr>
          <w:rFonts w:hint="eastAsia"/>
          <w:b/>
          <w:bCs/>
          <w:sz w:val="24"/>
          <w:szCs w:val="24"/>
          <w:lang w:val="en-US" w:eastAsia="zh-CN"/>
        </w:rPr>
        <w:t>教学过程设计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8"/>
        <w:gridCol w:w="3227"/>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问题与情境</w:t>
            </w:r>
          </w:p>
        </w:tc>
        <w:tc>
          <w:tcPr>
            <w:tcW w:w="322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师生行为</w:t>
            </w:r>
          </w:p>
        </w:tc>
        <w:tc>
          <w:tcPr>
            <w:tcW w:w="257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4"/>
                <w:szCs w:val="24"/>
                <w:vertAlign w:val="baseline"/>
                <w:lang w:val="en-US" w:eastAsia="zh-CN"/>
              </w:rPr>
            </w:pPr>
            <w:r>
              <w:rPr>
                <w:rFonts w:hint="eastAsia"/>
                <w:b/>
                <w:bCs/>
                <w:sz w:val="24"/>
                <w:szCs w:val="24"/>
                <w:vertAlign w:val="baseline"/>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350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问题1：现在需要在红色区域的外沿挖掘排水沟（不包括AD段），则需要挖掘的排水沟的长度为多少米。</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val="0"/>
                <w:bCs w:val="0"/>
                <w:sz w:val="21"/>
                <w:szCs w:val="21"/>
                <w:vertAlign w:val="baseline"/>
                <w:lang w:val="en-US" w:eastAsia="zh-CN"/>
              </w:rPr>
            </w:pPr>
          </w:p>
        </w:tc>
        <w:tc>
          <w:tcPr>
            <w:tcW w:w="3227"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b w:val="0"/>
                <w:bCs w:val="0"/>
                <w:sz w:val="21"/>
                <w:szCs w:val="21"/>
              </w:rPr>
            </w:pPr>
            <w:r>
              <w:rPr>
                <w:b w:val="0"/>
                <w:bCs w:val="0"/>
                <w:sz w:val="21"/>
                <w:szCs w:val="21"/>
              </w:rPr>
              <w:object>
                <v:shape id="_x0000_i1025" o:spt="75" type="#_x0000_t75" style="height:18.55pt;width:120.55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b w:val="0"/>
                <w:bCs w:val="0"/>
                <w:sz w:val="21"/>
                <w:szCs w:val="21"/>
              </w:rPr>
            </w:pPr>
            <w:r>
              <w:rPr>
                <w:b w:val="0"/>
                <w:bCs w:val="0"/>
                <w:position w:val="-8"/>
                <w:sz w:val="21"/>
                <w:szCs w:val="21"/>
              </w:rPr>
              <w:object>
                <v:shape id="_x0000_i1026" o:spt="75" alt="" type="#_x0000_t75" style="height:18.5pt;width:118.25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b w:val="0"/>
                <w:bCs w:val="0"/>
                <w:sz w:val="21"/>
                <w:szCs w:val="21"/>
              </w:rPr>
            </w:pPr>
            <w:r>
              <w:rPr>
                <w:b w:val="0"/>
                <w:bCs w:val="0"/>
                <w:sz w:val="21"/>
                <w:szCs w:val="21"/>
              </w:rPr>
              <w:object>
                <v:shape id="_x0000_i1027" o:spt="75" type="#_x0000_t75" style="height:14.3pt;width:136.45pt;" o:ole="t" filled="f" o:preferrelative="t" stroked="f" coordsize="21600,21600">
                  <v:path/>
                  <v:fill on="f" focussize="0,0"/>
                  <v:stroke on="f"/>
                  <v:imagedata r:id="rId9" o:title=""/>
                  <o:lock v:ext="edit" aspectratio="t"/>
                  <w10:wrap type="none"/>
                  <w10:anchorlock/>
                </v:shape>
                <o:OLEObject Type="Embed" ProgID="Equation.KSEE3" ShapeID="_x0000_i1027" DrawAspect="Content" ObjectID="_1468075727" r:id="rId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val="0"/>
                <w:bCs w:val="0"/>
                <w:sz w:val="21"/>
                <w:szCs w:val="21"/>
                <w:lang w:val="en-US" w:eastAsia="zh-CN"/>
              </w:rPr>
            </w:pPr>
            <w:r>
              <w:rPr>
                <w:b w:val="0"/>
                <w:bCs w:val="0"/>
                <w:position w:val="-10"/>
                <w:sz w:val="21"/>
                <w:szCs w:val="21"/>
              </w:rPr>
              <w:object>
                <v:shape id="_x0000_i1028" o:spt="75" alt="" type="#_x0000_t75" style="height:17.35pt;width:143.9pt;" o:ole="t" filled="f" o:preferrelative="t" stroked="f" coordsize="21600,21600">
                  <v:path/>
                  <v:fill on="f" focussize="0,0"/>
                  <v:stroke on="f"/>
                  <v:imagedata r:id="rId11" o:title=""/>
                  <o:lock v:ext="edit" aspectratio="t"/>
                  <w10:wrap type="none"/>
                  <w10:anchorlock/>
                </v:shape>
                <o:OLEObject Type="Embed" ProgID="Equation.KSEE3" ShapeID="_x0000_i1028" DrawAspect="Content" ObjectID="_1468075728" r:id="rId10">
                  <o:LockedField>false</o:LockedField>
                </o:OLEObject>
              </w:object>
            </w:r>
          </w:p>
        </w:tc>
        <w:tc>
          <w:tcPr>
            <w:tcW w:w="257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通过问题引出算式，推进到下一步学习，如何解决这个全新的算式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3508"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问题2：</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b w:val="0"/>
                <w:bCs w:val="0"/>
                <w:sz w:val="21"/>
                <w:szCs w:val="21"/>
                <w:vertAlign w:val="baseline"/>
                <w:lang w:val="en-US" w:eastAsia="zh-CN"/>
              </w:rPr>
            </w:pPr>
            <w:r>
              <w:rPr>
                <w:rFonts w:hint="eastAsia"/>
                <w:b w:val="0"/>
                <w:bCs w:val="0"/>
                <w:position w:val="-8"/>
                <w:sz w:val="21"/>
                <w:szCs w:val="21"/>
                <w:vertAlign w:val="baseline"/>
                <w:lang w:val="en-US" w:eastAsia="zh-CN"/>
              </w:rPr>
              <w:object>
                <v:shape id="_x0000_i1029" o:spt="75" type="#_x0000_t75" style="height:18pt;width:31pt;" o:ole="t" filled="f" o:preferrelative="t" stroked="f" coordsize="21600,21600">
                  <v:path/>
                  <v:fill on="f" focussize="0,0"/>
                  <v:stroke on="f"/>
                  <v:imagedata r:id="rId13" o:title=""/>
                  <o:lock v:ext="edit" aspectratio="t"/>
                  <w10:wrap type="none"/>
                  <w10:anchorlock/>
                </v:shape>
                <o:OLEObject Type="Embed" ProgID="Equation.KSEE3" ShapeID="_x0000_i1029" DrawAspect="Content" ObjectID="_1468075729" r:id="rId12">
                  <o:LockedField>false</o:LockedField>
                </o:OLEObject>
              </w:object>
            </w:r>
            <w:r>
              <w:rPr>
                <w:rFonts w:hint="eastAsia"/>
                <w:b w:val="0"/>
                <w:bCs w:val="0"/>
                <w:sz w:val="21"/>
                <w:szCs w:val="21"/>
                <w:vertAlign w:val="baseline"/>
                <w:lang w:val="en-US" w:eastAsia="zh-CN"/>
              </w:rPr>
              <w:t>与</w:t>
            </w:r>
            <w:r>
              <w:rPr>
                <w:rFonts w:hint="eastAsia"/>
                <w:b w:val="0"/>
                <w:bCs w:val="0"/>
                <w:position w:val="-8"/>
                <w:sz w:val="21"/>
                <w:szCs w:val="21"/>
                <w:vertAlign w:val="baseline"/>
                <w:lang w:val="en-US" w:eastAsia="zh-CN"/>
              </w:rPr>
              <w:object>
                <v:shape id="_x0000_i1030" o:spt="75" alt="" type="#_x0000_t75" style="height:18pt;width:30pt;" o:ole="t" filled="f" o:preferrelative="t" stroked="f" coordsize="21600,21600">
                  <v:path/>
                  <v:fill on="f" focussize="0,0"/>
                  <v:stroke on="f"/>
                  <v:imagedata r:id="rId15" o:title=""/>
                  <o:lock v:ext="edit" aspectratio="t"/>
                  <w10:wrap type="none"/>
                  <w10:anchorlock/>
                </v:shape>
                <o:OLEObject Type="Embed" ProgID="Equation.KSEE3" ShapeID="_x0000_i1030" DrawAspect="Content" ObjectID="_1468075730" r:id="rId14">
                  <o:LockedField>false</o:LockedField>
                </o:OLEObject>
              </w:object>
            </w:r>
            <w:r>
              <w:rPr>
                <w:rFonts w:hint="eastAsia"/>
                <w:b w:val="0"/>
                <w:bCs w:val="0"/>
                <w:sz w:val="21"/>
                <w:szCs w:val="21"/>
                <w:vertAlign w:val="baseline"/>
                <w:lang w:val="en-US" w:eastAsia="zh-CN"/>
              </w:rPr>
              <w:t>是不是最简二次根式？</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什么是最简二次根式</w:t>
            </w:r>
          </w:p>
        </w:tc>
        <w:tc>
          <w:tcPr>
            <w:tcW w:w="322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sz w:val="21"/>
                <w:szCs w:val="21"/>
                <w:lang w:val="en-US" w:eastAsia="zh-CN"/>
              </w:rPr>
            </w:pPr>
            <w:r>
              <w:rPr>
                <w:rFonts w:hint="eastAsia"/>
                <w:sz w:val="21"/>
                <w:szCs w:val="21"/>
                <w:lang w:val="en-US" w:eastAsia="zh-CN"/>
              </w:rPr>
              <w:t>学生回答，教师总结</w:t>
            </w:r>
          </w:p>
        </w:tc>
        <w:tc>
          <w:tcPr>
            <w:tcW w:w="257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再次强调最简二次根式的重要性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35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问题3：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下列根式中哪些是最简二次根式：</w:t>
            </w:r>
            <w:r>
              <w:rPr>
                <w:rFonts w:hint="eastAsia"/>
                <w:b w:val="0"/>
                <w:bCs w:val="0"/>
                <w:position w:val="-8"/>
                <w:sz w:val="21"/>
                <w:szCs w:val="21"/>
                <w:vertAlign w:val="baseline"/>
                <w:lang w:val="en-US" w:eastAsia="zh-CN"/>
              </w:rPr>
              <w:object>
                <v:shape id="_x0000_i1031" o:spt="75" type="#_x0000_t75" style="height:18pt;width:30pt;" o:ole="t" filled="f" o:preferrelative="t" stroked="f" coordsize="21600,21600">
                  <v:path/>
                  <v:fill on="f" focussize="0,0"/>
                  <v:stroke on="f"/>
                  <v:imagedata r:id="rId17" o:title=""/>
                  <o:lock v:ext="edit" aspectratio="t"/>
                  <w10:wrap type="none"/>
                  <w10:anchorlock/>
                </v:shape>
                <o:OLEObject Type="Embed" ProgID="Equation.KSEE3" ShapeID="_x0000_i1031" DrawAspect="Content" ObjectID="_1468075731" r:id="rId16">
                  <o:LockedField>false</o:LockedField>
                </o:OLEObject>
              </w:object>
            </w:r>
            <w:r>
              <w:rPr>
                <w:rFonts w:hint="eastAsia"/>
                <w:b w:val="0"/>
                <w:bCs w:val="0"/>
                <w:sz w:val="21"/>
                <w:szCs w:val="21"/>
                <w:vertAlign w:val="baseline"/>
                <w:lang w:val="en-US" w:eastAsia="zh-CN"/>
              </w:rPr>
              <w:t>，</w:t>
            </w:r>
            <w:r>
              <w:rPr>
                <w:rFonts w:hint="eastAsia"/>
                <w:b w:val="0"/>
                <w:bCs w:val="0"/>
                <w:position w:val="-8"/>
                <w:sz w:val="21"/>
                <w:szCs w:val="21"/>
                <w:vertAlign w:val="baseline"/>
                <w:lang w:val="en-US" w:eastAsia="zh-CN"/>
              </w:rPr>
              <w:object>
                <v:shape id="_x0000_i1032" o:spt="75" type="#_x0000_t75" style="height:18pt;width:24.95pt;" o:ole="t" filled="f" o:preferrelative="t" stroked="f" coordsize="21600,21600">
                  <v:path/>
                  <v:fill on="f" focussize="0,0"/>
                  <v:stroke on="f"/>
                  <v:imagedata r:id="rId19" o:title=""/>
                  <o:lock v:ext="edit" aspectratio="t"/>
                  <w10:wrap type="none"/>
                  <w10:anchorlock/>
                </v:shape>
                <o:OLEObject Type="Embed" ProgID="Equation.KSEE3" ShapeID="_x0000_i1032" DrawAspect="Content" ObjectID="_1468075732" r:id="rId18">
                  <o:LockedField>false</o:LockedField>
                </o:OLEObject>
              </w:object>
            </w:r>
            <w:r>
              <w:rPr>
                <w:rFonts w:hint="eastAsia"/>
                <w:b w:val="0"/>
                <w:bCs w:val="0"/>
                <w:sz w:val="21"/>
                <w:szCs w:val="21"/>
                <w:vertAlign w:val="baseline"/>
                <w:lang w:val="en-US" w:eastAsia="zh-CN"/>
              </w:rPr>
              <w:t>，</w:t>
            </w:r>
            <w:r>
              <w:rPr>
                <w:rFonts w:hint="eastAsia"/>
                <w:b w:val="0"/>
                <w:bCs w:val="0"/>
                <w:position w:val="-8"/>
                <w:sz w:val="21"/>
                <w:szCs w:val="21"/>
                <w:vertAlign w:val="baseline"/>
                <w:lang w:val="en-US" w:eastAsia="zh-CN"/>
              </w:rPr>
              <w:object>
                <v:shape id="_x0000_i1033" o:spt="75" type="#_x0000_t75" style="height:20pt;width:41pt;" o:ole="t" filled="f" o:preferrelative="t" stroked="f" coordsize="21600,21600">
                  <v:path/>
                  <v:fill on="f" focussize="0,0"/>
                  <v:stroke on="f"/>
                  <v:imagedata r:id="rId21" o:title=""/>
                  <o:lock v:ext="edit" aspectratio="t"/>
                  <w10:wrap type="none"/>
                  <w10:anchorlock/>
                </v:shape>
                <o:OLEObject Type="Embed" ProgID="Equation.KSEE3" ShapeID="_x0000_i1033" DrawAspect="Content" ObjectID="_1468075733" r:id="rId20">
                  <o:LockedField>false</o:LockedField>
                </o:OLEObject>
              </w:object>
            </w:r>
            <w:r>
              <w:rPr>
                <w:rFonts w:hint="eastAsia"/>
                <w:b w:val="0"/>
                <w:bCs w:val="0"/>
                <w:sz w:val="21"/>
                <w:szCs w:val="21"/>
                <w:vertAlign w:val="baseline"/>
                <w:lang w:val="en-US" w:eastAsia="zh-CN"/>
              </w:rPr>
              <w:t>，</w:t>
            </w:r>
            <w:r>
              <w:rPr>
                <w:rFonts w:hint="eastAsia"/>
                <w:b w:val="0"/>
                <w:bCs w:val="0"/>
                <w:position w:val="-12"/>
                <w:sz w:val="21"/>
                <w:szCs w:val="21"/>
                <w:vertAlign w:val="baseline"/>
                <w:lang w:val="en-US" w:eastAsia="zh-CN"/>
              </w:rPr>
              <w:object>
                <v:shape id="_x0000_i1034" o:spt="75" type="#_x0000_t75" style="height:22pt;width:36pt;" o:ole="t" filled="f" o:preferrelative="t" stroked="f" coordsize="21600,21600">
                  <v:path/>
                  <v:fill on="f" focussize="0,0"/>
                  <v:stroke on="f"/>
                  <v:imagedata r:id="rId23" o:title=""/>
                  <o:lock v:ext="edit" aspectratio="t"/>
                  <w10:wrap type="none"/>
                  <w10:anchorlock/>
                </v:shape>
                <o:OLEObject Type="Embed" ProgID="Equation.KSEE3" ShapeID="_x0000_i1034" DrawAspect="Content" ObjectID="_1468075734" r:id="rId22">
                  <o:LockedField>false</o:LockedField>
                </o:OLEObject>
              </w:object>
            </w:r>
            <w:r>
              <w:rPr>
                <w:rFonts w:hint="eastAsia"/>
                <w:b w:val="0"/>
                <w:bCs w:val="0"/>
                <w:sz w:val="21"/>
                <w:szCs w:val="21"/>
                <w:vertAlign w:val="baseline"/>
                <w:lang w:val="en-US" w:eastAsia="zh-CN"/>
              </w:rPr>
              <w:t>，</w:t>
            </w:r>
            <w:r>
              <w:rPr>
                <w:rFonts w:hint="eastAsia"/>
                <w:b w:val="0"/>
                <w:bCs w:val="0"/>
                <w:position w:val="-12"/>
                <w:sz w:val="21"/>
                <w:szCs w:val="21"/>
                <w:vertAlign w:val="baseline"/>
                <w:lang w:val="en-US" w:eastAsia="zh-CN"/>
              </w:rPr>
              <w:object>
                <v:shape id="_x0000_i1035" o:spt="75" type="#_x0000_t75" style="height:22pt;width:48pt;" o:ole="t" filled="f" o:preferrelative="t" stroked="f" coordsize="21600,21600">
                  <v:path/>
                  <v:fill on="f" focussize="0,0"/>
                  <v:stroke on="f"/>
                  <v:imagedata r:id="rId25" o:title=""/>
                  <o:lock v:ext="edit" aspectratio="t"/>
                  <w10:wrap type="none"/>
                  <w10:anchorlock/>
                </v:shape>
                <o:OLEObject Type="Embed" ProgID="Equation.KSEE3" ShapeID="_x0000_i1035" DrawAspect="Content" ObjectID="_1468075735" r:id="rId24">
                  <o:LockedField>false</o:LockedField>
                </o:OLEObject>
              </w:object>
            </w:r>
            <w:r>
              <w:rPr>
                <w:rFonts w:hint="eastAsia"/>
                <w:b w:val="0"/>
                <w:bCs w:val="0"/>
                <w:sz w:val="21"/>
                <w:szCs w:val="21"/>
                <w:vertAlign w:val="baseline"/>
                <w:lang w:val="en-US" w:eastAsia="zh-CN"/>
              </w:rPr>
              <w:t>，</w:t>
            </w:r>
            <w:r>
              <w:rPr>
                <w:rFonts w:hint="eastAsia"/>
                <w:b w:val="0"/>
                <w:bCs w:val="0"/>
                <w:position w:val="-26"/>
                <w:sz w:val="21"/>
                <w:szCs w:val="21"/>
                <w:vertAlign w:val="baseline"/>
                <w:lang w:val="en-US" w:eastAsia="zh-CN"/>
              </w:rPr>
              <w:object>
                <v:shape id="_x0000_i1036" o:spt="75" type="#_x0000_t75" style="height:35pt;width:27pt;" o:ole="t" filled="f" o:preferrelative="t" stroked="f" coordsize="21600,21600">
                  <v:path/>
                  <v:fill on="f" focussize="0,0"/>
                  <v:stroke on="f"/>
                  <v:imagedata r:id="rId27" o:title=""/>
                  <o:lock v:ext="edit" aspectratio="t"/>
                  <w10:wrap type="none"/>
                  <w10:anchorlock/>
                </v:shape>
                <o:OLEObject Type="Embed" ProgID="Equation.KSEE3" ShapeID="_x0000_i1036" DrawAspect="Content" ObjectID="_1468075736" r:id="rId26">
                  <o:LockedField>false</o:LockedField>
                </o:OLEObject>
              </w:object>
            </w:r>
            <w:r>
              <w:rPr>
                <w:rFonts w:hint="eastAsia"/>
                <w:b w:val="0"/>
                <w:bCs w:val="0"/>
                <w:sz w:val="21"/>
                <w:szCs w:val="21"/>
                <w:vertAlign w:val="baseline"/>
                <w:lang w:val="en-US" w:eastAsia="zh-CN"/>
              </w:rPr>
              <w:t>，</w:t>
            </w:r>
            <w:r>
              <w:rPr>
                <w:rFonts w:hint="eastAsia"/>
                <w:b w:val="0"/>
                <w:bCs w:val="0"/>
                <w:position w:val="-24"/>
                <w:sz w:val="21"/>
                <w:szCs w:val="21"/>
                <w:vertAlign w:val="baseline"/>
                <w:lang w:val="en-US" w:eastAsia="zh-CN"/>
              </w:rPr>
              <w:object>
                <v:shape id="_x0000_i1037" o:spt="75" type="#_x0000_t75" style="height:34pt;width:31.95pt;" o:ole="t" filled="f" o:preferrelative="t" stroked="f" coordsize="21600,21600">
                  <v:path/>
                  <v:fill on="f" focussize="0,0"/>
                  <v:stroke on="f"/>
                  <v:imagedata r:id="rId29" o:title=""/>
                  <o:lock v:ext="edit" aspectratio="t"/>
                  <w10:wrap type="none"/>
                  <w10:anchorlock/>
                </v:shape>
                <o:OLEObject Type="Embed" ProgID="Equation.KSEE3" ShapeID="_x0000_i1037" DrawAspect="Content" ObjectID="_1468075737" r:id="rId28">
                  <o:LockedField>false</o:LockedField>
                </o:OLEObject>
              </w:object>
            </w:r>
            <w:r>
              <w:rPr>
                <w:rFonts w:hint="eastAsia"/>
                <w:b w:val="0"/>
                <w:bCs w:val="0"/>
                <w:sz w:val="21"/>
                <w:szCs w:val="21"/>
                <w:vertAlign w:val="baseline"/>
                <w:lang w:val="en-US" w:eastAsia="zh-CN"/>
              </w:rPr>
              <w:t>，</w:t>
            </w:r>
            <w:r>
              <w:rPr>
                <w:rFonts w:hint="eastAsia"/>
                <w:b w:val="0"/>
                <w:bCs w:val="0"/>
                <w:position w:val="-26"/>
                <w:sz w:val="21"/>
                <w:szCs w:val="21"/>
                <w:vertAlign w:val="baseline"/>
                <w:lang w:val="en-US" w:eastAsia="zh-CN"/>
              </w:rPr>
              <w:object>
                <v:shape id="_x0000_i1038" o:spt="75" type="#_x0000_t75" style="height:35pt;width:26pt;" o:ole="t" filled="f" o:preferrelative="t" stroked="f" coordsize="21600,21600">
                  <v:path/>
                  <v:fill on="f" focussize="0,0"/>
                  <v:stroke on="f"/>
                  <v:imagedata r:id="rId31" o:title=""/>
                  <o:lock v:ext="edit" aspectratio="t"/>
                  <w10:wrap type="none"/>
                  <w10:anchorlock/>
                </v:shape>
                <o:OLEObject Type="Embed" ProgID="Equation.KSEE3" ShapeID="_x0000_i1038" DrawAspect="Content" ObjectID="_1468075738" r:id="rId30">
                  <o:LockedField>false</o:LockedField>
                </o:OLEObject>
              </w:object>
            </w:r>
          </w:p>
        </w:tc>
        <w:tc>
          <w:tcPr>
            <w:tcW w:w="3227" w:type="dxa"/>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学生自主判断回答，并纠错。</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lang w:val="en-US" w:eastAsia="zh-CN"/>
              </w:rPr>
              <w:t>如果不是二次根式，请将其化为二次根式。</w:t>
            </w:r>
          </w:p>
        </w:tc>
        <w:tc>
          <w:tcPr>
            <w:tcW w:w="257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回忆如何判断一个二次根式是不是二次根式，并且会将一个二次根式化为最简二次根式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350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观察：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pict>
                <v:shape id="_x0000_s1035" o:spid="_x0000_s1035" o:spt="75" type="#_x0000_t75" style="position:absolute;left:0pt;margin-left:43.45pt;margin-top:81.75pt;height:68.2pt;width:55.35pt;z-index:251661312;mso-width-relative:page;mso-height-relative:page;" o:ole="t" filled="f" o:preferrelative="t" stroked="f" coordsize="21600,21600">
                  <v:path/>
                  <v:fill on="f" focussize="0,0"/>
                  <v:stroke on="f" weight="3pt"/>
                  <v:imagedata r:id="rId33" o:title=""/>
                  <o:lock v:ext="edit" aspectratio="t"/>
                </v:shape>
                <o:OLEObject Type="Embed" ProgID="Equation.3" ShapeID="_x0000_s1035" DrawAspect="Content" ObjectID="_1468075739" r:id="rId32">
                  <o:LockedField>false</o:LockedField>
                </o:OLEObject>
              </w:pict>
            </w:r>
            <w:r>
              <w:pict>
                <v:shape id="_x0000_s1036" o:spid="_x0000_s1036" o:spt="75" type="#_x0000_t75" style="position:absolute;left:0pt;margin-left:97.65pt;margin-top:29.65pt;height:60.15pt;width:47.75pt;mso-position-horizontal-relative:page;mso-position-vertical-relative:page;z-index:251660288;mso-width-relative:page;mso-height-relative:page;" o:ole="t" filled="f" o:preferrelative="t" stroked="f" coordsize="21600,21600">
                  <v:path/>
                  <v:fill on="f" focussize="0,0"/>
                  <v:stroke on="f" weight="3pt"/>
                  <v:imagedata r:id="rId35" o:title=""/>
                  <o:lock v:ext="edit" aspectratio="t"/>
                </v:shape>
                <o:OLEObject Type="Embed" ProgID="Equation.3" ShapeID="_x0000_s1036" DrawAspect="Content" ObjectID="_1468075740" r:id="rId34">
                  <o:LockedField>false</o:LockedField>
                </o:OLEObject>
              </w:pict>
            </w:r>
            <w:r>
              <w:object>
                <v:shape id="_x0000_i1039" o:spt="75" type="#_x0000_t75" style="height:69.9pt;width:47.3pt;" o:ole="t" filled="f" o:preferrelative="t" stroked="f" coordsize="21600,21600">
                  <v:path/>
                  <v:fill on="f" focussize="0,0"/>
                  <v:stroke on="f" weight="3pt"/>
                  <v:imagedata r:id="rId37" o:title=""/>
                  <o:lock v:ext="edit" aspectratio="t"/>
                  <w10:wrap type="none"/>
                  <w10:anchorlock/>
                </v:shape>
                <o:OLEObject Type="Embed" ProgID="Equation.3" ShapeID="_x0000_i1039" DrawAspect="Content" ObjectID="_1468075741" r:id="rId36">
                  <o:LockedField>false</o:LockedField>
                </o:OLEObject>
              </w:object>
            </w:r>
          </w:p>
        </w:tc>
        <w:tc>
          <w:tcPr>
            <w:tcW w:w="322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学生在草稿本上计算之后回答，并总结，老师总结出同类二次根式的概念：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b/>
                <w:bCs/>
                <w:sz w:val="21"/>
                <w:szCs w:val="21"/>
                <w:lang w:val="en-US" w:eastAsia="zh-CN"/>
              </w:rPr>
            </w:pPr>
            <w:r>
              <w:rPr>
                <w:rFonts w:hint="default"/>
                <w:sz w:val="21"/>
                <w:szCs w:val="21"/>
                <w:lang w:val="en-US" w:eastAsia="zh-CN"/>
              </w:rPr>
              <w:t xml:space="preserve"> </w:t>
            </w:r>
            <w:r>
              <w:rPr>
                <w:rFonts w:hint="default"/>
                <w:b/>
                <w:bCs/>
                <w:sz w:val="21"/>
                <w:szCs w:val="21"/>
                <w:lang w:val="en-US" w:eastAsia="zh-CN"/>
              </w:rPr>
              <w:t>几个二次根式</w:t>
            </w:r>
            <w:r>
              <w:rPr>
                <w:rFonts w:hint="default"/>
                <w:b/>
                <w:bCs/>
                <w:sz w:val="21"/>
                <w:szCs w:val="21"/>
                <w:u w:val="single"/>
                <w:lang w:val="en-US" w:eastAsia="zh-CN"/>
              </w:rPr>
              <w:t>化为最简二次根式</w:t>
            </w:r>
            <w:r>
              <w:rPr>
                <w:rFonts w:hint="default"/>
                <w:b/>
                <w:bCs/>
                <w:sz w:val="21"/>
                <w:szCs w:val="21"/>
                <w:lang w:val="en-US" w:eastAsia="zh-CN"/>
              </w:rPr>
              <w:t>后，若</w:t>
            </w:r>
            <w:r>
              <w:rPr>
                <w:rFonts w:hint="default"/>
                <w:b/>
                <w:bCs/>
                <w:sz w:val="21"/>
                <w:szCs w:val="21"/>
                <w:u w:val="single"/>
                <w:lang w:val="en-US" w:eastAsia="zh-CN"/>
              </w:rPr>
              <w:t>被开方数相同</w:t>
            </w:r>
            <w:r>
              <w:rPr>
                <w:rFonts w:hint="default"/>
                <w:b/>
                <w:bCs/>
                <w:sz w:val="21"/>
                <w:szCs w:val="21"/>
                <w:lang w:val="en-US" w:eastAsia="zh-CN"/>
              </w:rPr>
              <w:t>，则这几个二次根式就叫做同类二次根式。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HAnsi" w:hAnsiTheme="minorHAnsi" w:eastAsiaTheme="minorEastAsia" w:cstheme="minorBidi"/>
                <w:kern w:val="2"/>
                <w:sz w:val="21"/>
                <w:szCs w:val="21"/>
                <w:lang w:val="en-US" w:eastAsia="zh-CN" w:bidi="ar-SA"/>
              </w:rPr>
            </w:pPr>
          </w:p>
        </w:tc>
        <w:tc>
          <w:tcPr>
            <w:tcW w:w="257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强化同类二次根式的概念，为后面的加减运算打下基础，注意两个要点。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350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练习：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下列各组二次根式是否为同类二次根式？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pPr>
            <w:r>
              <w:object>
                <v:shape id="_x0000_i1040" o:spt="75" type="#_x0000_t75" style="height:17.55pt;width:65.1pt;" o:ole="t" filled="f" o:preferrelative="t" stroked="f" coordsize="21600,21600">
                  <v:path/>
                  <v:fill on="f" focussize="0,0"/>
                  <v:stroke on="f" weight="3pt"/>
                  <v:imagedata r:id="rId39" o:title=""/>
                  <o:lock v:ext="edit" aspectratio="t"/>
                  <w10:wrap type="none"/>
                  <w10:anchorlock/>
                </v:shape>
                <o:OLEObject Type="Embed" ProgID="Equation.3" ShapeID="_x0000_i1040" DrawAspect="Content" ObjectID="_1468075742" r:id="rId38">
                  <o:LockedField>false</o:LockedField>
                </o:OLEObject>
              </w:object>
            </w:r>
            <w:r>
              <w:rPr>
                <w:rFonts w:hint="eastAsia"/>
                <w:lang w:val="en-US" w:eastAsia="zh-CN"/>
              </w:rPr>
              <w:t xml:space="preserve">   </w:t>
            </w:r>
            <w:r>
              <w:object>
                <v:shape id="_x0000_i1041" o:spt="75" type="#_x0000_t75" style="height:18.3pt;width:65.45pt;" o:ole="t" filled="f" o:preferrelative="t" stroked="f" coordsize="21600,21600">
                  <v:path/>
                  <v:fill on="f" focussize="0,0"/>
                  <v:stroke on="f" weight="3pt"/>
                  <v:imagedata r:id="rId41" o:title=""/>
                  <o:lock v:ext="edit" aspectratio="t"/>
                  <w10:wrap type="none"/>
                  <w10:anchorlock/>
                </v:shape>
                <o:OLEObject Type="Embed" ProgID="Equation.3" ShapeID="_x0000_i1041" DrawAspect="Content" ObjectID="_1468075743" r:id="rId40">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pPr>
            <w:r>
              <w:object>
                <v:shape id="_x0000_i1042" o:spt="75" type="#_x0000_t75" style="height:20.3pt;width:73.3pt;" o:ole="t" filled="f" o:preferrelative="t" stroked="f" coordsize="21600,21600">
                  <v:path/>
                  <v:fill on="f" focussize="0,0"/>
                  <v:stroke on="f" weight="3pt"/>
                  <v:imagedata r:id="rId43" o:title=""/>
                  <o:lock v:ext="edit" aspectratio="t"/>
                  <w10:wrap type="none"/>
                  <w10:anchorlock/>
                </v:shape>
                <o:OLEObject Type="Embed" ProgID="Equation.3" ShapeID="_x0000_i1042" DrawAspect="Content" ObjectID="_1468075744" r:id="rId42">
                  <o:LockedField>false</o:LockedField>
                </o:OLEObject>
              </w:object>
            </w:r>
            <w:r>
              <w:rPr>
                <w:rFonts w:hint="eastAsia"/>
                <w:lang w:val="en-US" w:eastAsia="zh-CN"/>
              </w:rPr>
              <w:t xml:space="preserve">  </w:t>
            </w:r>
            <w:r>
              <w:object>
                <v:shape id="_x0000_i1043" o:spt="75" type="#_x0000_t75" style="height:24.85pt;width:64.4pt;" o:ole="t" filled="f" o:preferrelative="t" stroked="f" coordsize="21600,21600">
                  <v:path/>
                  <v:fill on="f" focussize="0,0"/>
                  <v:stroke on="f" weight="3pt"/>
                  <v:imagedata r:id="rId45" o:title=""/>
                  <o:lock v:ext="edit" aspectratio="t"/>
                  <w10:wrap type="none"/>
                  <w10:anchorlock/>
                </v:shape>
                <o:OLEObject Type="Embed" ProgID="Equation.3" ShapeID="_x0000_i1043" DrawAspect="Content" ObjectID="_1468075745" r:id="rId44">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Theme="minorHAnsi" w:hAnsiTheme="minorHAnsi" w:eastAsiaTheme="minorEastAsia" w:cstheme="minorBidi"/>
                <w:kern w:val="2"/>
                <w:sz w:val="21"/>
                <w:szCs w:val="24"/>
                <w:lang w:val="en-US" w:eastAsia="zh-CN" w:bidi="ar-SA"/>
              </w:rPr>
            </w:pPr>
            <w:r>
              <w:object>
                <v:shape id="_x0000_i1044" o:spt="75" type="#_x0000_t75" style="height:29.25pt;width:55.25pt;" o:ole="t" filled="f" o:preferrelative="t" stroked="f" coordsize="21600,21600">
                  <v:path/>
                  <v:fill on="f" focussize="0,0"/>
                  <v:stroke on="f" weight="3pt"/>
                  <v:imagedata r:id="rId47" o:title=""/>
                  <o:lock v:ext="edit" aspectratio="t"/>
                  <w10:wrap type="none"/>
                  <w10:anchorlock/>
                </v:shape>
                <o:OLEObject Type="Embed" ProgID="Equation.3" ShapeID="_x0000_i1044" DrawAspect="Content" ObjectID="_1468075746" r:id="rId46">
                  <o:LockedField>false</o:LockedField>
                </o:OLEObject>
              </w:object>
            </w:r>
          </w:p>
        </w:tc>
        <w:tc>
          <w:tcPr>
            <w:tcW w:w="322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学生独立完成，并回答。</w:t>
            </w:r>
          </w:p>
        </w:tc>
        <w:tc>
          <w:tcPr>
            <w:tcW w:w="257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r>
              <w:rPr>
                <w:rFonts w:hint="eastAsia"/>
                <w:b w:val="0"/>
                <w:bCs w:val="0"/>
                <w:sz w:val="21"/>
                <w:szCs w:val="21"/>
                <w:vertAlign w:val="baseline"/>
                <w:lang w:val="en-US" w:eastAsia="zh-CN"/>
              </w:rPr>
              <w:t>再次强化将一个二次根式化为最简二次根式，后面的二次根式的加减将平稳过渡。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350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HAnsi" w:hAnsiTheme="minorHAnsi" w:eastAsiaTheme="minorEastAsia" w:cstheme="minorBidi"/>
                <w:kern w:val="2"/>
                <w:sz w:val="21"/>
                <w:szCs w:val="24"/>
                <w:lang w:val="en-US" w:eastAsia="zh-CN" w:bidi="ar-SA"/>
              </w:rPr>
            </w:pPr>
            <w:r>
              <w:rPr>
                <w:rFonts w:hint="eastAsia"/>
                <w:lang w:val="en-US" w:eastAsia="zh-CN"/>
              </w:rPr>
              <w:t>计算：</w:t>
            </w:r>
          </w:p>
        </w:tc>
        <w:tc>
          <w:tcPr>
            <w:tcW w:w="3227"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学生完成：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HAnsi" w:hAnsiTheme="minorHAnsi" w:eastAsiaTheme="minorEastAsia" w:cstheme="minorBidi"/>
                <w:kern w:val="2"/>
                <w:sz w:val="21"/>
                <w:szCs w:val="21"/>
                <w:lang w:val="en-US" w:eastAsia="zh-CN" w:bidi="ar-SA"/>
              </w:rPr>
            </w:pPr>
            <w:r>
              <w:object>
                <v:shape id="_x0000_i1045" o:spt="75" type="#_x0000_t75" style="height:50.75pt;width:139.7pt;" o:ole="t" filled="f" o:preferrelative="t" stroked="f" coordsize="21600,21600">
                  <v:path/>
                  <v:fill on="f" focussize="0,0"/>
                  <v:stroke on="f" weight="3pt"/>
                  <v:imagedata r:id="rId49" o:title=""/>
                  <o:lock v:ext="edit" aspectratio="t"/>
                  <w10:wrap type="none"/>
                  <w10:anchorlock/>
                </v:shape>
                <o:OLEObject Type="Embed" ProgID="Equation.3" ShapeID="_x0000_i1045" DrawAspect="Content" ObjectID="_1468075747" r:id="rId48">
                  <o:LockedField>false</o:LockedField>
                </o:OLEObject>
              </w:object>
            </w:r>
          </w:p>
        </w:tc>
        <w:tc>
          <w:tcPr>
            <w:tcW w:w="2575" w:type="dxa"/>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HAnsi" w:hAnsiTheme="minorHAnsi" w:eastAsiaTheme="minorEastAsia" w:cstheme="minorBidi"/>
                <w:b w:val="0"/>
                <w:bCs w:val="0"/>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35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问题4：</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b w:val="0"/>
                <w:bCs w:val="0"/>
                <w:sz w:val="21"/>
                <w:szCs w:val="21"/>
                <w:vertAlign w:val="baseline"/>
                <w:lang w:val="en-US" w:eastAsia="zh-CN"/>
              </w:rPr>
            </w:pPr>
            <w:r>
              <w:rPr>
                <w:rFonts w:hint="eastAsia"/>
                <w:b w:val="0"/>
                <w:bCs w:val="0"/>
                <w:sz w:val="21"/>
                <w:szCs w:val="21"/>
                <w:vertAlign w:val="baseline"/>
                <w:lang w:val="en-US" w:eastAsia="zh-CN"/>
              </w:rPr>
              <w:t>如何计算</w:t>
            </w:r>
            <w:r>
              <w:rPr>
                <w:rFonts w:hint="eastAsia"/>
                <w:b w:val="0"/>
                <w:bCs w:val="0"/>
                <w:position w:val="-6"/>
                <w:sz w:val="21"/>
                <w:szCs w:val="21"/>
                <w:vertAlign w:val="baseline"/>
                <w:lang w:val="en-US" w:eastAsia="zh-CN"/>
              </w:rPr>
              <w:object>
                <v:shape id="_x0000_i1046" o:spt="75" type="#_x0000_t75" style="height:17pt;width:56pt;" o:ole="t" filled="f" o:preferrelative="t" stroked="f" coordsize="21600,21600">
                  <v:path/>
                  <v:fill on="f" focussize="0,0"/>
                  <v:stroke on="f"/>
                  <v:imagedata r:id="rId51" o:title=""/>
                  <o:lock v:ext="edit" aspectratio="t"/>
                  <w10:wrap type="none"/>
                  <w10:anchorlock/>
                </v:shape>
                <o:OLEObject Type="Embed" ProgID="Equation.KSEE3" ShapeID="_x0000_i1046" DrawAspect="Content" ObjectID="_1468075748" r:id="rId50">
                  <o:LockedField>false</o:LockedField>
                </o:OLEObject>
              </w:object>
            </w:r>
            <w:r>
              <w:rPr>
                <w:rFonts w:hint="eastAsia"/>
                <w:b w:val="0"/>
                <w:bCs w:val="0"/>
                <w:sz w:val="21"/>
                <w:szCs w:val="21"/>
                <w:vertAlign w:val="baseline"/>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如何计算</w:t>
            </w:r>
            <w:r>
              <w:rPr>
                <w:rFonts w:hint="eastAsia"/>
                <w:b w:val="0"/>
                <w:bCs w:val="0"/>
                <w:position w:val="-8"/>
                <w:sz w:val="21"/>
                <w:szCs w:val="21"/>
                <w:vertAlign w:val="baseline"/>
                <w:lang w:val="en-US" w:eastAsia="zh-CN"/>
              </w:rPr>
              <w:object>
                <v:shape id="_x0000_i1047" o:spt="75" type="#_x0000_t75" style="height:18pt;width:67.95pt;" o:ole="t" filled="f" o:preferrelative="t" stroked="f" coordsize="21600,21600">
                  <v:path/>
                  <v:fill on="f" focussize="0,0"/>
                  <v:stroke on="f"/>
                  <v:imagedata r:id="rId53" o:title=""/>
                  <o:lock v:ext="edit" aspectratio="t"/>
                  <w10:wrap type="none"/>
                  <w10:anchorlock/>
                </v:shape>
                <o:OLEObject Type="Embed" ProgID="Equation.KSEE3" ShapeID="_x0000_i1047" DrawAspect="Content" ObjectID="_1468075749" r:id="rId52">
                  <o:LockedField>false</o:LockedField>
                </o:OLEObject>
              </w:object>
            </w:r>
          </w:p>
        </w:tc>
        <w:tc>
          <w:tcPr>
            <w:tcW w:w="322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老师提示：</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类比合并同类项，运用乘法分配律。如：</w:t>
            </w:r>
            <w:r>
              <w:rPr>
                <w:rFonts w:hint="eastAsia"/>
                <w:position w:val="-6"/>
                <w:sz w:val="21"/>
                <w:szCs w:val="21"/>
                <w:lang w:val="en-US" w:eastAsia="zh-CN"/>
              </w:rPr>
              <w:object>
                <v:shape id="_x0000_i1048" o:spt="75" type="#_x0000_t75" style="height:13.95pt;width:39pt;" o:ole="t" filled="f" o:preferrelative="t" stroked="f" coordsize="21600,21600">
                  <v:path/>
                  <v:fill on="f" focussize="0,0"/>
                  <v:stroke on="f"/>
                  <v:imagedata r:id="rId55" o:title=""/>
                  <o:lock v:ext="edit" aspectratio="t"/>
                  <w10:wrap type="none"/>
                  <w10:anchorlock/>
                </v:shape>
                <o:OLEObject Type="Embed" ProgID="Equation.KSEE3" ShapeID="_x0000_i1048" DrawAspect="Content" ObjectID="_1468075750" r:id="rId54">
                  <o:LockedField>false</o:LockedField>
                </o:OLEObject>
              </w:objec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lang w:val="en-US" w:eastAsia="zh-CN"/>
              </w:rPr>
              <w:t>对</w:t>
            </w:r>
            <w:r>
              <w:rPr>
                <w:rFonts w:hint="eastAsia"/>
                <w:position w:val="-8"/>
                <w:sz w:val="21"/>
                <w:szCs w:val="21"/>
                <w:lang w:val="en-US" w:eastAsia="zh-CN"/>
              </w:rPr>
              <w:object>
                <v:shape id="_x0000_i1049" o:spt="75" type="#_x0000_t75" style="height:18pt;width:24.95pt;" o:ole="t" filled="f" o:preferrelative="t" stroked="f" coordsize="21600,21600">
                  <v:path/>
                  <v:fill on="f" focussize="0,0"/>
                  <v:stroke on="f"/>
                  <v:imagedata r:id="rId57" o:title=""/>
                  <o:lock v:ext="edit" aspectratio="t"/>
                  <w10:wrap type="none"/>
                  <w10:anchorlock/>
                </v:shape>
                <o:OLEObject Type="Embed" ProgID="Equation.KSEE3" ShapeID="_x0000_i1049" DrawAspect="Content" ObjectID="_1468075751" r:id="rId56">
                  <o:LockedField>false</o:LockedField>
                </o:OLEObject>
              </w:object>
            </w:r>
            <w:r>
              <w:rPr>
                <w:rFonts w:hint="eastAsia"/>
                <w:sz w:val="21"/>
                <w:szCs w:val="21"/>
                <w:lang w:val="en-US" w:eastAsia="zh-CN"/>
              </w:rPr>
              <w:t>和</w:t>
            </w:r>
            <w:r>
              <w:rPr>
                <w:rFonts w:hint="eastAsia"/>
                <w:position w:val="-6"/>
                <w:sz w:val="21"/>
                <w:szCs w:val="21"/>
                <w:lang w:val="en-US" w:eastAsia="zh-CN"/>
              </w:rPr>
              <w:object>
                <v:shape id="_x0000_i1050" o:spt="75" type="#_x0000_t75" style="height:17pt;width:24pt;" o:ole="t" filled="f" o:preferrelative="t" stroked="f" coordsize="21600,21600">
                  <v:path/>
                  <v:fill on="f" focussize="0,0"/>
                  <v:stroke on="f"/>
                  <v:imagedata r:id="rId59" o:title=""/>
                  <o:lock v:ext="edit" aspectratio="t"/>
                  <w10:wrap type="none"/>
                  <w10:anchorlock/>
                </v:shape>
                <o:OLEObject Type="Embed" ProgID="Equation.KSEE3" ShapeID="_x0000_i1050" DrawAspect="Content" ObjectID="_1468075752" r:id="rId58">
                  <o:LockedField>false</o:LockedField>
                </o:OLEObject>
              </w:object>
            </w:r>
            <w:r>
              <w:rPr>
                <w:rFonts w:hint="eastAsia"/>
                <w:sz w:val="21"/>
                <w:szCs w:val="21"/>
                <w:lang w:val="en-US" w:eastAsia="zh-CN"/>
              </w:rPr>
              <w:t>进行怎样的操作，计算可以继续进行</w:t>
            </w:r>
          </w:p>
        </w:tc>
        <w:tc>
          <w:tcPr>
            <w:tcW w:w="257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初步体会什么样的二次根式可以合并。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35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辨析：</w:t>
            </w:r>
            <w:r>
              <w:rPr>
                <w:rFonts w:hint="eastAsia"/>
                <w:b w:val="0"/>
                <w:bCs w:val="0"/>
                <w:position w:val="-8"/>
                <w:sz w:val="21"/>
                <w:szCs w:val="21"/>
                <w:vertAlign w:val="baseline"/>
                <w:lang w:val="en-US" w:eastAsia="zh-CN"/>
              </w:rPr>
              <w:object>
                <v:shape id="_x0000_i1051" o:spt="75" type="#_x0000_t75" style="height:18pt;width:44pt;" o:ole="t" filled="f" o:preferrelative="t" stroked="f" coordsize="21600,21600">
                  <v:path/>
                  <v:fill on="f" focussize="0,0"/>
                  <v:stroke on="f"/>
                  <v:imagedata r:id="rId61" o:title=""/>
                  <o:lock v:ext="edit" aspectratio="t"/>
                  <w10:wrap type="none"/>
                  <w10:anchorlock/>
                </v:shape>
                <o:OLEObject Type="Embed" ProgID="Equation.KSEE3" ShapeID="_x0000_i1051" DrawAspect="Content" ObjectID="_1468075753" r:id="rId60">
                  <o:LockedField>false</o:LockedField>
                </o:OLEObject>
              </w:object>
            </w:r>
            <w:r>
              <w:rPr>
                <w:rFonts w:hint="eastAsia"/>
                <w:b w:val="0"/>
                <w:bCs w:val="0"/>
                <w:sz w:val="21"/>
                <w:szCs w:val="21"/>
                <w:vertAlign w:val="baseline"/>
                <w:lang w:val="en-US" w:eastAsia="zh-CN"/>
              </w:rPr>
              <w:t>能否继续进行运算</w:t>
            </w:r>
          </w:p>
        </w:tc>
        <w:tc>
          <w:tcPr>
            <w:tcW w:w="322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lang w:val="en-US" w:eastAsia="zh-CN"/>
              </w:rPr>
              <w:t>学生回答，教师分析，讲解</w:t>
            </w:r>
          </w:p>
        </w:tc>
        <w:tc>
          <w:tcPr>
            <w:tcW w:w="257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确定同类二次根式可以继续合并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6735"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sz w:val="21"/>
                <w:szCs w:val="21"/>
                <w:lang w:val="en-US" w:eastAsia="zh-CN"/>
              </w:rPr>
            </w:pPr>
            <w:r>
              <w:rPr>
                <w:rFonts w:hint="eastAsia"/>
                <w:b w:val="0"/>
                <w:bCs w:val="0"/>
                <w:sz w:val="21"/>
                <w:szCs w:val="21"/>
                <w:vertAlign w:val="baseline"/>
                <w:lang w:val="en-US" w:eastAsia="zh-CN"/>
              </w:rPr>
              <w:t>总结： 二次根式加减时，先将二次根式化为最简二次根式，再把</w:t>
            </w:r>
            <w:r>
              <w:rPr>
                <w:rFonts w:hint="eastAsia"/>
                <w:b/>
                <w:bCs/>
                <w:sz w:val="21"/>
                <w:szCs w:val="21"/>
                <w:u w:val="single"/>
                <w:vertAlign w:val="baseline"/>
                <w:lang w:val="en-US" w:eastAsia="zh-CN"/>
              </w:rPr>
              <w:t>被开方数相同</w:t>
            </w:r>
            <w:r>
              <w:rPr>
                <w:rFonts w:hint="eastAsia"/>
                <w:b w:val="0"/>
                <w:bCs w:val="0"/>
                <w:sz w:val="21"/>
                <w:szCs w:val="21"/>
                <w:vertAlign w:val="baseline"/>
                <w:lang w:val="en-US" w:eastAsia="zh-CN"/>
              </w:rPr>
              <w:t>的二次根式进行合并。</w:t>
            </w:r>
          </w:p>
        </w:tc>
        <w:tc>
          <w:tcPr>
            <w:tcW w:w="257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初步建立被开方数相同的二次根式为同类二次根式的概念。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5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例题讲解：</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计算：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lang w:val="en-US" w:eastAsia="zh-CN"/>
              </w:rPr>
            </w:pPr>
            <w:r>
              <w:object>
                <v:shape id="_x0000_i1052" o:spt="75" type="#_x0000_t75" style="height:17.7pt;width:156.4pt;" o:ole="t" filled="f" o:preferrelative="t" stroked="f" coordsize="21600,21600">
                  <v:path/>
                  <v:fill on="f" focussize="0,0"/>
                  <v:stroke on="f" weight="3pt"/>
                  <v:imagedata r:id="rId63" o:title=""/>
                  <o:lock v:ext="edit" aspectratio="t"/>
                  <w10:wrap type="none"/>
                  <w10:anchorlock/>
                </v:shape>
                <o:OLEObject Type="Embed" ProgID="Equation.3" ShapeID="_x0000_i1052" DrawAspect="Content" ObjectID="_1468075754" r:id="rId62">
                  <o:LockedField>false</o:LockedField>
                </o:OLEObject>
              </w:object>
            </w:r>
          </w:p>
        </w:tc>
        <w:tc>
          <w:tcPr>
            <w:tcW w:w="322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第1小题教师板书详解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第2小题学生口述，教师板书</w:t>
            </w:r>
          </w:p>
        </w:tc>
        <w:tc>
          <w:tcPr>
            <w:tcW w:w="257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体会二次根式的加减实际上就是合并同类二次根式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5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lang w:val="en-US" w:eastAsia="zh-CN"/>
              </w:rPr>
              <w:t>归纳：   二次根式的加减即为对同类二次根式的合并。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eastAsiaTheme="minorEastAsia"/>
                <w:lang w:val="en-US" w:eastAsia="zh-CN"/>
              </w:rPr>
            </w:pPr>
          </w:p>
        </w:tc>
        <w:tc>
          <w:tcPr>
            <w:tcW w:w="322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pPr>
            <w:r>
              <w:drawing>
                <wp:inline distT="0" distB="0" distL="114300" distR="114300">
                  <wp:extent cx="1858645" cy="328295"/>
                  <wp:effectExtent l="0" t="0" r="635" b="6985"/>
                  <wp:docPr id="1"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7"/>
                          <pic:cNvPicPr>
                            <a:picLocks noChangeAspect="1"/>
                          </pic:cNvPicPr>
                        </pic:nvPicPr>
                        <pic:blipFill>
                          <a:blip r:embed="rId64"/>
                          <a:stretch>
                            <a:fillRect/>
                          </a:stretch>
                        </pic:blipFill>
                        <pic:spPr>
                          <a:xfrm>
                            <a:off x="0" y="0"/>
                            <a:ext cx="1858645" cy="32829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二次根式的加减与整式的加减根据都是分配律，它们的运算实质也基本相同</w:t>
            </w:r>
          </w:p>
        </w:tc>
        <w:tc>
          <w:tcPr>
            <w:tcW w:w="257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体会二次根式加减的本质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5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r>
              <w:pict>
                <v:shape id="_x0000_s1028" o:spid="_x0000_s1028" o:spt="75" type="#_x0000_t75" style="position:absolute;left:0pt;margin-left:61.35pt;margin-top:23.25pt;height:25.1pt;width:102.55pt;mso-position-horizontal-relative:page;mso-position-vertical-relative:page;z-index:251659264;mso-width-relative:page;mso-height-relative:page;" o:ole="t" filled="f" o:preferrelative="t" stroked="f" coordsize="21600,21600">
                  <v:path/>
                  <v:fill on="f" focussize="0,0"/>
                  <v:stroke on="f" weight="3pt"/>
                  <v:imagedata r:id="rId66" o:title=""/>
                  <o:lock v:ext="edit" aspectratio="t"/>
                </v:shape>
                <o:OLEObject Type="Embed" ProgID="Equation.3" ShapeID="_x0000_s1028" DrawAspect="Content" ObjectID="_1468075755" r:id="rId65">
                  <o:LockedField>false</o:LockedField>
                </o:OLEObject>
              </w:pict>
            </w:r>
            <w:r>
              <w:rPr>
                <w:rFonts w:hint="eastAsia"/>
                <w:lang w:val="en-US" w:eastAsia="zh-CN"/>
              </w:rPr>
              <w:t>例题：</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jc w:val="left"/>
              <w:textAlignment w:val="auto"/>
              <w:rPr>
                <w:rFonts w:hint="eastAsia"/>
                <w:lang w:val="en-US" w:eastAsia="zh-CN"/>
              </w:rPr>
            </w:pPr>
            <w:r>
              <w:rPr>
                <w:rFonts w:hint="eastAsia"/>
                <w:lang w:val="en-US" w:eastAsia="zh-CN"/>
              </w:rPr>
              <w:t>计算：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lang w:val="en-US" w:eastAsia="zh-CN"/>
              </w:rPr>
            </w:pPr>
            <w:r>
              <w:rPr>
                <w:rFonts w:hint="eastAsia"/>
                <w:lang w:val="en-US" w:eastAsia="zh-CN"/>
              </w:rPr>
              <w:t xml:space="preserve">      </w:t>
            </w:r>
            <w:r>
              <w:object>
                <v:shape id="_x0000_i1053" o:spt="75" type="#_x0000_t75" style="height:23.6pt;width:110.45pt;" o:ole="t" filled="f" o:preferrelative="t" stroked="f" coordsize="21600,21600">
                  <v:path/>
                  <v:fill on="f" focussize="0,0"/>
                  <v:stroke on="f" weight="3pt"/>
                  <v:imagedata r:id="rId68" o:title=""/>
                  <o:lock v:ext="edit" aspectratio="t"/>
                  <w10:wrap type="none"/>
                  <w10:anchorlock/>
                </v:shape>
                <o:OLEObject Type="Embed" ProgID="Equation.3" ShapeID="_x0000_i1053" DrawAspect="Content" ObjectID="_1468075756" r:id="rId67">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lang w:val="en-US" w:eastAsia="zh-CN"/>
              </w:rPr>
            </w:pPr>
            <w:r>
              <w:rPr>
                <w:rFonts w:hint="eastAsia"/>
                <w:lang w:val="en-US" w:eastAsia="zh-CN"/>
              </w:rPr>
              <w:t>完成问题1：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eastAsiaTheme="minorEastAsia"/>
                <w:lang w:val="en-US" w:eastAsia="zh-CN"/>
              </w:rPr>
            </w:pPr>
            <w:r>
              <w:object>
                <v:shape id="_x0000_i1054" o:spt="75" type="#_x0000_t75" style="height:13.55pt;width:126pt;" o:ole="t" filled="f" o:preferrelative="t" stroked="f" coordsize="21600,21600">
                  <v:path/>
                  <v:fill on="f" focussize="0,0"/>
                  <v:stroke on="f"/>
                  <v:imagedata r:id="rId70" o:title=""/>
                  <o:lock v:ext="edit" aspectratio="t"/>
                  <w10:wrap type="none"/>
                  <w10:anchorlock/>
                </v:shape>
                <o:OLEObject Type="Embed" ProgID="Equation.KSEE3" ShapeID="_x0000_i1054" DrawAspect="Content" ObjectID="_1468075757" r:id="rId69">
                  <o:LockedField>false</o:LockedField>
                </o:OLEObject>
              </w:objec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lang w:val="en-US" w:eastAsia="zh-CN"/>
              </w:rPr>
            </w:pPr>
            <w:bookmarkStart w:id="0" w:name="_GoBack"/>
            <w:r>
              <w:rPr>
                <w:position w:val="-10"/>
              </w:rPr>
              <w:object>
                <v:shape id="_x0000_i1055" o:spt="75" alt="" type="#_x0000_t75" style="height:17.9pt;width:164.15pt;" o:ole="t" filled="f" o:preferrelative="t" stroked="f" coordsize="21600,21600">
                  <v:path/>
                  <v:fill on="f" focussize="0,0"/>
                  <v:stroke on="f"/>
                  <v:imagedata r:id="rId72" o:title=""/>
                  <o:lock v:ext="edit" aspectratio="t"/>
                  <w10:wrap type="none"/>
                  <w10:anchorlock/>
                </v:shape>
                <o:OLEObject Type="Embed" ProgID="Equation.KSEE3" ShapeID="_x0000_i1055" DrawAspect="Content" ObjectID="_1468075758" r:id="rId71">
                  <o:LockedField>false</o:LockedField>
                </o:OLEObject>
              </w:object>
            </w:r>
            <w:bookmarkEnd w:id="0"/>
          </w:p>
        </w:tc>
        <w:tc>
          <w:tcPr>
            <w:tcW w:w="322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老师板书讲解第1小题，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学生完成第二小题</w:t>
            </w:r>
          </w:p>
        </w:tc>
        <w:tc>
          <w:tcPr>
            <w:tcW w:w="257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熟练二次根式加减的过程与方法。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5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eastAsiaTheme="minorEastAsia"/>
                <w:lang w:val="en-US" w:eastAsia="zh-CN"/>
              </w:rPr>
            </w:pPr>
            <w:r>
              <w:rPr>
                <w:rFonts w:hint="eastAsia"/>
                <w:lang w:val="en-US" w:eastAsia="zh-CN"/>
              </w:rPr>
              <w:t>练习：课本12页练习第3题</w:t>
            </w:r>
          </w:p>
        </w:tc>
        <w:tc>
          <w:tcPr>
            <w:tcW w:w="322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lang w:val="en-US" w:eastAsia="zh-CN"/>
              </w:rPr>
            </w:pPr>
            <w:r>
              <w:rPr>
                <w:rFonts w:hint="eastAsia"/>
                <w:lang w:val="en-US" w:eastAsia="zh-CN"/>
              </w:rPr>
              <w:t>学生完成，老师点评</w:t>
            </w:r>
          </w:p>
        </w:tc>
        <w:tc>
          <w:tcPr>
            <w:tcW w:w="257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强化训练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50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lang w:val="en-US" w:eastAsia="zh-CN"/>
              </w:rPr>
            </w:pPr>
            <w:r>
              <w:rPr>
                <w:rFonts w:hint="eastAsia"/>
                <w:lang w:val="en-US" w:eastAsia="zh-CN"/>
              </w:rPr>
              <w:t>作业：1、作业本上完成课本上的习题16.2的第3题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lang w:val="en-US" w:eastAsia="zh-CN"/>
              </w:rPr>
            </w:pPr>
            <w:r>
              <w:rPr>
                <w:rFonts w:hint="eastAsia"/>
                <w:lang w:val="en-US" w:eastAsia="zh-CN"/>
              </w:rPr>
              <w:t>2、同步练习。</w:t>
            </w:r>
          </w:p>
        </w:tc>
        <w:tc>
          <w:tcPr>
            <w:tcW w:w="3227"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p>
        </w:tc>
        <w:tc>
          <w:tcPr>
            <w:tcW w:w="2575" w:type="dxa"/>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以训练达到熟练</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sz w:val="24"/>
          <w:szCs w:val="24"/>
          <w:lang w:val="en-US" w:eastAsia="zh-CN"/>
        </w:rPr>
      </w:pP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83EB6"/>
    <w:multiLevelType w:val="singleLevel"/>
    <w:tmpl w:val="A9A83EB6"/>
    <w:lvl w:ilvl="0" w:tentative="0">
      <w:start w:val="1"/>
      <w:numFmt w:val="decimal"/>
      <w:suff w:val="nothing"/>
      <w:lvlText w:val="（%1）"/>
      <w:lvlJc w:val="left"/>
    </w:lvl>
  </w:abstractNum>
  <w:abstractNum w:abstractNumId="1">
    <w:nsid w:val="BCF85860"/>
    <w:multiLevelType w:val="singleLevel"/>
    <w:tmpl w:val="BCF85860"/>
    <w:lvl w:ilvl="0" w:tentative="0">
      <w:start w:val="1"/>
      <w:numFmt w:val="decimal"/>
      <w:suff w:val="nothing"/>
      <w:lvlText w:val="%1、"/>
      <w:lvlJc w:val="left"/>
    </w:lvl>
  </w:abstractNum>
  <w:abstractNum w:abstractNumId="2">
    <w:nsid w:val="CC01D2AE"/>
    <w:multiLevelType w:val="singleLevel"/>
    <w:tmpl w:val="CC01D2AE"/>
    <w:lvl w:ilvl="0" w:tentative="0">
      <w:start w:val="1"/>
      <w:numFmt w:val="decimal"/>
      <w:suff w:val="nothing"/>
      <w:lvlText w:val="%1、"/>
      <w:lvlJc w:val="left"/>
    </w:lvl>
  </w:abstractNum>
  <w:abstractNum w:abstractNumId="3">
    <w:nsid w:val="E74E283E"/>
    <w:multiLevelType w:val="singleLevel"/>
    <w:tmpl w:val="E74E283E"/>
    <w:lvl w:ilvl="0" w:tentative="0">
      <w:start w:val="1"/>
      <w:numFmt w:val="decimal"/>
      <w:suff w:val="nothing"/>
      <w:lvlText w:val="%1、"/>
      <w:lvlJc w:val="left"/>
    </w:lvl>
  </w:abstractNum>
  <w:abstractNum w:abstractNumId="4">
    <w:nsid w:val="FB42D5E0"/>
    <w:multiLevelType w:val="singleLevel"/>
    <w:tmpl w:val="FB42D5E0"/>
    <w:lvl w:ilvl="0" w:tentative="0">
      <w:start w:val="1"/>
      <w:numFmt w:val="decimal"/>
      <w:suff w:val="nothing"/>
      <w:lvlText w:val="（%1）"/>
      <w:lvlJc w:val="left"/>
    </w:lvl>
  </w:abstractNum>
  <w:abstractNum w:abstractNumId="5">
    <w:nsid w:val="4E2812D6"/>
    <w:multiLevelType w:val="singleLevel"/>
    <w:tmpl w:val="4E2812D6"/>
    <w:lvl w:ilvl="0" w:tentative="0">
      <w:start w:val="1"/>
      <w:numFmt w:val="decimal"/>
      <w:suff w:val="nothing"/>
      <w:lvlText w:val="%1、"/>
      <w:lvlJc w:val="left"/>
    </w:lvl>
  </w:abstractNum>
  <w:abstractNum w:abstractNumId="6">
    <w:nsid w:val="77C30EBC"/>
    <w:multiLevelType w:val="singleLevel"/>
    <w:tmpl w:val="77C30EBC"/>
    <w:lvl w:ilvl="0" w:tentative="0">
      <w:start w:val="1"/>
      <w:numFmt w:val="decimal"/>
      <w:suff w:val="nothing"/>
      <w:lvlText w:val="%1、"/>
      <w:lvlJc w:val="left"/>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kZjUwODgwMzczODE0YjE2NTBjM2FkYjA5YTEzNjcifQ=="/>
    <w:docVar w:name="KSO_WPS_MARK_KEY" w:val="e9b118b6-7d0d-4a79-b839-755c1498df70"/>
  </w:docVars>
  <w:rsids>
    <w:rsidRoot w:val="5A0F456D"/>
    <w:rsid w:val="120060A6"/>
    <w:rsid w:val="294B4ADB"/>
    <w:rsid w:val="5051198A"/>
    <w:rsid w:val="5A0F4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5" Type="http://schemas.openxmlformats.org/officeDocument/2006/relationships/fontTable" Target="fontTable.xml"/><Relationship Id="rId74" Type="http://schemas.openxmlformats.org/officeDocument/2006/relationships/numbering" Target="numbering.xml"/><Relationship Id="rId73" Type="http://schemas.openxmlformats.org/officeDocument/2006/relationships/customXml" Target="../customXml/item1.xml"/><Relationship Id="rId72" Type="http://schemas.openxmlformats.org/officeDocument/2006/relationships/image" Target="media/image35.wmf"/><Relationship Id="rId71" Type="http://schemas.openxmlformats.org/officeDocument/2006/relationships/oleObject" Target="embeddings/oleObject34.bin"/><Relationship Id="rId70" Type="http://schemas.openxmlformats.org/officeDocument/2006/relationships/image" Target="media/image34.wmf"/><Relationship Id="rId7" Type="http://schemas.openxmlformats.org/officeDocument/2006/relationships/image" Target="media/image2.wmf"/><Relationship Id="rId69" Type="http://schemas.openxmlformats.org/officeDocument/2006/relationships/oleObject" Target="embeddings/oleObject33.bin"/><Relationship Id="rId68" Type="http://schemas.openxmlformats.org/officeDocument/2006/relationships/image" Target="media/image33.wmf"/><Relationship Id="rId67" Type="http://schemas.openxmlformats.org/officeDocument/2006/relationships/oleObject" Target="embeddings/oleObject32.bin"/><Relationship Id="rId66" Type="http://schemas.openxmlformats.org/officeDocument/2006/relationships/image" Target="media/image32.wmf"/><Relationship Id="rId65" Type="http://schemas.openxmlformats.org/officeDocument/2006/relationships/oleObject" Target="embeddings/oleObject31.bin"/><Relationship Id="rId64" Type="http://schemas.openxmlformats.org/officeDocument/2006/relationships/image" Target="media/image31.png"/><Relationship Id="rId63" Type="http://schemas.openxmlformats.org/officeDocument/2006/relationships/image" Target="media/image30.wmf"/><Relationship Id="rId62" Type="http://schemas.openxmlformats.org/officeDocument/2006/relationships/oleObject" Target="embeddings/oleObject30.bin"/><Relationship Id="rId61" Type="http://schemas.openxmlformats.org/officeDocument/2006/relationships/image" Target="media/image29.wmf"/><Relationship Id="rId60" Type="http://schemas.openxmlformats.org/officeDocument/2006/relationships/oleObject" Target="embeddings/oleObject29.bin"/><Relationship Id="rId6" Type="http://schemas.openxmlformats.org/officeDocument/2006/relationships/oleObject" Target="embeddings/oleObject2.bin"/><Relationship Id="rId59" Type="http://schemas.openxmlformats.org/officeDocument/2006/relationships/image" Target="media/image28.wmf"/><Relationship Id="rId58" Type="http://schemas.openxmlformats.org/officeDocument/2006/relationships/oleObject" Target="embeddings/oleObject28.bin"/><Relationship Id="rId57" Type="http://schemas.openxmlformats.org/officeDocument/2006/relationships/image" Target="media/image27.wmf"/><Relationship Id="rId56" Type="http://schemas.openxmlformats.org/officeDocument/2006/relationships/oleObject" Target="embeddings/oleObject27.bin"/><Relationship Id="rId55" Type="http://schemas.openxmlformats.org/officeDocument/2006/relationships/image" Target="media/image26.wmf"/><Relationship Id="rId54" Type="http://schemas.openxmlformats.org/officeDocument/2006/relationships/oleObject" Target="embeddings/oleObject26.bin"/><Relationship Id="rId53" Type="http://schemas.openxmlformats.org/officeDocument/2006/relationships/image" Target="media/image25.wmf"/><Relationship Id="rId52" Type="http://schemas.openxmlformats.org/officeDocument/2006/relationships/oleObject" Target="embeddings/oleObject25.bin"/><Relationship Id="rId51" Type="http://schemas.openxmlformats.org/officeDocument/2006/relationships/image" Target="media/image24.wmf"/><Relationship Id="rId50" Type="http://schemas.openxmlformats.org/officeDocument/2006/relationships/oleObject" Target="embeddings/oleObject24.bin"/><Relationship Id="rId5" Type="http://schemas.openxmlformats.org/officeDocument/2006/relationships/image" Target="media/image1.wmf"/><Relationship Id="rId49" Type="http://schemas.openxmlformats.org/officeDocument/2006/relationships/image" Target="media/image23.wmf"/><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oleObject" Target="embeddings/oleObject1.bin"/><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image" Target="media/image17.wmf"/><Relationship Id="rId36" Type="http://schemas.openxmlformats.org/officeDocument/2006/relationships/oleObject" Target="embeddings/oleObject17.bin"/><Relationship Id="rId35" Type="http://schemas.openxmlformats.org/officeDocument/2006/relationships/image" Target="media/image16.wmf"/><Relationship Id="rId34" Type="http://schemas.openxmlformats.org/officeDocument/2006/relationships/oleObject" Target="embeddings/oleObject16.bin"/><Relationship Id="rId33" Type="http://schemas.openxmlformats.org/officeDocument/2006/relationships/image" Target="media/image15.wmf"/><Relationship Id="rId32" Type="http://schemas.openxmlformats.org/officeDocument/2006/relationships/oleObject" Target="embeddings/oleObject15.bin"/><Relationship Id="rId31" Type="http://schemas.openxmlformats.org/officeDocument/2006/relationships/image" Target="media/image14.w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36"/>
    <customShpInfo spid="_x0000_s1028"/>
  </customShpExts>
  <s:tags>
    <s:tag s:spid="">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item s:name="KSO_WM_BEAUTIFY_FLAG" s:val=""/>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1350</Words>
  <Characters>1355</Characters>
  <Lines>0</Lines>
  <Paragraphs>0</Paragraphs>
  <TotalTime>3</TotalTime>
  <ScaleCrop>false</ScaleCrop>
  <LinksUpToDate>false</LinksUpToDate>
  <CharactersWithSpaces>1382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2025-02-20T14:20:00Z</dcterms:created>
  <dc:creator>哀牢山的云</dc:creator>
  <cp:lastModifiedBy>哀牢山的云</cp:lastModifiedBy>
  <dcterms:modified xsi:type="dcterms:W3CDTF">2025-02-21T05:37:45Z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CF34BE87684D4494BAF640DCBF113206_11</vt:lpwstr>
  </property>
</Properties>
</file>