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0047">
      <w:pPr>
        <w:rPr>
          <w:rFonts w:hint="eastAsia"/>
        </w:rPr>
      </w:pPr>
    </w:p>
    <w:p w14:paraId="7CC2F0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高三一轮专题复习之《语言简明的思维解码》</w:t>
      </w:r>
    </w:p>
    <w:p w14:paraId="6E49211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高中部语文组 江慧</w:t>
      </w:r>
    </w:p>
    <w:p w14:paraId="272C0E07">
      <w:pPr>
        <w:jc w:val="center"/>
        <w:rPr>
          <w:rFonts w:hint="eastAsia"/>
          <w:lang w:val="en-US" w:eastAsia="zh-CN"/>
        </w:rPr>
      </w:pPr>
    </w:p>
    <w:p w14:paraId="18B4BD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教学目标（对标高考命题趋势）</w:t>
      </w:r>
    </w:p>
    <w:p w14:paraId="5D5C4F2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掌握高考语言简明题的命题形式：</w:t>
      </w:r>
      <w:r>
        <w:rPr>
          <w:rFonts w:hint="eastAsia"/>
          <w:lang w:val="en-US" w:eastAsia="zh-CN"/>
        </w:rPr>
        <w:t>文段</w:t>
      </w:r>
      <w:r>
        <w:rPr>
          <w:rFonts w:hint="eastAsia"/>
        </w:rPr>
        <w:t>修改</w:t>
      </w:r>
    </w:p>
    <w:p w14:paraId="0B81FEB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熟练运用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大技巧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 </w:t>
      </w:r>
    </w:p>
    <w:p w14:paraId="1C68D5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sz w:val="21"/>
          <w:szCs w:val="21"/>
        </w:rPr>
      </w:pPr>
    </w:p>
    <w:p w14:paraId="4B755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教学重难点</w:t>
      </w:r>
    </w:p>
    <w:p w14:paraId="6F0740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0" w:firstLineChars="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 xml:space="preserve">识别冗余成分（重复、赘余），掌握删减与整合技巧。  </w:t>
      </w:r>
    </w:p>
    <w:p w14:paraId="4CB0A8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区分“必要信息”与“冗余信息”，避免过度删改导致语义缺失。</w:t>
      </w:r>
    </w:p>
    <w:p w14:paraId="02E08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</w:p>
    <w:p w14:paraId="01F1D4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教学过程设计</w:t>
      </w:r>
    </w:p>
    <w:p w14:paraId="6A1487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 xml:space="preserve">高考命题解码   </w:t>
      </w:r>
    </w:p>
    <w:p w14:paraId="00F714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导入：</w:t>
      </w:r>
      <w:r>
        <w:rPr>
          <w:rFonts w:hint="eastAsia"/>
        </w:rPr>
        <w:t>教师展示2024新高考Ⅰ卷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2023新高考Ⅰ卷、</w:t>
      </w:r>
      <w:r>
        <w:rPr>
          <w:rFonts w:hint="eastAsia"/>
          <w:lang w:val="en-US" w:eastAsia="zh-CN"/>
        </w:rPr>
        <w:t>2022·新高考</w:t>
      </w:r>
      <w:r>
        <w:rPr>
          <w:rFonts w:hint="eastAsia" w:ascii="宋体" w:hAnsi="宋体" w:eastAsia="宋体" w:cs="宋体"/>
          <w:lang w:val="en-US" w:eastAsia="zh-CN"/>
        </w:rPr>
        <w:t>Ⅱ卷，</w:t>
      </w:r>
    </w:p>
    <w:p w14:paraId="330F65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学生讨论题型共性</w:t>
      </w:r>
      <w:r>
        <w:rPr>
          <w:rFonts w:hint="eastAsia"/>
          <w:lang w:eastAsia="zh-CN"/>
        </w:rPr>
        <w:t>。</w:t>
      </w:r>
    </w:p>
    <w:p w14:paraId="217AE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展示学生完成此类题型的作业图片。</w:t>
      </w:r>
    </w:p>
    <w:p w14:paraId="5BCA62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教师总结命题规律：信息时代语境下的高效表达需求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 </w:t>
      </w:r>
    </w:p>
    <w:p w14:paraId="599883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</w:p>
    <w:p w14:paraId="0F8D7A0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三大</w:t>
      </w:r>
      <w:r>
        <w:rPr>
          <w:rFonts w:hint="eastAsia"/>
        </w:rPr>
        <w:t xml:space="preserve">技法突破  </w:t>
      </w:r>
    </w:p>
    <w:p w14:paraId="44AF97B6">
      <w:pPr>
        <w:pStyle w:val="3"/>
        <w:pageBreakBefore w:val="0"/>
        <w:widowControl w:val="0"/>
        <w:numPr>
          <w:ilvl w:val="0"/>
          <w:numId w:val="0"/>
        </w:numPr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1470" w:firstLineChars="700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t>技法一　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去次留主法</w:t>
      </w:r>
      <w:r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—围绕中心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排除异己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6A9D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020" w:type="dxa"/>
            <w:noWrap w:val="0"/>
            <w:vAlign w:val="center"/>
          </w:tcPr>
          <w:p w14:paraId="32A44522">
            <w:pPr>
              <w:pStyle w:val="3"/>
              <w:pageBreakBefore w:val="0"/>
              <w:widowControl w:val="0"/>
              <w:tabs>
                <w:tab w:val="left" w:pos="4680"/>
                <w:tab w:val="left" w:pos="9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　要做到语言简明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首先是每一句话都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要围绕既定中心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抓住要点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不要节外生枝。俗话说</w:t>
            </w:r>
            <w:r>
              <w:rPr>
                <w:rFonts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扼要</w:t>
            </w:r>
            <w:r>
              <w:rPr>
                <w:rFonts w:hint="eastAsia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，从表达上说，只有扼住</w:t>
            </w:r>
            <w:r>
              <w:rPr>
                <w:rFonts w:hint="eastAsia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，才能做到简明。</w:t>
            </w:r>
          </w:p>
        </w:tc>
      </w:tr>
    </w:tbl>
    <w:p w14:paraId="01C092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1.典例示范：</w:t>
      </w:r>
    </w:p>
    <w:p w14:paraId="1BCC7B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请根据下面文段的中心话题，把游离于话题之外的一句找出来，并说明理由。</w:t>
      </w:r>
    </w:p>
    <w:p w14:paraId="3B09F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 w:eastAsia="楷体" w:asciiTheme="minorAscii" w:hAnsiTheme="minorAscii"/>
          <w:sz w:val="21"/>
        </w:rPr>
      </w:pPr>
      <w:r>
        <w:rPr>
          <w:rFonts w:hint="default" w:eastAsia="楷体" w:asciiTheme="minorAscii" w:hAnsiTheme="minorAscii"/>
          <w:sz w:val="21"/>
        </w:rPr>
        <w:t>①这种笨重的书使用起来是极不方便的。②据说，秦始皇每天批阅的简牍文书有120斤重。③西汉的时候，东方朔给汉武帝写了一篇文章，用了3000片竹简，是由两名身强力壮的武士抬到宫廷里面去的。④汉武帝把竹简一片一片地解下来看，足足用了两个月的时间才看完。</w:t>
      </w:r>
    </w:p>
    <w:p w14:paraId="153F0702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1A68E789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2.跟踪训练：</w:t>
      </w:r>
    </w:p>
    <w:p w14:paraId="0B45F891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将下面句群中的两个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离群句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剔除掉。(只写被剔除句子的序号)</w:t>
      </w:r>
    </w:p>
    <w:p w14:paraId="312A7A1C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楷体_GB2312" w:cs="Times New Roman"/>
          <w:sz w:val="21"/>
          <w:szCs w:val="21"/>
        </w:rPr>
        <w:t>古代讲荔枝的书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包括蔡襄在内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现在知道的共有十三种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以记福建所产的为多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尚存八种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记载广东所产的仅存一种。</w:t>
      </w:r>
      <w:r>
        <w:rPr>
          <w:rFonts w:hAnsi="宋体" w:eastAsia="楷体_GB2312" w:cs="Times New Roman"/>
          <w:sz w:val="21"/>
          <w:szCs w:val="21"/>
        </w:rPr>
        <w:t>①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唐代对四川荔枝多有记述</w:t>
      </w:r>
      <w:r>
        <w:rPr>
          <w:rFonts w:ascii="Times New Roman" w:hAnsi="Times New Roman" w:eastAsia="楷体_GB2312" w:cs="Times New Roman"/>
          <w:sz w:val="21"/>
          <w:szCs w:val="21"/>
        </w:rPr>
        <w:t>。</w:t>
      </w:r>
      <w:r>
        <w:rPr>
          <w:rFonts w:hAnsi="宋体" w:eastAsia="楷体_GB2312" w:cs="Times New Roman"/>
          <w:sz w:val="21"/>
          <w:szCs w:val="21"/>
        </w:rPr>
        <w:t>②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明代文徵明有《新荔篇》诗</w:t>
      </w:r>
      <w:r>
        <w:rPr>
          <w:rFonts w:hint="eastAsia" w:ascii="楷体_GB2312" w:hAnsi="楷体_GB2312" w:eastAsia="楷体_GB2312" w:cs="楷体_GB2312"/>
          <w:sz w:val="21"/>
          <w:szCs w:val="21"/>
          <w:u w:val="singl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说常熟顾氏自闽中移荔枝数棵</w:t>
      </w:r>
      <w:r>
        <w:rPr>
          <w:rFonts w:hint="eastAsia" w:ascii="楷体_GB2312" w:hAnsi="楷体_GB2312" w:eastAsia="楷体_GB2312" w:cs="楷体_GB2312"/>
          <w:sz w:val="21"/>
          <w:szCs w:val="21"/>
          <w:u w:val="singl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经岁遂活</w:t>
      </w:r>
      <w:r>
        <w:rPr>
          <w:rFonts w:ascii="Times New Roman" w:hAnsi="Times New Roman" w:eastAsia="楷体_GB2312" w:cs="Times New Roman"/>
          <w:sz w:val="21"/>
          <w:szCs w:val="21"/>
        </w:rPr>
        <w:t>。</w:t>
      </w:r>
      <w:r>
        <w:rPr>
          <w:rFonts w:hAnsi="宋体" w:eastAsia="楷体_GB2312" w:cs="Times New Roman"/>
          <w:sz w:val="21"/>
          <w:szCs w:val="21"/>
        </w:rPr>
        <w:t>③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清初陈鼎一谱</w:t>
      </w:r>
      <w:r>
        <w:rPr>
          <w:rFonts w:hint="eastAsia" w:ascii="楷体_GB2312" w:hAnsi="楷体_GB2312" w:eastAsia="楷体_GB2312" w:cs="楷体_GB2312"/>
          <w:sz w:val="21"/>
          <w:szCs w:val="21"/>
          <w:u w:val="singl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则对川、粤、闽三</w:t>
      </w:r>
      <w:r>
        <w:rPr>
          <w:rFonts w:hint="eastAsia" w:ascii="Times New Roman" w:hAnsi="Times New Roman" w:eastAsia="楷体_GB2312" w:cs="Times New Roman"/>
          <w:sz w:val="21"/>
          <w:szCs w:val="21"/>
          <w:u w:val="single"/>
        </w:rPr>
        <w:t>省所产的都有记载</w:t>
      </w:r>
      <w:r>
        <w:rPr>
          <w:rFonts w:ascii="Times New Roman" w:hAnsi="Times New Roman" w:eastAsia="楷体_GB2312" w:cs="Times New Roman"/>
          <w:sz w:val="21"/>
          <w:szCs w:val="21"/>
        </w:rPr>
        <w:t>。</w:t>
      </w:r>
      <w:r>
        <w:rPr>
          <w:rFonts w:hAnsi="宋体" w:eastAsia="楷体_GB2312" w:cs="Times New Roman"/>
          <w:sz w:val="21"/>
          <w:szCs w:val="21"/>
        </w:rPr>
        <w:t>④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蔡谱不仅是我国</w:t>
      </w:r>
      <w:r>
        <w:rPr>
          <w:rFonts w:hint="eastAsia" w:ascii="楷体_GB2312" w:hAnsi="楷体_GB2312" w:eastAsia="楷体_GB2312" w:cs="楷体_GB2312"/>
          <w:sz w:val="21"/>
          <w:szCs w:val="21"/>
          <w:u w:val="singl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也是世界的果树志中</w:t>
      </w:r>
      <w:r>
        <w:rPr>
          <w:rFonts w:hint="eastAsia" w:ascii="楷体_GB2312" w:hAnsi="楷体_GB2312" w:eastAsia="楷体_GB2312" w:cs="楷体_GB2312"/>
          <w:sz w:val="21"/>
          <w:szCs w:val="21"/>
          <w:u w:val="singl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著作年代最早的一部。</w:t>
      </w:r>
      <w:r>
        <w:rPr>
          <w:rFonts w:ascii="Times New Roman" w:hAnsi="Times New Roman" w:eastAsia="楷体_GB2312" w:cs="Times New Roman"/>
          <w:sz w:val="21"/>
          <w:szCs w:val="21"/>
        </w:rPr>
        <w:t>内容包括荔枝的产地、</w:t>
      </w:r>
      <w:r>
        <w:rPr>
          <w:rFonts w:ascii="Times New Roman" w:hAnsi="Times New Roman" w:eastAsia="楷体_GB2312" w:cs="Times New Roman"/>
          <w:spacing w:val="-8"/>
          <w:sz w:val="21"/>
          <w:szCs w:val="21"/>
        </w:rPr>
        <w:t>生态、功用、加工、运销以及有关荔枝的史事</w:t>
      </w:r>
      <w:r>
        <w:rPr>
          <w:rFonts w:hint="eastAsia" w:ascii="楷体_GB2312" w:hAnsi="楷体_GB2312" w:eastAsia="楷体_GB2312" w:cs="楷体_GB2312"/>
          <w:spacing w:val="-8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pacing w:val="-8"/>
          <w:sz w:val="21"/>
          <w:szCs w:val="21"/>
        </w:rPr>
        <w:t>并记载了荔枝的三十二个品</w:t>
      </w:r>
      <w:r>
        <w:rPr>
          <w:rFonts w:ascii="Times New Roman" w:hAnsi="Times New Roman" w:eastAsia="楷体_GB2312" w:cs="Times New Roman"/>
          <w:sz w:val="21"/>
          <w:szCs w:val="21"/>
        </w:rPr>
        <w:t>种。</w:t>
      </w:r>
    </w:p>
    <w:p w14:paraId="45E45FB2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要剔除的两句是__________。</w:t>
      </w:r>
    </w:p>
    <w:p w14:paraId="4010ACAD">
      <w:pPr>
        <w:pStyle w:val="2"/>
        <w:pageBreakBefore w:val="0"/>
        <w:widowControl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20" w:lineRule="exact"/>
        <w:jc w:val="center"/>
        <w:textAlignment w:val="auto"/>
        <w:rPr>
          <w:b w:val="0"/>
          <w:bCs w:val="0"/>
          <w:sz w:val="21"/>
          <w:szCs w:val="21"/>
        </w:rPr>
      </w:pPr>
    </w:p>
    <w:p w14:paraId="7E24AEE7">
      <w:pPr>
        <w:pStyle w:val="2"/>
        <w:pageBreakBefore w:val="0"/>
        <w:widowControl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20" w:lineRule="exact"/>
        <w:jc w:val="center"/>
        <w:textAlignment w:val="auto"/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sz w:val="21"/>
          <w:szCs w:val="21"/>
        </w:rPr>
        <w:t>技法二　</w:t>
      </w:r>
      <w:r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巧用替代法——善于概括</w:t>
      </w:r>
      <w:r>
        <w:rPr>
          <w:rFonts w:hint="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巧用指代</w:t>
      </w:r>
    </w:p>
    <w:tbl>
      <w:tblPr>
        <w:tblStyle w:val="4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17ED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680" w:type="dxa"/>
            <w:noWrap w:val="0"/>
            <w:vAlign w:val="center"/>
          </w:tcPr>
          <w:p w14:paraId="1B308404">
            <w:pPr>
              <w:pStyle w:val="3"/>
              <w:pageBreakBefore w:val="0"/>
              <w:widowControl w:val="0"/>
              <w:tabs>
                <w:tab w:val="left" w:pos="4680"/>
                <w:tab w:val="left" w:pos="9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无论是书面表达还是口头表达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都不能总是具体叙述而不作必要的概括。只有把必要的叙述和概括结合起来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表达才能简明。再者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运用必要的复指成分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也是表达中不可少的。不用复指成分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就会啰唆。</w:t>
            </w:r>
          </w:p>
        </w:tc>
      </w:tr>
    </w:tbl>
    <w:p w14:paraId="0D8CB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1.典例示范：</w:t>
      </w:r>
    </w:p>
    <w:p w14:paraId="6A4D92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请本着语言表达简明的原则，修改下面的句子。</w:t>
      </w:r>
    </w:p>
    <w:p w14:paraId="0F095F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这艘新舰艇，机器性能良好，如果按照措施上规定的延长机油使用期的方法，来延长机油使用期，就可避免不必要的人力和机油的浪费。</w:t>
      </w:r>
    </w:p>
    <w:p w14:paraId="19D4CF3C">
      <w:pPr>
        <w:pStyle w:val="3"/>
        <w:pageBreakBefore w:val="0"/>
        <w:widowControl w:val="0"/>
        <w:numPr>
          <w:ilvl w:val="0"/>
          <w:numId w:val="0"/>
        </w:numPr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434B7E3D">
      <w:pPr>
        <w:pStyle w:val="3"/>
        <w:pageBreakBefore w:val="0"/>
        <w:widowControl w:val="0"/>
        <w:numPr>
          <w:ilvl w:val="0"/>
          <w:numId w:val="0"/>
        </w:numPr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2.跟踪训练：</w:t>
      </w:r>
    </w:p>
    <w:p w14:paraId="7F5E37A3">
      <w:pPr>
        <w:pStyle w:val="3"/>
        <w:pageBreakBefore w:val="0"/>
        <w:widowControl w:val="0"/>
        <w:numPr>
          <w:ilvl w:val="0"/>
          <w:numId w:val="0"/>
        </w:numPr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Times New Roman" w:hAnsi="Times New Roman" w:cs="Times New Roman"/>
          <w:spacing w:val="-8"/>
          <w:sz w:val="21"/>
          <w:szCs w:val="21"/>
          <w:highlight w:val="none"/>
        </w:rPr>
      </w:pPr>
      <w:r>
        <w:rPr>
          <w:rFonts w:ascii="Times New Roman" w:hAnsi="Times New Roman" w:cs="Times New Roman"/>
          <w:spacing w:val="-8"/>
          <w:sz w:val="21"/>
          <w:szCs w:val="21"/>
        </w:rPr>
        <w:t>阅读下面的</w:t>
      </w:r>
      <w:r>
        <w:rPr>
          <w:rFonts w:hint="eastAsia" w:ascii="Times New Roman" w:hAnsi="Times New Roman" w:cs="Times New Roman"/>
          <w:spacing w:val="-8"/>
          <w:sz w:val="21"/>
          <w:szCs w:val="21"/>
        </w:rPr>
        <w:t>一则报道，</w:t>
      </w:r>
      <w:r>
        <w:rPr>
          <w:rFonts w:hint="eastAsia" w:ascii="Times New Roman" w:hAnsi="Times New Roman" w:cs="Times New Roman"/>
          <w:spacing w:val="-8"/>
          <w:sz w:val="21"/>
          <w:szCs w:val="21"/>
          <w:highlight w:val="none"/>
        </w:rPr>
        <w:t>本着语言文字要求简明的原则，完成后面的题目。</w:t>
      </w:r>
    </w:p>
    <w:p w14:paraId="6C6C4C1D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jc w:val="center"/>
        <w:textAlignment w:val="auto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黑体" w:cs="Times New Roman"/>
          <w:sz w:val="21"/>
          <w:szCs w:val="21"/>
          <w:highlight w:val="none"/>
        </w:rPr>
        <w:t>科学院举行</w:t>
      </w:r>
      <w:r>
        <w:rPr>
          <w:rFonts w:hAnsi="宋体" w:eastAsia="黑体" w:cs="Times New Roman"/>
          <w:sz w:val="21"/>
          <w:szCs w:val="21"/>
          <w:highlight w:val="none"/>
        </w:rPr>
        <w:t>①</w:t>
      </w:r>
      <w:r>
        <w:rPr>
          <w:rFonts w:ascii="Times New Roman" w:hAnsi="Times New Roman" w:eastAsia="黑体" w:cs="Times New Roman"/>
          <w:sz w:val="21"/>
          <w:szCs w:val="21"/>
          <w:highlight w:val="none"/>
          <w:u w:val="single"/>
        </w:rPr>
        <w:t>超对称性和超引力</w:t>
      </w:r>
      <w:r>
        <w:rPr>
          <w:rFonts w:ascii="Times New Roman" w:hAnsi="Times New Roman" w:eastAsia="黑体" w:cs="Times New Roman"/>
          <w:sz w:val="21"/>
          <w:szCs w:val="21"/>
          <w:highlight w:val="none"/>
        </w:rPr>
        <w:t>学术讨论会</w:t>
      </w:r>
    </w:p>
    <w:p w14:paraId="290AFAC9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textAlignment w:val="auto"/>
        <w:rPr>
          <w:rFonts w:hint="eastAsia" w:ascii="楷体_GB2312" w:hAnsi="楷体_GB2312" w:eastAsia="楷体_GB2312" w:cs="楷体_GB2312"/>
          <w:sz w:val="21"/>
          <w:szCs w:val="21"/>
          <w:highlight w:val="none"/>
        </w:rPr>
      </w:pPr>
      <w:r>
        <w:rPr>
          <w:rFonts w:ascii="Times New Roman" w:hAnsi="Times New Roman" w:eastAsia="楷体_GB2312" w:cs="Times New Roman"/>
          <w:sz w:val="21"/>
          <w:szCs w:val="21"/>
          <w:highlight w:val="none"/>
        </w:rPr>
        <w:t>为加强基础理论工作和准备参加国际性粒子物理会议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</w:rPr>
        <w:t>，</w:t>
      </w:r>
      <w:r>
        <w:rPr>
          <w:rFonts w:ascii="Times New Roman" w:hAnsi="Times New Roman" w:eastAsia="楷体_GB2312" w:cs="Times New Roman"/>
          <w:sz w:val="21"/>
          <w:szCs w:val="21"/>
          <w:highlight w:val="none"/>
        </w:rPr>
        <w:t>中国科学院最近在郑州举行全国</w:t>
      </w:r>
      <w:r>
        <w:rPr>
          <w:rFonts w:hAnsi="宋体" w:eastAsia="楷体_GB2312" w:cs="Times New Roman"/>
          <w:sz w:val="21"/>
          <w:szCs w:val="21"/>
          <w:highlight w:val="none"/>
        </w:rPr>
        <w:t>②</w:t>
      </w:r>
      <w:r>
        <w:rPr>
          <w:rFonts w:ascii="Times New Roman" w:hAnsi="Times New Roman" w:eastAsia="楷体_GB2312" w:cs="Times New Roman"/>
          <w:sz w:val="21"/>
          <w:szCs w:val="21"/>
          <w:highlight w:val="none"/>
          <w:u w:val="single"/>
        </w:rPr>
        <w:t>超对称性和超引力问题</w:t>
      </w:r>
      <w:r>
        <w:rPr>
          <w:rFonts w:ascii="Times New Roman" w:hAnsi="Times New Roman" w:eastAsia="楷体_GB2312" w:cs="Times New Roman"/>
          <w:sz w:val="21"/>
          <w:szCs w:val="21"/>
          <w:highlight w:val="none"/>
        </w:rPr>
        <w:t>学术讨论会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</w:rPr>
        <w:t>，</w:t>
      </w:r>
      <w:r>
        <w:rPr>
          <w:rFonts w:hint="eastAsia" w:hAnsi="宋体" w:eastAsia="楷体_GB2312" w:cs="Times New Roman"/>
          <w:sz w:val="21"/>
          <w:szCs w:val="21"/>
          <w:highlight w:val="none"/>
        </w:rPr>
        <w:t>③</w:t>
      </w:r>
      <w:r>
        <w:rPr>
          <w:rFonts w:ascii="Times New Roman" w:hAnsi="Times New Roman" w:eastAsia="楷体_GB2312" w:cs="Times New Roman"/>
          <w:sz w:val="21"/>
          <w:szCs w:val="21"/>
          <w:highlight w:val="none"/>
          <w:u w:val="single"/>
        </w:rPr>
        <w:t>对超对称性和超引力的问题进行研究和探讨</w:t>
      </w:r>
      <w:r>
        <w:rPr>
          <w:rFonts w:ascii="Times New Roman" w:hAnsi="Times New Roman" w:eastAsia="楷体_GB2312" w:cs="Times New Roman"/>
          <w:sz w:val="21"/>
          <w:szCs w:val="21"/>
          <w:highlight w:val="none"/>
        </w:rPr>
        <w:t>。</w:t>
      </w:r>
    </w:p>
    <w:p w14:paraId="4EA18072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eastAsia="楷体_GB2312" w:cs="Times New Roman"/>
          <w:sz w:val="21"/>
          <w:szCs w:val="21"/>
          <w:highlight w:val="none"/>
        </w:rPr>
        <w:t>④</w:t>
      </w:r>
      <w:r>
        <w:rPr>
          <w:rFonts w:hint="eastAsia" w:hAnsi="宋体" w:cs="Times New Roman"/>
          <w:sz w:val="21"/>
          <w:szCs w:val="21"/>
          <w:highlight w:val="none"/>
          <w:u w:val="single"/>
        </w:rPr>
        <w:t>“</w:t>
      </w:r>
      <w:r>
        <w:rPr>
          <w:rFonts w:ascii="Times New Roman" w:hAnsi="Times New Roman" w:eastAsia="楷体_GB2312" w:cs="Times New Roman"/>
          <w:sz w:val="21"/>
          <w:szCs w:val="21"/>
          <w:highlight w:val="none"/>
          <w:u w:val="single"/>
        </w:rPr>
        <w:t>超对称性</w:t>
      </w:r>
      <w:r>
        <w:rPr>
          <w:rFonts w:hAnsi="宋体" w:cs="Times New Roman"/>
          <w:sz w:val="21"/>
          <w:szCs w:val="21"/>
          <w:highlight w:val="none"/>
          <w:u w:val="single"/>
        </w:rPr>
        <w:t>”</w:t>
      </w:r>
      <w:r>
        <w:rPr>
          <w:rFonts w:ascii="Times New Roman" w:hAnsi="Times New Roman" w:eastAsia="楷体_GB2312" w:cs="Times New Roman"/>
          <w:sz w:val="21"/>
          <w:szCs w:val="21"/>
          <w:highlight w:val="none"/>
          <w:u w:val="single"/>
        </w:rPr>
        <w:t>和</w:t>
      </w:r>
      <w:r>
        <w:rPr>
          <w:rFonts w:hAnsi="宋体" w:cs="Times New Roman"/>
          <w:sz w:val="21"/>
          <w:szCs w:val="21"/>
          <w:highlight w:val="none"/>
          <w:u w:val="single"/>
        </w:rPr>
        <w:t>“</w:t>
      </w:r>
      <w:r>
        <w:rPr>
          <w:rFonts w:ascii="Times New Roman" w:hAnsi="Times New Roman" w:eastAsia="楷体_GB2312" w:cs="Times New Roman"/>
          <w:sz w:val="21"/>
          <w:szCs w:val="21"/>
          <w:highlight w:val="none"/>
          <w:u w:val="single"/>
        </w:rPr>
        <w:t>超引力</w:t>
      </w:r>
      <w:r>
        <w:rPr>
          <w:rFonts w:hAnsi="宋体" w:cs="Times New Roman"/>
          <w:sz w:val="21"/>
          <w:szCs w:val="21"/>
          <w:highlight w:val="none"/>
          <w:u w:val="single"/>
        </w:rPr>
        <w:t>”</w:t>
      </w:r>
      <w:r>
        <w:rPr>
          <w:rFonts w:ascii="Times New Roman" w:hAnsi="Times New Roman" w:eastAsia="楷体_GB2312" w:cs="Times New Roman"/>
          <w:sz w:val="21"/>
          <w:szCs w:val="21"/>
          <w:highlight w:val="none"/>
        </w:rPr>
        <w:t>是70年代才引入的物理学中的新概</w:t>
      </w:r>
      <w:r>
        <w:rPr>
          <w:rFonts w:ascii="Times New Roman" w:hAnsi="Times New Roman" w:eastAsia="楷体_GB2312" w:cs="Times New Roman"/>
          <w:sz w:val="21"/>
          <w:szCs w:val="21"/>
        </w:rPr>
        <w:t>念。在这次会上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与会专家介绍了当前国内外</w:t>
      </w:r>
      <w:r>
        <w:rPr>
          <w:rFonts w:hAnsi="宋体" w:eastAsia="楷体_GB2312" w:cs="Times New Roman"/>
          <w:sz w:val="21"/>
          <w:szCs w:val="21"/>
        </w:rPr>
        <w:t>⑤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对于超对称性和超引力问题</w:t>
      </w:r>
      <w:r>
        <w:rPr>
          <w:rFonts w:ascii="Times New Roman" w:hAnsi="Times New Roman" w:eastAsia="楷体_GB2312" w:cs="Times New Roman"/>
          <w:sz w:val="21"/>
          <w:szCs w:val="21"/>
        </w:rPr>
        <w:t>研究的情况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大家展开了热烈、自由的</w:t>
      </w:r>
      <w:r>
        <w:rPr>
          <w:rFonts w:hAnsi="宋体" w:eastAsia="楷体_GB2312" w:cs="Times New Roman"/>
          <w:sz w:val="21"/>
          <w:szCs w:val="21"/>
        </w:rPr>
        <w:t>⑥</w:t>
      </w:r>
      <w:r>
        <w:rPr>
          <w:rFonts w:ascii="Times New Roman" w:hAnsi="Times New Roman" w:eastAsia="楷体_GB2312" w:cs="Times New Roman"/>
          <w:sz w:val="21"/>
          <w:szCs w:val="21"/>
          <w:u w:val="single"/>
        </w:rPr>
        <w:t>学术</w:t>
      </w:r>
      <w:r>
        <w:rPr>
          <w:rFonts w:ascii="Times New Roman" w:hAnsi="Times New Roman" w:eastAsia="楷体_GB2312" w:cs="Times New Roman"/>
          <w:sz w:val="21"/>
          <w:szCs w:val="21"/>
        </w:rPr>
        <w:t>讨论</w:t>
      </w:r>
      <w:r>
        <w:rPr>
          <w:rFonts w:hint="eastAsia" w:ascii="楷体_GB2312" w:hAnsi="楷体_GB2312" w:eastAsia="楷体_GB2312" w:cs="楷体_GB2312"/>
          <w:sz w:val="21"/>
          <w:szCs w:val="21"/>
        </w:rPr>
        <w:t>，</w:t>
      </w:r>
      <w:r>
        <w:rPr>
          <w:rFonts w:ascii="Times New Roman" w:hAnsi="Times New Roman" w:eastAsia="楷体_GB2312" w:cs="Times New Roman"/>
          <w:sz w:val="21"/>
          <w:szCs w:val="21"/>
        </w:rPr>
        <w:t>对某些问题提出了一些新见解。</w:t>
      </w:r>
    </w:p>
    <w:p w14:paraId="333DF4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(1)应删除的两处语句是(写画线处的序号)：____________。</w:t>
      </w:r>
    </w:p>
    <w:p w14:paraId="60F3C187">
      <w:pPr>
        <w:pStyle w:val="3"/>
        <w:pageBreakBefore w:val="0"/>
        <w:widowControl w:val="0"/>
        <w:numPr>
          <w:ilvl w:val="0"/>
          <w:numId w:val="0"/>
        </w:numPr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Times New Roman" w:hAnsi="Times New Roman" w:cs="Times New Roman"/>
          <w:sz w:val="21"/>
          <w:szCs w:val="21"/>
          <w:u w:val="dotted"/>
        </w:rPr>
      </w:pPr>
      <w:r>
        <w:rPr>
          <w:rFonts w:hint="eastAsia"/>
          <w:sz w:val="21"/>
          <w:szCs w:val="21"/>
        </w:rPr>
        <w:t>(2)应简略的一处语句是(写画线处的序号)____________，这句可改为__________________。</w:t>
      </w:r>
    </w:p>
    <w:p w14:paraId="582C713D">
      <w:pPr>
        <w:pStyle w:val="2"/>
        <w:pageBreakBefore w:val="0"/>
        <w:widowControl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20" w:lineRule="exact"/>
        <w:jc w:val="center"/>
        <w:textAlignment w:val="auto"/>
        <w:rPr>
          <w:b w:val="0"/>
          <w:bCs w:val="0"/>
          <w:sz w:val="21"/>
          <w:szCs w:val="21"/>
        </w:rPr>
      </w:pPr>
    </w:p>
    <w:p w14:paraId="6FFDC30B">
      <w:pPr>
        <w:pStyle w:val="2"/>
        <w:pageBreakBefore w:val="0"/>
        <w:widowControl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20" w:lineRule="exact"/>
        <w:jc w:val="center"/>
        <w:textAlignment w:val="auto"/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sz w:val="21"/>
          <w:szCs w:val="21"/>
        </w:rPr>
        <w:t>技法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三</w:t>
      </w:r>
      <w:r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　删繁就简法——防止重复</w:t>
      </w:r>
      <w:r>
        <w:rPr>
          <w:rFonts w:hint="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删除多余</w:t>
      </w: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510F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920" w:type="dxa"/>
            <w:noWrap w:val="0"/>
            <w:vAlign w:val="center"/>
          </w:tcPr>
          <w:p w14:paraId="39A88595">
            <w:pPr>
              <w:pStyle w:val="3"/>
              <w:pageBreakBefore w:val="0"/>
              <w:widowControl w:val="0"/>
              <w:tabs>
                <w:tab w:val="left" w:pos="4680"/>
                <w:tab w:val="left" w:pos="9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要注意辨析语段中的词语是否存在词义包含、交叉或重复的情况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若有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要考虑删除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还要尽量删除语段中可有可无的文字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以确保表达的简明。</w:t>
            </w:r>
          </w:p>
        </w:tc>
      </w:tr>
    </w:tbl>
    <w:p w14:paraId="2E54CA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1.典例示范：</w:t>
      </w:r>
    </w:p>
    <w:p w14:paraId="37B601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下面是某中学学生会向各班班长所发通知的正文，请阅读并按要求完成后面的题目。</w:t>
      </w:r>
    </w:p>
    <w:p w14:paraId="1B7C45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为了进一步弘扬优秀传统文化，提高同学们的国学素养，校学生会定于10月18日下午4点，在报告厅举办"走近孔子"读书交流会。届时在孔子研究领域享有极高盛誉的孙教授将光临指导，并向各班赠送其最新研究著作。请组织班委推荐两名发言的同学，并告知他们一定务必按时到会。</w:t>
      </w:r>
    </w:p>
    <w:p w14:paraId="708100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>在不改变语意的前提下，为了表达简明，文中必须删掉两个词语，分别是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和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。</w:t>
      </w:r>
    </w:p>
    <w:p w14:paraId="76E2E905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F04CB7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跟踪训练：</w:t>
      </w:r>
    </w:p>
    <w:p w14:paraId="0376389D">
      <w:pPr>
        <w:pStyle w:val="3"/>
        <w:pageBreakBefore w:val="0"/>
        <w:widowControl w:val="0"/>
        <w:tabs>
          <w:tab w:val="left" w:pos="4680"/>
          <w:tab w:val="lef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(2023·全国乙卷)文中画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横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线的部分表述烦琐，请删除冗余词语，使表达简洁通顺，但不得改变原意。将修改后的文段写在答题卡上，不超过75个字。</w:t>
      </w:r>
    </w:p>
    <w:p w14:paraId="41105F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有什么办法能帮我们克服拖延症呢？答案就是，制订明确具体的计划，将一个困难的大任务分解为容易完成的小任务。例如，</w:t>
      </w:r>
      <w:r>
        <w:rPr>
          <w:rFonts w:hint="eastAsia" w:ascii="楷体" w:hAnsi="楷体" w:eastAsia="楷体" w:cs="楷体"/>
          <w:u w:val="single"/>
          <w:lang w:val="en-US" w:eastAsia="zh-CN"/>
        </w:rPr>
        <w:t>你要写一篇报告，就可以把你的这个大任务分解为查阅资料、整理笔记、撰写报告三个小任务，并且计划好查阅资料、整理笔记、撰写报告这三个小任务将来的完成时间。这样，你要完成的写一篇报告的大任务就变得便于管理、容易完成了。</w:t>
      </w:r>
      <w:r>
        <w:rPr>
          <w:rFonts w:hint="eastAsia" w:ascii="楷体" w:hAnsi="楷体" w:eastAsia="楷体" w:cs="楷体"/>
          <w:lang w:val="en-US" w:eastAsia="zh-CN"/>
        </w:rPr>
        <w:t>而小任务具有线索作用，更容易让你产生行动的欲望。一旦开始行动，完成任务也就不再遥不可及了。</w:t>
      </w:r>
    </w:p>
    <w:p w14:paraId="7E6B08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</w:p>
    <w:p w14:paraId="264C12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考场真题</w:t>
      </w:r>
      <w:r>
        <w:rPr>
          <w:rFonts w:hint="eastAsia"/>
          <w:lang w:val="en-US" w:eastAsia="zh-CN"/>
        </w:rPr>
        <w:t>检测</w:t>
      </w:r>
      <w:r>
        <w:rPr>
          <w:rFonts w:hint="eastAsia"/>
        </w:rPr>
        <w:t xml:space="preserve"> </w:t>
      </w:r>
    </w:p>
    <w:p w14:paraId="06F10D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1.（</w:t>
      </w:r>
      <w:r>
        <w:rPr>
          <w:rFonts w:hint="eastAsia"/>
        </w:rPr>
        <w:t>2024</w:t>
      </w:r>
      <w:r>
        <w:rPr>
          <w:rFonts w:hint="eastAsia"/>
          <w:lang w:val="en-US" w:eastAsia="zh-CN"/>
        </w:rPr>
        <w:t>新高考</w:t>
      </w:r>
      <w:r>
        <w:rPr>
          <w:rFonts w:hint="eastAsia"/>
        </w:rPr>
        <w:t>Ⅰ卷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文中第一段标序号的部分有两处表述不当，请指出其序号并做修改，使语言准确流畅，逻辑严密，不得改变原意。(4分）</w:t>
      </w:r>
    </w:p>
    <w:p w14:paraId="6A64EE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当你觉得劳累而懒得说话，情绪、胃口不佳且脑子不转时，往往是身体在提醒你："电量已经触底，需要立即充电。"常用的充电方式，包括合理睡眠、适度运动、调整饮食等多种，其中睡眠最为重要。①如果睡眠不足和睡眠过度都会加重人的疲惫感，②引发多种疾病，③所以，④通过睡眠如何快速让自己精力充沛，⑤才是问题的关键。</w:t>
      </w:r>
    </w:p>
    <w:p w14:paraId="4F29B20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/>
        <w:textAlignment w:val="auto"/>
        <w:rPr>
          <w:rFonts w:hint="eastAsia"/>
          <w:lang w:val="en-US" w:eastAsia="zh-CN"/>
        </w:rPr>
      </w:pPr>
    </w:p>
    <w:p w14:paraId="19C51D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2.（</w:t>
      </w:r>
      <w:r>
        <w:rPr>
          <w:rFonts w:hint="eastAsia"/>
        </w:rPr>
        <w:t>2023新高考Ⅰ卷</w:t>
      </w:r>
      <w:r>
        <w:rPr>
          <w:rFonts w:hint="eastAsia"/>
          <w:lang w:eastAsia="zh-CN"/>
        </w:rPr>
        <w:t>）</w:t>
      </w:r>
      <w:r>
        <w:rPr>
          <w:rFonts w:hint="eastAsia"/>
        </w:rPr>
        <w:t>文中第二段有三处表述不当，请指出其序号并做修改，使语言表达准确流畅，逻辑严密。不得改变原意。(6分）</w:t>
      </w:r>
    </w:p>
    <w:p w14:paraId="788EE54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有一位记者，①拥有人们只能望其项背的超强记忆力。②他虽然能轻松地记住一长串数字，③却发现不了其中的规律；④他脑海里充满各种孤立的事实，⑤却不能归纳出一些模式将它们组织起来。⑥这</w:t>
      </w:r>
      <w:r>
        <w:rPr>
          <w:rFonts w:hint="eastAsia" w:ascii="楷体" w:hAnsi="楷体" w:eastAsia="楷体" w:cs="楷体"/>
          <w:lang w:val="en-US" w:eastAsia="zh-CN"/>
        </w:rPr>
        <w:t>促</w:t>
      </w:r>
      <w:r>
        <w:rPr>
          <w:rFonts w:hint="eastAsia" w:ascii="楷体" w:hAnsi="楷体" w:eastAsia="楷体" w:cs="楷体"/>
        </w:rPr>
        <w:t>使他不能理解隐喻等修辞手法，⑦甚至复杂一点的句子。⑧记忆大师奥布莱恩曾多次获得世界记忆锦标赛冠军，⑨虽然他的阅读理解能力比常人低很多，⑩听课的时候也很难集中注意力。也许正是牺牲了一部分记忆，我们才有了独一无二的归纳和抽象思维能力。</w:t>
      </w:r>
    </w:p>
    <w:p w14:paraId="3E798D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/>
        <w:textAlignment w:val="auto"/>
        <w:rPr>
          <w:rFonts w:hint="eastAsia"/>
          <w:lang w:val="en-US" w:eastAsia="zh-CN"/>
        </w:rPr>
      </w:pPr>
    </w:p>
    <w:p w14:paraId="09BB04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rPr>
          <w:rFonts w:hint="eastAsia"/>
          <w:lang w:val="en-US" w:eastAsia="zh-CN"/>
        </w:rPr>
        <w:t>（2022·新高考</w:t>
      </w:r>
      <w:r>
        <w:rPr>
          <w:rFonts w:hint="eastAsia" w:ascii="宋体" w:hAnsi="宋体" w:eastAsia="宋体" w:cs="宋体"/>
          <w:lang w:val="en-US" w:eastAsia="zh-CN"/>
        </w:rPr>
        <w:t>Ⅱ）</w:t>
      </w:r>
      <w:r>
        <w:rPr>
          <w:rFonts w:hint="eastAsia"/>
        </w:rPr>
        <w:t>文中画横线的部分有语病，请进行修改，使语言表达准确流畅，可少量增删词语，不得改变原意。(4分）</w:t>
      </w:r>
    </w:p>
    <w:p w14:paraId="2E64CA6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 w:firstLine="420" w:firstLineChars="200"/>
        <w:textAlignment w:val="auto"/>
        <w:rPr>
          <w:rFonts w:hint="eastAsia"/>
          <w:u w:val="single"/>
        </w:rPr>
      </w:pPr>
      <w:r>
        <w:rPr>
          <w:rFonts w:hint="eastAsia" w:ascii="楷体" w:hAnsi="楷体" w:eastAsia="楷体" w:cs="楷体"/>
        </w:rPr>
        <w:t xml:space="preserve"> "飞天梦永不失重，科学梦张力无限",2022年3月23日下午第三次"天宫课堂"如约举行，在约400公里高的环地球轨道上，神舟十三号航天员翟志刚、王亚平、叶光富三人携手开讲，</w:t>
      </w:r>
      <w:r>
        <w:rPr>
          <w:rFonts w:hint="eastAsia" w:ascii="楷体" w:hAnsi="楷体" w:eastAsia="楷体" w:cs="楷体"/>
          <w:u w:val="single"/>
        </w:rPr>
        <w:t>在近一小时的授课过程中，丰富多彩的科学实验在现场演示，还以天地连线的方式回答了地面学生的问题。并通过多种媒体平台，向全球同步直播此次"天宫课堂"。</w:t>
      </w:r>
    </w:p>
    <w:p w14:paraId="28A2DF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</w:p>
    <w:p w14:paraId="406F36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四、课堂总结，</w:t>
      </w:r>
      <w:r>
        <w:rPr>
          <w:rFonts w:hint="eastAsia"/>
        </w:rPr>
        <w:t xml:space="preserve">认知升级 </w:t>
      </w:r>
    </w:p>
    <w:p w14:paraId="196DF8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对比参考答案与学生</w:t>
      </w:r>
      <w:r>
        <w:rPr>
          <w:rFonts w:hint="eastAsia"/>
          <w:lang w:val="en-US" w:eastAsia="zh-CN"/>
        </w:rPr>
        <w:t>答案</w:t>
      </w:r>
      <w:r>
        <w:rPr>
          <w:rFonts w:hint="eastAsia"/>
        </w:rPr>
        <w:t>，分析高频失分点</w:t>
      </w:r>
      <w:r>
        <w:rPr>
          <w:rFonts w:hint="eastAsia"/>
          <w:lang w:eastAsia="zh-CN"/>
        </w:rPr>
        <w:t>。</w:t>
      </w:r>
    </w:p>
    <w:p w14:paraId="0FD3BD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</w:p>
    <w:p w14:paraId="6F97DC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五、布置作业</w:t>
      </w:r>
    </w:p>
    <w:p w14:paraId="02FD9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专题验收评价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P60</w:t>
      </w:r>
    </w:p>
    <w:p w14:paraId="5AC792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</w:rPr>
      </w:pPr>
    </w:p>
    <w:p w14:paraId="24164F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1050" w:firstLineChars="500"/>
        <w:textAlignment w:val="auto"/>
        <w:rPr>
          <w:rFonts w:hint="eastAsia"/>
          <w:lang w:val="en-US" w:eastAsia="zh-CN"/>
        </w:rPr>
      </w:pPr>
    </w:p>
    <w:p w14:paraId="757EF1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1050" w:firstLineChars="500"/>
        <w:textAlignment w:val="auto"/>
        <w:rPr>
          <w:rFonts w:hint="eastAsia"/>
          <w:lang w:val="en-US" w:eastAsia="zh-CN"/>
        </w:rPr>
      </w:pPr>
    </w:p>
    <w:p w14:paraId="2BB79E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板书设计</w:t>
      </w:r>
    </w:p>
    <w:p w14:paraId="2C85CC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2520" w:firstLineChars="1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语言简明的思维解码</w:t>
      </w:r>
    </w:p>
    <w:p w14:paraId="63A28D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2940" w:firstLineChars="1400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去次留主法</w:t>
      </w:r>
    </w:p>
    <w:p w14:paraId="3A63FD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2940" w:firstLineChars="1400"/>
        <w:textAlignment w:val="auto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巧用替代法</w:t>
      </w:r>
    </w:p>
    <w:p w14:paraId="6DEBCF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2940" w:firstLineChars="14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删繁就简法</w:t>
      </w:r>
    </w:p>
    <w:p w14:paraId="4EBD8D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AE524"/>
    <w:multiLevelType w:val="singleLevel"/>
    <w:tmpl w:val="2BDAE5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3A03C9"/>
    <w:multiLevelType w:val="singleLevel"/>
    <w:tmpl w:val="5F3A03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14D7"/>
    <w:rsid w:val="00B04A90"/>
    <w:rsid w:val="01145609"/>
    <w:rsid w:val="012A6BDB"/>
    <w:rsid w:val="0256755B"/>
    <w:rsid w:val="06C947A0"/>
    <w:rsid w:val="07C961DB"/>
    <w:rsid w:val="084718F2"/>
    <w:rsid w:val="08AD41A6"/>
    <w:rsid w:val="0A6D7B38"/>
    <w:rsid w:val="0C917B0E"/>
    <w:rsid w:val="0CF12C5C"/>
    <w:rsid w:val="0EEE4933"/>
    <w:rsid w:val="0F2014D7"/>
    <w:rsid w:val="0F6C03BE"/>
    <w:rsid w:val="0F7F00F1"/>
    <w:rsid w:val="102E38C6"/>
    <w:rsid w:val="112E0021"/>
    <w:rsid w:val="11BA7B07"/>
    <w:rsid w:val="12063AB3"/>
    <w:rsid w:val="12856FF3"/>
    <w:rsid w:val="13CB5FFB"/>
    <w:rsid w:val="14D902A4"/>
    <w:rsid w:val="15223DDE"/>
    <w:rsid w:val="162C382B"/>
    <w:rsid w:val="164E4CC1"/>
    <w:rsid w:val="176F6C9D"/>
    <w:rsid w:val="1890511D"/>
    <w:rsid w:val="1975373D"/>
    <w:rsid w:val="19B4308D"/>
    <w:rsid w:val="19BC4DD9"/>
    <w:rsid w:val="1ABC044C"/>
    <w:rsid w:val="1E8079E2"/>
    <w:rsid w:val="1EFD4A5B"/>
    <w:rsid w:val="1FC13BC5"/>
    <w:rsid w:val="22711D00"/>
    <w:rsid w:val="227E06DD"/>
    <w:rsid w:val="22BE4C22"/>
    <w:rsid w:val="23250B58"/>
    <w:rsid w:val="245E07C6"/>
    <w:rsid w:val="25906CBD"/>
    <w:rsid w:val="274D564A"/>
    <w:rsid w:val="2A006632"/>
    <w:rsid w:val="2A816FBC"/>
    <w:rsid w:val="2B9500AB"/>
    <w:rsid w:val="2BA42667"/>
    <w:rsid w:val="2BAC101A"/>
    <w:rsid w:val="2CC47634"/>
    <w:rsid w:val="2EA8720D"/>
    <w:rsid w:val="2F120B2A"/>
    <w:rsid w:val="2F3E7229"/>
    <w:rsid w:val="2F882B9B"/>
    <w:rsid w:val="2FF95846"/>
    <w:rsid w:val="302475E3"/>
    <w:rsid w:val="35154772"/>
    <w:rsid w:val="35534264"/>
    <w:rsid w:val="3656754F"/>
    <w:rsid w:val="37957E64"/>
    <w:rsid w:val="383E294A"/>
    <w:rsid w:val="38B16CBE"/>
    <w:rsid w:val="39D76BF8"/>
    <w:rsid w:val="3B5709E1"/>
    <w:rsid w:val="3BE83A2C"/>
    <w:rsid w:val="3C947296"/>
    <w:rsid w:val="3F605943"/>
    <w:rsid w:val="41354F23"/>
    <w:rsid w:val="41A90E7A"/>
    <w:rsid w:val="427D41BE"/>
    <w:rsid w:val="46E93AC7"/>
    <w:rsid w:val="48BF2D31"/>
    <w:rsid w:val="4A123335"/>
    <w:rsid w:val="4A3A2DC6"/>
    <w:rsid w:val="4AF15640"/>
    <w:rsid w:val="4B3F0159"/>
    <w:rsid w:val="4C4B0D80"/>
    <w:rsid w:val="4D5F175F"/>
    <w:rsid w:val="4E2E28EE"/>
    <w:rsid w:val="4F532425"/>
    <w:rsid w:val="4FC82B6C"/>
    <w:rsid w:val="4FE6773D"/>
    <w:rsid w:val="513B5867"/>
    <w:rsid w:val="52B458D1"/>
    <w:rsid w:val="555C7B5A"/>
    <w:rsid w:val="55DF58B9"/>
    <w:rsid w:val="57C93BCD"/>
    <w:rsid w:val="59AC5554"/>
    <w:rsid w:val="5A4C6CD9"/>
    <w:rsid w:val="5AAA5DE6"/>
    <w:rsid w:val="5AD22BD7"/>
    <w:rsid w:val="5B667984"/>
    <w:rsid w:val="5BBB382C"/>
    <w:rsid w:val="5DFD2098"/>
    <w:rsid w:val="5E6C7060"/>
    <w:rsid w:val="5E8E6FD6"/>
    <w:rsid w:val="5F9C5723"/>
    <w:rsid w:val="5FB92779"/>
    <w:rsid w:val="603D6F06"/>
    <w:rsid w:val="60E5134B"/>
    <w:rsid w:val="61B256D1"/>
    <w:rsid w:val="63FC2C34"/>
    <w:rsid w:val="647C1FC7"/>
    <w:rsid w:val="683C563A"/>
    <w:rsid w:val="68662D72"/>
    <w:rsid w:val="68B65AA7"/>
    <w:rsid w:val="6B9A0301"/>
    <w:rsid w:val="6BBB5183"/>
    <w:rsid w:val="6C8E0AE9"/>
    <w:rsid w:val="6D434A7C"/>
    <w:rsid w:val="6DF944F5"/>
    <w:rsid w:val="6F1409DC"/>
    <w:rsid w:val="6FC327D5"/>
    <w:rsid w:val="7055204A"/>
    <w:rsid w:val="70622071"/>
    <w:rsid w:val="726A345E"/>
    <w:rsid w:val="757E5B9F"/>
    <w:rsid w:val="759058D2"/>
    <w:rsid w:val="76BA27C8"/>
    <w:rsid w:val="77903967"/>
    <w:rsid w:val="781225CE"/>
    <w:rsid w:val="78BC253A"/>
    <w:rsid w:val="78E8332F"/>
    <w:rsid w:val="79F503F9"/>
    <w:rsid w:val="7B655433"/>
    <w:rsid w:val="7D087DAF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2524</Words>
  <Characters>2626</Characters>
  <Lines>0</Lines>
  <Paragraphs>0</Paragraphs>
  <TotalTime>35</TotalTime>
  <ScaleCrop>false</ScaleCrop>
  <LinksUpToDate>false</LinksUpToDate>
  <CharactersWithSpaces>2697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2025-02-28T06:23:00Z</dcterms:created>
  <dc:creator>微信用户</dc:creator>
  <cp:lastModifiedBy>微信用户</cp:lastModifiedBy>
  <dcterms:modified xsi:type="dcterms:W3CDTF">2025-03-13T09:59:25Z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6F234655FA2E4943B49879A72D507750_13</vt:lpwstr>
  </property>
  <property fmtid="{D5CDD505-2E9C-101B-9397-08002B2CF9AE}" pid="4" name="KSOTemplateDocerSaveRecord">
    <vt:lpwstr>eyJoZGlkIjoiZGE3M2VkODM5Nzg1NzA3MDlmNzE5NzMwZjZhYzc4MzIiLCJ1c2VySWQiOiIxNjU0NDA5ODU4In0=</vt:lpwstr>
  </property>
</Properties>
</file>