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1811C">
      <w:pPr>
        <w:spacing w:line="360" w:lineRule="auto"/>
        <w:ind w:left="210" w:leftChars="100"/>
        <w:jc w:val="center"/>
        <w:textAlignment w:val="baseline"/>
        <w:rPr>
          <w:rFonts w:eastAsia="微软雅黑" w:cs="宋体"/>
          <w:b/>
          <w:kern w:val="0"/>
          <w:sz w:val="30"/>
          <w:szCs w:val="30"/>
        </w:rPr>
      </w:pPr>
      <w:r>
        <w:rPr>
          <w:rFonts w:hint="eastAsia" w:eastAsia="微软雅黑"/>
          <w:b/>
          <w:kern w:val="44"/>
          <w:sz w:val="30"/>
          <w:szCs w:val="30"/>
        </w:rPr>
        <w:pict>
          <v:shape id="_x0000_s1025" o:spid="_x0000_s1025" o:spt="75" type="#_x0000_t75" style="position:absolute;left:0pt;margin-left:991pt;margin-top:841pt;height:36pt;width:27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bookmarkStart w:id="0" w:name="_Hlk188254338"/>
      <w:r>
        <w:rPr>
          <w:rFonts w:eastAsia="微软雅黑"/>
          <w:b/>
          <w:kern w:val="44"/>
          <w:sz w:val="30"/>
          <w:szCs w:val="30"/>
        </w:rPr>
        <w:pict>
          <v:shape id="_x0000_s1026" o:spid="_x0000_s1026" o:spt="75" type="#_x0000_t75" style="position:absolute;left:0pt;margin-left:857pt;margin-top:930pt;height:30pt;width:30pt;mso-position-horizontal-relative:page;mso-position-vertical-relative:page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eastAsia="微软雅黑"/>
          <w:b/>
          <w:kern w:val="44"/>
          <w:sz w:val="30"/>
          <w:szCs w:val="30"/>
        </w:rPr>
        <w:pict>
          <v:shape id="_x0000_s1027" o:spid="_x0000_s1027" o:spt="75" type="#_x0000_t75" style="position:absolute;left:0pt;margin-left:800pt;margin-top:964pt;height:26pt;width:27pt;mso-position-horizontal-relative:page;mso-position-vertical-relative:page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eastAsia="微软雅黑"/>
          <w:b/>
          <w:kern w:val="44"/>
          <w:sz w:val="30"/>
          <w:szCs w:val="3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12420600</wp:posOffset>
            </wp:positionH>
            <wp:positionV relativeFrom="topMargin">
              <wp:posOffset>11684000</wp:posOffset>
            </wp:positionV>
            <wp:extent cx="368300" cy="355600"/>
            <wp:effectExtent l="0" t="0" r="12700" b="6350"/>
            <wp:wrapNone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微软雅黑"/>
          <w:b/>
          <w:kern w:val="44"/>
          <w:sz w:val="30"/>
          <w:szCs w:val="30"/>
        </w:rPr>
        <w:t>《哪吒2》现象级热映—传承和弘扬</w:t>
      </w:r>
      <w:r>
        <w:rPr>
          <w:rFonts w:hint="eastAsia" w:eastAsia="微软雅黑"/>
          <w:b/>
          <w:color w:val="FF0000"/>
          <w:kern w:val="44"/>
          <w:sz w:val="30"/>
          <w:szCs w:val="30"/>
        </w:rPr>
        <w:t>中国传统文化</w:t>
      </w:r>
    </w:p>
    <w:p w14:paraId="698FC68C">
      <w:pPr>
        <w:spacing w:line="276" w:lineRule="auto"/>
        <w:contextualSpacing/>
        <w:rPr>
          <w:bCs/>
          <w:color w:val="7030A0"/>
          <w:sz w:val="20"/>
          <w:szCs w:val="20"/>
        </w:rPr>
      </w:pPr>
      <w:bookmarkStart w:id="1" w:name="_Toc191621434"/>
      <w:bookmarkStart w:id="2" w:name="_Toc23363"/>
      <w:r>
        <w:drawing>
          <wp:inline distT="0" distB="0" distL="0" distR="0">
            <wp:extent cx="1516380" cy="617855"/>
            <wp:effectExtent l="0" t="0" r="0" b="0"/>
            <wp:docPr id="875228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22835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082" cy="64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4"/>
      </w:tblGrid>
      <w:tr w14:paraId="08B41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4" w:type="dxa"/>
            <w:vAlign w:val="center"/>
          </w:tcPr>
          <w:p w14:paraId="172F3294">
            <w:pPr>
              <w:spacing w:line="276" w:lineRule="auto"/>
              <w:contextualSpacing/>
              <w:jc w:val="center"/>
              <w:rPr>
                <w:bCs/>
                <w:color w:val="7030A0"/>
                <w:sz w:val="20"/>
                <w:szCs w:val="20"/>
              </w:rPr>
            </w:pP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《哪吒</w:t>
            </w:r>
            <w:r>
              <w:rPr>
                <w:rFonts w:eastAsiaTheme="minorEastAsia" w:cstheme="minorBidi"/>
                <w:color w:val="000000" w:themeColor="text1"/>
                <w:kern w:val="24"/>
                <w:szCs w:val="21"/>
              </w:rPr>
              <w:t>2》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现象级热映表现：截至</w:t>
            </w:r>
            <w:r>
              <w:rPr>
                <w:rFonts w:eastAsiaTheme="minorEastAsia" w:cstheme="minorBidi"/>
                <w:color w:val="000000" w:themeColor="text1"/>
                <w:kern w:val="24"/>
                <w:szCs w:val="21"/>
              </w:rPr>
              <w:t>2025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年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月</w:t>
            </w:r>
            <w:r>
              <w:rPr>
                <w:rFonts w:eastAsiaTheme="minorEastAsia" w:cstheme="minorBidi"/>
                <w:color w:val="000000" w:themeColor="text1"/>
                <w:kern w:val="24"/>
                <w:szCs w:val="21"/>
              </w:rPr>
              <w:t>2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  <w:lang w:val="en-US" w:eastAsia="zh-CN"/>
              </w:rPr>
              <w:t>4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日，《哪吒</w:t>
            </w:r>
            <w:r>
              <w:rPr>
                <w:rFonts w:eastAsiaTheme="minorEastAsia" w:cstheme="minorBidi"/>
                <w:color w:val="000000" w:themeColor="text1"/>
                <w:kern w:val="24"/>
                <w:szCs w:val="21"/>
              </w:rPr>
              <w:t>2》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票房突破</w:t>
            </w:r>
            <w:r>
              <w:rPr>
                <w:rFonts w:eastAsiaTheme="minorEastAsia" w:cstheme="minorBidi"/>
                <w:b/>
                <w:color w:val="FF0000"/>
                <w:kern w:val="24"/>
                <w:szCs w:val="21"/>
              </w:rPr>
              <w:t>1</w:t>
            </w:r>
            <w:r>
              <w:rPr>
                <w:rFonts w:hint="eastAsia" w:eastAsiaTheme="minorEastAsia" w:cstheme="minorBidi"/>
                <w:b/>
                <w:color w:val="FF0000"/>
                <w:kern w:val="24"/>
                <w:szCs w:val="21"/>
                <w:lang w:val="en-US" w:eastAsia="zh-CN"/>
              </w:rPr>
              <w:t>53</w:t>
            </w:r>
            <w:r>
              <w:rPr>
                <w:rFonts w:hint="eastAsia" w:eastAsiaTheme="minorEastAsia" w:cstheme="minorBidi"/>
                <w:b/>
                <w:color w:val="FF0000"/>
                <w:kern w:val="24"/>
                <w:szCs w:val="21"/>
              </w:rPr>
              <w:t>亿元，全球影史排名第</w:t>
            </w:r>
            <w:r>
              <w:rPr>
                <w:rFonts w:hint="eastAsia" w:eastAsiaTheme="minorEastAsia" w:cstheme="minorBidi"/>
                <w:b/>
                <w:color w:val="FF0000"/>
                <w:kern w:val="24"/>
                <w:szCs w:val="21"/>
                <w:lang w:val="en-US" w:eastAsia="zh-CN"/>
              </w:rPr>
              <w:t>五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，成为中国影史票房冠军，并冲击全球电影前三。《哪吒</w:t>
            </w:r>
            <w:r>
              <w:rPr>
                <w:rFonts w:eastAsiaTheme="minorEastAsia" w:cstheme="minorBidi"/>
                <w:color w:val="000000" w:themeColor="text1"/>
                <w:kern w:val="24"/>
                <w:szCs w:val="21"/>
              </w:rPr>
              <w:t>2》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扎根于中国古代神话，却不拘泥于传统叙事，</w:t>
            </w:r>
            <w:r>
              <w:rPr>
                <w:rFonts w:hint="eastAsia" w:eastAsiaTheme="minorEastAsia" w:cstheme="minorBidi"/>
                <w:b/>
                <w:color w:val="FF0000"/>
                <w:kern w:val="24"/>
                <w:szCs w:val="21"/>
              </w:rPr>
              <w:t>在保留传统文化精髓的同时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，大胆融入现代元素，实现了</w:t>
            </w:r>
            <w:r>
              <w:rPr>
                <w:rFonts w:hint="eastAsia" w:eastAsiaTheme="minorEastAsia" w:cstheme="minorBidi"/>
                <w:b/>
                <w:color w:val="FF0000"/>
                <w:kern w:val="24"/>
                <w:szCs w:val="21"/>
              </w:rPr>
              <w:t>传统与现代的激情碰撞</w:t>
            </w:r>
            <w:r>
              <w:rPr>
                <w:rFonts w:hint="eastAsia" w:eastAsiaTheme="minorEastAsia" w:cstheme="minorBidi"/>
                <w:color w:val="000000" w:themeColor="text1"/>
                <w:kern w:val="24"/>
                <w:szCs w:val="21"/>
              </w:rPr>
              <w:t>。特别是在剧情上，融入现代价值观，展现了哪吒反抗命运、</w:t>
            </w:r>
            <w:r>
              <w:rPr>
                <w:rFonts w:hint="eastAsia" w:eastAsiaTheme="minorEastAsia" w:cstheme="minorBidi"/>
                <w:b/>
                <w:color w:val="FF0000"/>
                <w:kern w:val="24"/>
                <w:szCs w:val="21"/>
              </w:rPr>
              <w:t>勇于担当的精神，体现了对中华优秀传统文化的传承和弘扬</w:t>
            </w:r>
          </w:p>
        </w:tc>
      </w:tr>
    </w:tbl>
    <w:p w14:paraId="175513F9">
      <w:pPr>
        <w:pStyle w:val="4"/>
        <w:spacing w:line="360" w:lineRule="auto"/>
        <w:rPr>
          <w:rFonts w:eastAsiaTheme="minorEastAsia" w:cstheme="minorBidi"/>
          <w:bCs w:val="0"/>
          <w:color w:val="FF0000"/>
          <w:kern w:val="24"/>
          <w:sz w:val="21"/>
          <w:szCs w:val="21"/>
        </w:rPr>
      </w:pPr>
      <w:bookmarkStart w:id="3" w:name="_Toc191621435"/>
      <w:r>
        <w:rPr>
          <w:rFonts w:eastAsiaTheme="minorEastAsia"/>
          <w:b w:val="0"/>
          <w:bCs w:val="0"/>
          <w:sz w:val="21"/>
          <w:szCs w:val="21"/>
        </w:rPr>
        <w:drawing>
          <wp:inline distT="0" distB="0" distL="0" distR="0">
            <wp:extent cx="1515110" cy="619125"/>
            <wp:effectExtent l="0" t="0" r="0" b="0"/>
            <wp:docPr id="1487000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0034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6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  <w:bookmarkStart w:id="4" w:name="_Hlk181506136"/>
    </w:p>
    <w:p w14:paraId="64DB8AF7">
      <w:pPr>
        <w:widowControl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jc w:val="left"/>
        <w:rPr>
          <w:rFonts w:cs="宋体" w:eastAsiaTheme="minorEastAsia"/>
          <w:b/>
          <w:bCs/>
          <w:color w:val="FF0000"/>
          <w:kern w:val="0"/>
          <w:szCs w:val="21"/>
        </w:rPr>
      </w:pPr>
      <w:r>
        <w:rPr>
          <w:rFonts w:hint="eastAsia" w:eastAsiaTheme="minorEastAsia" w:cstheme="minorBidi"/>
          <w:b/>
          <w:bCs/>
          <w:color w:val="FF0000"/>
          <w:kern w:val="24"/>
          <w:szCs w:val="21"/>
        </w:rPr>
        <w:t>（1）考情分析</w:t>
      </w:r>
    </w:p>
    <w:p w14:paraId="26C0E28A">
      <w:pPr>
        <w:widowControl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eastAsiaTheme="minorEastAsia" w:cstheme="minorBidi"/>
          <w:color w:val="000000" w:themeColor="text1"/>
          <w:kern w:val="24"/>
          <w:szCs w:val="21"/>
        </w:rPr>
        <w:t>（1）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知识角度</w:t>
      </w:r>
      <w:r>
        <w:rPr>
          <w:rFonts w:eastAsiaTheme="minorEastAsia" w:cstheme="minorBidi"/>
          <w:color w:val="000000" w:themeColor="text1"/>
          <w:kern w:val="24"/>
          <w:szCs w:val="21"/>
        </w:rPr>
        <w:t>：</w:t>
      </w:r>
      <w:r>
        <w:rPr>
          <w:rFonts w:hint="eastAsia" w:eastAsiaTheme="minorEastAsia" w:cstheme="minorBidi"/>
          <w:b/>
          <w:color w:val="FF0000"/>
          <w:kern w:val="24"/>
          <w:szCs w:val="21"/>
        </w:rPr>
        <w:t>孔子与老子的思想主张、百家争鸣、中华优秀传统文化的内涵、中华文化的发展历程</w:t>
      </w:r>
    </w:p>
    <w:p w14:paraId="50BF9D8D">
      <w:pPr>
        <w:widowControl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eastAsiaTheme="minorEastAsia" w:cstheme="minorBidi"/>
          <w:color w:val="000000" w:themeColor="text1"/>
          <w:kern w:val="24"/>
          <w:szCs w:val="21"/>
        </w:rPr>
        <w:t>（2）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综合考查</w:t>
      </w:r>
      <w:r>
        <w:rPr>
          <w:rFonts w:eastAsiaTheme="minorEastAsia" w:cstheme="minorBidi"/>
          <w:color w:val="000000" w:themeColor="text1"/>
          <w:kern w:val="24"/>
          <w:szCs w:val="21"/>
        </w:rPr>
        <w:t>：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中华优秀传统文化的内涵往往关联孔子、老子的思想主张以及百家争鸣等内容，备考时注意</w:t>
      </w:r>
      <w:r>
        <w:rPr>
          <w:rFonts w:hint="eastAsia" w:eastAsiaTheme="minorEastAsia" w:cstheme="minorBidi"/>
          <w:b/>
          <w:color w:val="FF0000"/>
          <w:kern w:val="24"/>
          <w:szCs w:val="21"/>
        </w:rPr>
        <w:t>教材必修知识与选修知识的关联</w:t>
      </w:r>
    </w:p>
    <w:p w14:paraId="620C06C2">
      <w:pPr>
        <w:widowControl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eastAsiaTheme="minorEastAsia" w:cstheme="minorBidi"/>
          <w:color w:val="000000" w:themeColor="text1"/>
          <w:kern w:val="24"/>
          <w:szCs w:val="21"/>
        </w:rPr>
        <w:t>（3）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素养考查</w:t>
      </w:r>
      <w:r>
        <w:rPr>
          <w:rFonts w:eastAsiaTheme="minorEastAsia" w:cstheme="minorBidi"/>
          <w:color w:val="000000" w:themeColor="text1"/>
          <w:kern w:val="24"/>
          <w:szCs w:val="21"/>
        </w:rPr>
        <w:t>：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凸显对家国情怀核心素养的考查，</w:t>
      </w:r>
      <w:r>
        <w:rPr>
          <w:rFonts w:hint="eastAsia" w:eastAsiaTheme="minorEastAsia" w:cstheme="minorBidi"/>
          <w:b/>
          <w:color w:val="FF0000"/>
          <w:kern w:val="24"/>
          <w:szCs w:val="21"/>
        </w:rPr>
        <w:t>培养学生文化自信。</w:t>
      </w:r>
    </w:p>
    <w:p w14:paraId="2D54A3D0">
      <w:pPr>
        <w:widowControl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jc w:val="left"/>
        <w:rPr>
          <w:rFonts w:cs="Source Han Sans CN Bold" w:eastAsiaTheme="minorEastAsia"/>
          <w:b/>
          <w:bCs/>
          <w:color w:val="FF0000"/>
          <w:kern w:val="24"/>
          <w:szCs w:val="21"/>
        </w:rPr>
      </w:pPr>
      <w:r>
        <w:rPr>
          <w:rFonts w:hint="eastAsia" w:cs="Source Han Sans CN Bold" w:eastAsiaTheme="minorEastAsia"/>
          <w:b/>
          <w:bCs/>
          <w:color w:val="FF0000"/>
          <w:kern w:val="24"/>
          <w:szCs w:val="21"/>
        </w:rPr>
        <w:t>（2）命题视角</w:t>
      </w:r>
    </w:p>
    <w:p w14:paraId="0B9D9B1E">
      <w:pPr>
        <w:widowControl/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pacing w:line="360" w:lineRule="auto"/>
        <w:ind w:firstLine="420" w:firstLineChars="200"/>
        <w:jc w:val="left"/>
        <w:rPr>
          <w:rFonts w:cs="宋体" w:eastAsiaTheme="minorEastAsia"/>
          <w:b/>
          <w:color w:val="FF0000"/>
          <w:kern w:val="0"/>
          <w:szCs w:val="21"/>
        </w:rPr>
      </w:pPr>
      <w:r>
        <w:rPr>
          <w:rFonts w:hint="eastAsia" w:eastAsiaTheme="minorEastAsia" w:cstheme="minorBidi"/>
          <w:color w:val="000000" w:themeColor="text1"/>
          <w:kern w:val="24"/>
          <w:szCs w:val="21"/>
        </w:rPr>
        <w:t>高考命题方向紧扣“文化自信”政策：近年来高考题常以“</w:t>
      </w:r>
      <w:r>
        <w:rPr>
          <w:rFonts w:hint="eastAsia" w:eastAsiaTheme="minorEastAsia" w:cstheme="minorBidi"/>
          <w:b/>
          <w:color w:val="FF0000"/>
          <w:kern w:val="24"/>
          <w:szCs w:val="21"/>
        </w:rPr>
        <w:t>中华优秀传统文化传承”“中外文明交流互鉴”为背景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，考查学生对文化自信内涵的理解（如</w:t>
      </w:r>
      <w:r>
        <w:rPr>
          <w:rFonts w:eastAsiaTheme="minorEastAsia" w:cstheme="minorBidi"/>
          <w:color w:val="000000" w:themeColor="text1"/>
          <w:kern w:val="24"/>
          <w:szCs w:val="21"/>
        </w:rPr>
        <w:t>2024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年江西卷</w:t>
      </w:r>
      <w:r>
        <w:rPr>
          <w:rFonts w:hint="eastAsia" w:eastAsiaTheme="minorEastAsia"/>
          <w:color w:val="000000" w:themeColor="text1"/>
          <w:szCs w:val="21"/>
        </w:rPr>
        <w:t>早期中华文明格局的演进特点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）。注重历史与现实的关联：</w:t>
      </w:r>
      <w:r>
        <w:rPr>
          <w:rFonts w:hint="eastAsia" w:eastAsiaTheme="minorEastAsia" w:cstheme="minorBidi"/>
          <w:b/>
          <w:color w:val="FF0000"/>
          <w:kern w:val="24"/>
          <w:szCs w:val="21"/>
        </w:rPr>
        <w:t>结合“一带一路”“非遗保护”“考古新发现”（如三星堆、南海沉船）等热点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，分析传统文化的现代价值。强调辩证思维：要求评价传统文化的“精华与糟粕”，分析其在</w:t>
      </w:r>
      <w:r>
        <w:rPr>
          <w:rFonts w:hint="eastAsia" w:eastAsiaTheme="minorEastAsia" w:cstheme="minorBidi"/>
          <w:b/>
          <w:color w:val="FF0000"/>
          <w:kern w:val="24"/>
          <w:szCs w:val="21"/>
        </w:rPr>
        <w:t>全球化背景下的调适与创新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（如“中西文化碰撞”哪吒</w:t>
      </w:r>
      <w:r>
        <w:rPr>
          <w:rFonts w:eastAsiaTheme="minorEastAsia" w:cstheme="minorBidi"/>
          <w:color w:val="000000" w:themeColor="text1"/>
          <w:kern w:val="24"/>
          <w:szCs w:val="21"/>
        </w:rPr>
        <w:t>2</w:t>
      </w:r>
      <w:r>
        <w:rPr>
          <w:rFonts w:hint="eastAsia" w:eastAsiaTheme="minorEastAsia" w:cstheme="minorBidi"/>
          <w:color w:val="000000" w:themeColor="text1"/>
          <w:kern w:val="24"/>
          <w:szCs w:val="21"/>
        </w:rPr>
        <w:t>等“传统价值观的现代转化”）。</w:t>
      </w:r>
    </w:p>
    <w:bookmarkEnd w:id="4"/>
    <w:p w14:paraId="393236D1">
      <w:pPr>
        <w:pStyle w:val="5"/>
        <w:spacing w:line="360" w:lineRule="auto"/>
        <w:rPr>
          <w:rFonts w:ascii="Times New Roman" w:hAnsi="Times New Roman"/>
          <w:kern w:val="0"/>
        </w:rPr>
      </w:pPr>
      <w:bookmarkStart w:id="5" w:name="_Toc191621437"/>
      <w:bookmarkStart w:id="6" w:name="_Hlk181506185"/>
      <w:r>
        <w:rPr>
          <w:rFonts w:hint="eastAsia" w:ascii="Times New Roman" w:hAnsi="Times New Roman"/>
        </w:rPr>
        <w:t>1．中华文化发展历程</w:t>
      </w:r>
      <w:bookmarkEnd w:id="5"/>
    </w:p>
    <w:p w14:paraId="0C339721">
      <w:pPr>
        <w:pStyle w:val="20"/>
        <w:spacing w:after="0" w:line="360" w:lineRule="auto"/>
        <w:rPr>
          <w:rFonts w:cs="宋体" w:eastAsiaTheme="minorEastAsia"/>
          <w:kern w:val="0"/>
          <w:sz w:val="21"/>
          <w:szCs w:val="21"/>
        </w:rPr>
      </w:pPr>
      <w:r>
        <w:rPr>
          <w:rFonts w:hint="eastAsia" w:eastAsiaTheme="minorEastAsia"/>
          <w:color w:val="000000" w:themeColor="text1"/>
          <w:sz w:val="21"/>
          <w:szCs w:val="21"/>
        </w:rPr>
        <w:t>（1）</w:t>
      </w:r>
      <w:r>
        <w:rPr>
          <w:rFonts w:hint="eastAsia" w:cs="黑体" w:eastAsiaTheme="minorEastAsia"/>
          <w:color w:val="000000" w:themeColor="text1"/>
          <w:kern w:val="24"/>
          <w:sz w:val="21"/>
          <w:szCs w:val="21"/>
        </w:rPr>
        <w:t>远古：起源</w:t>
      </w:r>
    </w:p>
    <w:p w14:paraId="32398842">
      <w:pPr>
        <w:widowControl/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hint="eastAsia" w:cs="宋体" w:eastAsiaTheme="minorEastAsia"/>
          <w:b/>
          <w:color w:val="FF0000"/>
          <w:szCs w:val="21"/>
        </w:rPr>
        <w:t>多元一体</w:t>
      </w:r>
      <w:r>
        <w:rPr>
          <w:rFonts w:cs="宋体" w:eastAsiaTheme="minorEastAsia"/>
          <w:b/>
          <w:color w:val="FF0000"/>
          <w:szCs w:val="21"/>
        </w:rPr>
        <w:t>，</w:t>
      </w:r>
      <w:r>
        <w:rPr>
          <w:rFonts w:hint="eastAsia" w:cs="宋体" w:eastAsiaTheme="minorEastAsia"/>
          <w:color w:val="000000" w:themeColor="text1"/>
          <w:szCs w:val="21"/>
        </w:rPr>
        <w:t>以</w:t>
      </w:r>
      <w:r>
        <w:rPr>
          <w:rFonts w:hint="eastAsia" w:cs="宋体" w:eastAsiaTheme="minorEastAsia"/>
          <w:b/>
          <w:color w:val="FF0000"/>
          <w:szCs w:val="21"/>
        </w:rPr>
        <w:t>中原</w:t>
      </w:r>
      <w:r>
        <w:rPr>
          <w:rFonts w:hint="eastAsia" w:cs="宋体" w:eastAsiaTheme="minorEastAsia"/>
          <w:color w:val="000000" w:themeColor="text1"/>
          <w:szCs w:val="21"/>
        </w:rPr>
        <w:t>为</w:t>
      </w:r>
      <w:r>
        <w:rPr>
          <w:rFonts w:hint="eastAsia" w:cs="宋体" w:eastAsiaTheme="minorEastAsia"/>
          <w:b/>
          <w:color w:val="FF0000"/>
          <w:szCs w:val="21"/>
        </w:rPr>
        <w:t>核心。</w:t>
      </w:r>
    </w:p>
    <w:p w14:paraId="3C9A0AC3">
      <w:pPr>
        <w:widowControl/>
        <w:spacing w:line="360" w:lineRule="auto"/>
        <w:rPr>
          <w:rFonts w:cs="宋体" w:eastAsiaTheme="minorEastAsia"/>
          <w:kern w:val="0"/>
          <w:szCs w:val="21"/>
        </w:rPr>
      </w:pPr>
      <w:bookmarkStart w:id="8" w:name="_GoBack"/>
      <w:bookmarkEnd w:id="8"/>
      <w:r>
        <w:rPr>
          <w:rFonts w:hint="eastAsia" w:cs="黑体" w:eastAsiaTheme="minorEastAsia"/>
          <w:color w:val="000000" w:themeColor="text1"/>
          <w:kern w:val="24"/>
          <w:szCs w:val="21"/>
        </w:rPr>
        <w:t>（2）奠基：春秋战国</w:t>
      </w:r>
    </w:p>
    <w:p w14:paraId="7436019B">
      <w:pPr>
        <w:widowControl/>
        <w:spacing w:line="360" w:lineRule="auto"/>
        <w:ind w:firstLine="420" w:firstLineChars="200"/>
        <w:jc w:val="left"/>
        <w:rPr>
          <w:rFonts w:eastAsiaTheme="minorEastAsia" w:cstheme="minorBidi"/>
          <w:color w:val="060607"/>
          <w:kern w:val="24"/>
          <w:szCs w:val="21"/>
        </w:rPr>
      </w:pPr>
      <w:r>
        <w:rPr>
          <w:rFonts w:hint="eastAsia" w:eastAsiaTheme="minorEastAsia" w:cstheme="minorBidi"/>
          <w:color w:val="000000" w:themeColor="text1"/>
          <w:szCs w:val="21"/>
        </w:rPr>
        <w:t>儒家文化核心形成。百家争鸣后成为后世思想文化的源头。</w:t>
      </w:r>
    </w:p>
    <w:p w14:paraId="22B993DE">
      <w:pPr>
        <w:widowControl/>
        <w:spacing w:line="360" w:lineRule="auto"/>
        <w:jc w:val="left"/>
        <w:rPr>
          <w:rFonts w:eastAsiaTheme="minorEastAsia" w:cstheme="minorBidi"/>
          <w:b/>
          <w:bCs/>
          <w:color w:val="FF0000"/>
          <w:kern w:val="24"/>
          <w:szCs w:val="21"/>
        </w:rPr>
      </w:pPr>
      <w:r>
        <w:rPr>
          <w:rFonts w:hint="eastAsia" w:eastAsiaTheme="minorEastAsia" w:cstheme="minorBidi"/>
          <w:b/>
          <w:bCs/>
          <w:color w:val="FF0000"/>
          <w:kern w:val="24"/>
          <w:szCs w:val="21"/>
        </w:rPr>
        <w:t xml:space="preserve">【知识拓展】百家争鸣 </w:t>
      </w:r>
    </w:p>
    <w:p w14:paraId="72CF00D8">
      <w:pPr>
        <w:widowControl/>
        <w:spacing w:line="360" w:lineRule="auto"/>
        <w:jc w:val="left"/>
        <w:rPr>
          <w:rFonts w:eastAsia="楷体" w:cstheme="minorBidi"/>
          <w:b/>
          <w:color w:val="FF0000"/>
          <w:szCs w:val="21"/>
        </w:rPr>
      </w:pPr>
      <w:r>
        <w:rPr>
          <w:rFonts w:hint="eastAsia" w:eastAsia="楷体" w:cstheme="minorBidi"/>
          <w:color w:val="060607"/>
          <w:kern w:val="24"/>
          <w:szCs w:val="21"/>
        </w:rPr>
        <w:t>各学派围绕“社会变革”的主题，既有</w:t>
      </w:r>
      <w:r>
        <w:rPr>
          <w:rFonts w:hint="eastAsia" w:eastAsia="楷体" w:cstheme="minorBidi"/>
          <w:color w:val="060607"/>
          <w:kern w:val="24"/>
          <w:szCs w:val="21"/>
          <w:lang w:val="en-US" w:eastAsia="zh-CN"/>
        </w:rPr>
        <w:t>争</w:t>
      </w:r>
      <w:r>
        <w:rPr>
          <w:rFonts w:hint="eastAsia" w:eastAsia="楷体" w:cstheme="minorBidi"/>
          <w:color w:val="060607"/>
          <w:kern w:val="24"/>
          <w:szCs w:val="21"/>
        </w:rPr>
        <w:t>鸣，又有共鸣。 关注社会现实：重塑有序的社会</w:t>
      </w:r>
    </w:p>
    <w:tbl>
      <w:tblPr>
        <w:tblStyle w:val="21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1339"/>
        <w:gridCol w:w="7342"/>
      </w:tblGrid>
      <w:tr w14:paraId="262A1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60498B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 w:themeColor="text1"/>
                <w:kern w:val="24"/>
                <w:szCs w:val="21"/>
              </w:rPr>
              <w:t>共鸣</w:t>
            </w:r>
          </w:p>
        </w:tc>
        <w:tc>
          <w:tcPr>
            <w:tcW w:w="432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F222B4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关注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社会现实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：重塑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有序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的社会。</w:t>
            </w:r>
          </w:p>
        </w:tc>
      </w:tr>
      <w:tr w14:paraId="770DF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77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F85AC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 w:themeColor="text1"/>
                <w:kern w:val="24"/>
                <w:szCs w:val="21"/>
              </w:rPr>
              <w:t>争鸣</w:t>
            </w:r>
          </w:p>
        </w:tc>
        <w:tc>
          <w:tcPr>
            <w:tcW w:w="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B7DF44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社会伦理</w:t>
            </w:r>
          </w:p>
        </w:tc>
        <w:tc>
          <w:tcPr>
            <w:tcW w:w="3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FD0DFF">
            <w:pPr>
              <w:widowControl/>
              <w:snapToGrid w:val="0"/>
              <w:spacing w:line="276" w:lineRule="auto"/>
              <w:contextualSpacing/>
              <w:jc w:val="left"/>
              <w:textAlignment w:val="baseline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孔子主张</w:t>
            </w:r>
            <w:r>
              <w:rPr>
                <w:rFonts w:eastAsia="楷体" w:cstheme="minorBidi"/>
                <w:b/>
                <w:color w:val="FF0000"/>
                <w:kern w:val="24"/>
                <w:szCs w:val="21"/>
              </w:rPr>
              <w:t>“性相近”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。</w:t>
            </w:r>
          </w:p>
          <w:p w14:paraId="6F0E9E64">
            <w:pPr>
              <w:widowControl/>
              <w:snapToGrid w:val="0"/>
              <w:spacing w:line="276" w:lineRule="auto"/>
              <w:contextualSpacing/>
              <w:jc w:val="left"/>
              <w:textAlignment w:val="baseline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孟子主张</w:t>
            </w:r>
            <w:r>
              <w:rPr>
                <w:rFonts w:eastAsia="楷体" w:cstheme="minorBidi"/>
                <w:b/>
                <w:color w:val="FF0000"/>
                <w:kern w:val="24"/>
                <w:szCs w:val="21"/>
              </w:rPr>
              <w:t>“性本善”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。</w:t>
            </w:r>
          </w:p>
          <w:p w14:paraId="1EDF495B">
            <w:pPr>
              <w:widowControl/>
              <w:snapToGrid w:val="0"/>
              <w:spacing w:line="276" w:lineRule="auto"/>
              <w:contextualSpacing/>
              <w:jc w:val="left"/>
              <w:textAlignment w:val="baseline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荀子、韩非主张</w:t>
            </w:r>
            <w:r>
              <w:rPr>
                <w:rFonts w:eastAsia="楷体" w:cstheme="minorBidi"/>
                <w:b/>
                <w:color w:val="FF0000"/>
                <w:kern w:val="24"/>
                <w:szCs w:val="21"/>
              </w:rPr>
              <w:t>“性本恶</w:t>
            </w:r>
          </w:p>
        </w:tc>
      </w:tr>
      <w:tr w14:paraId="5BEEC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073643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</w:p>
        </w:tc>
        <w:tc>
          <w:tcPr>
            <w:tcW w:w="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B98E2B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 w:themeColor="text1"/>
                <w:kern w:val="24"/>
                <w:szCs w:val="21"/>
              </w:rPr>
              <w:t>治国理念</w:t>
            </w:r>
          </w:p>
        </w:tc>
        <w:tc>
          <w:tcPr>
            <w:tcW w:w="3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8FDBC4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儒家主张</w:t>
            </w:r>
            <w:r>
              <w:rPr>
                <w:rFonts w:eastAsia="楷体" w:cstheme="minorBidi"/>
                <w:b/>
                <w:color w:val="FF0000"/>
                <w:kern w:val="24"/>
                <w:szCs w:val="21"/>
              </w:rPr>
              <w:t>“仁政”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，反对严刑峻法。 法家主张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法治，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强调严刑峻法。 道家主张“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无为而治</w:t>
            </w:r>
            <w:r>
              <w:rPr>
                <w:rFonts w:eastAsia="楷体" w:cstheme="minorBidi"/>
                <w:color w:val="000000" w:themeColor="text1"/>
                <w:kern w:val="24"/>
                <w:szCs w:val="21"/>
              </w:rPr>
              <w:t>”。</w:t>
            </w:r>
          </w:p>
        </w:tc>
      </w:tr>
      <w:tr w14:paraId="13FA7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6340D4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</w:p>
        </w:tc>
        <w:tc>
          <w:tcPr>
            <w:tcW w:w="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BB037E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 w:themeColor="text1"/>
                <w:kern w:val="24"/>
                <w:szCs w:val="21"/>
              </w:rPr>
              <w:t>人生态度</w:t>
            </w:r>
          </w:p>
        </w:tc>
        <w:tc>
          <w:tcPr>
            <w:tcW w:w="3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81E9FD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儒家主张积入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人世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。 道家主张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逍遥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的人生态度。 墨家提倡</w:t>
            </w:r>
            <w:r>
              <w:rPr>
                <w:rFonts w:eastAsia="楷体" w:cstheme="minorBidi"/>
                <w:b/>
                <w:color w:val="FF0000"/>
                <w:kern w:val="24"/>
                <w:szCs w:val="21"/>
              </w:rPr>
              <w:t>“非攻”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。</w:t>
            </w:r>
          </w:p>
        </w:tc>
      </w:tr>
      <w:tr w14:paraId="442767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77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34E12F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</w:p>
        </w:tc>
        <w:tc>
          <w:tcPr>
            <w:tcW w:w="66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AF7FAD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 w:themeColor="text1"/>
                <w:kern w:val="24"/>
                <w:szCs w:val="21"/>
              </w:rPr>
              <w:t>社会关系</w:t>
            </w:r>
          </w:p>
        </w:tc>
        <w:tc>
          <w:tcPr>
            <w:tcW w:w="36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C1BAC9">
            <w:pPr>
              <w:widowControl/>
              <w:snapToGrid w:val="0"/>
              <w:spacing w:line="276" w:lineRule="auto"/>
              <w:contextualSpacing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儒家主张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尊卑</w:t>
            </w:r>
            <w:r>
              <w:rPr>
                <w:rFonts w:hint="eastAsia" w:eastAsia="楷体" w:cstheme="minorBidi"/>
                <w:color w:val="000000" w:themeColor="text1"/>
                <w:kern w:val="24"/>
                <w:szCs w:val="21"/>
              </w:rPr>
              <w:t>有序。 墨家主张“</w:t>
            </w:r>
            <w:r>
              <w:rPr>
                <w:rFonts w:hint="eastAsia" w:eastAsia="楷体" w:cstheme="minorBidi"/>
                <w:b/>
                <w:color w:val="FF0000"/>
                <w:kern w:val="24"/>
                <w:szCs w:val="21"/>
              </w:rPr>
              <w:t>兼爱”</w:t>
            </w:r>
            <w:r>
              <w:rPr>
                <w:rFonts w:eastAsia="楷体" w:cstheme="minorBidi"/>
                <w:color w:val="000000" w:themeColor="text1"/>
                <w:kern w:val="24"/>
                <w:szCs w:val="21"/>
              </w:rPr>
              <w:t>“非攻”。</w:t>
            </w:r>
          </w:p>
        </w:tc>
      </w:tr>
    </w:tbl>
    <w:p w14:paraId="0E4AC6EA">
      <w:pPr>
        <w:widowControl/>
        <w:spacing w:line="360" w:lineRule="auto"/>
        <w:rPr>
          <w:rFonts w:cs="宋体" w:eastAsiaTheme="minorEastAsia"/>
          <w:kern w:val="0"/>
          <w:szCs w:val="21"/>
        </w:rPr>
      </w:pPr>
      <w:r>
        <w:rPr>
          <w:rFonts w:hint="eastAsia" w:cs="黑体" w:eastAsiaTheme="minorEastAsia"/>
          <w:color w:val="000000" w:themeColor="text1"/>
          <w:kern w:val="24"/>
          <w:szCs w:val="21"/>
        </w:rPr>
        <w:t>（3）发展：秦汉</w:t>
      </w:r>
      <w:r>
        <w:rPr>
          <w:rFonts w:cs="黑体" w:eastAsiaTheme="minorEastAsia"/>
          <w:color w:val="000000" w:themeColor="text1"/>
          <w:kern w:val="24"/>
          <w:szCs w:val="21"/>
        </w:rPr>
        <w:t>-</w:t>
      </w:r>
      <w:r>
        <w:rPr>
          <w:rFonts w:hint="eastAsia" w:cs="黑体" w:eastAsiaTheme="minorEastAsia"/>
          <w:color w:val="000000" w:themeColor="text1"/>
          <w:kern w:val="24"/>
          <w:szCs w:val="21"/>
        </w:rPr>
        <w:t>宋元</w:t>
      </w:r>
    </w:p>
    <w:tbl>
      <w:tblPr>
        <w:tblStyle w:val="21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211"/>
        <w:gridCol w:w="8065"/>
      </w:tblGrid>
      <w:tr w14:paraId="39171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50" w:type="pct"/>
            <w:vMerge w:val="restar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A7B37">
            <w:pPr>
              <w:widowControl/>
              <w:spacing w:line="360" w:lineRule="auto"/>
              <w:jc w:val="center"/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color w:val="000000" w:themeColor="text1"/>
                <w:szCs w:val="21"/>
              </w:rPr>
              <w:t>发展</w:t>
            </w:r>
          </w:p>
        </w:tc>
        <w:tc>
          <w:tcPr>
            <w:tcW w:w="607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5B0CA">
            <w:pPr>
              <w:widowControl/>
              <w:spacing w:line="360" w:lineRule="auto"/>
              <w:jc w:val="center"/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color w:val="000000" w:themeColor="text1"/>
                <w:szCs w:val="21"/>
              </w:rPr>
              <w:t>秦汉</w:t>
            </w:r>
          </w:p>
        </w:tc>
        <w:tc>
          <w:tcPr>
            <w:tcW w:w="4043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14:paraId="4EFC1DFB">
            <w:pPr>
              <w:widowControl/>
              <w:spacing w:line="360" w:lineRule="auto"/>
              <w:jc w:val="left"/>
              <w:rPr>
                <w:rFonts w:cs="宋体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color w:val="000000"/>
                <w:szCs w:val="21"/>
              </w:rPr>
              <w:t>秦始皇以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法家学说</w:t>
            </w:r>
            <w:r>
              <w:rPr>
                <w:rFonts w:hint="eastAsia" w:cs="Arial" w:eastAsiaTheme="minorEastAsia"/>
                <w:color w:val="000000"/>
                <w:szCs w:val="21"/>
              </w:rPr>
              <w:t>治国。汉武帝时，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儒家思想</w:t>
            </w:r>
            <w:r>
              <w:rPr>
                <w:rFonts w:hint="eastAsia" w:cs="Arial" w:eastAsiaTheme="minorEastAsia"/>
                <w:color w:val="000000"/>
                <w:szCs w:val="21"/>
              </w:rPr>
              <w:t>成为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正统</w:t>
            </w:r>
            <w:r>
              <w:rPr>
                <w:rFonts w:hint="eastAsia" w:cs="Arial" w:eastAsiaTheme="minorEastAsia"/>
                <w:color w:val="000000"/>
                <w:szCs w:val="21"/>
              </w:rPr>
              <w:t>和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文化主流</w:t>
            </w:r>
            <w:r>
              <w:rPr>
                <w:rFonts w:hint="eastAsia" w:cs="Arial" w:eastAsiaTheme="minorEastAsia"/>
                <w:color w:val="000000"/>
                <w:szCs w:val="21"/>
              </w:rPr>
              <w:t>。</w:t>
            </w:r>
          </w:p>
        </w:tc>
      </w:tr>
      <w:tr w14:paraId="3A63B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50" w:type="pct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45B01217">
            <w:pPr>
              <w:widowControl/>
              <w:spacing w:line="360" w:lineRule="auto"/>
              <w:jc w:val="left"/>
              <w:rPr>
                <w:rFonts w:cs="Arial" w:eastAsiaTheme="minorEastAsia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2C7A9">
            <w:pPr>
              <w:widowControl/>
              <w:spacing w:line="360" w:lineRule="auto"/>
              <w:jc w:val="center"/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cs="宋体" w:eastAsiaTheme="minorEastAsia"/>
                <w:color w:val="000000" w:themeColor="text1"/>
                <w:szCs w:val="21"/>
              </w:rPr>
              <w:t>魏晋</w:t>
            </w:r>
          </w:p>
          <w:p w14:paraId="7BA266EC">
            <w:pPr>
              <w:widowControl/>
              <w:spacing w:line="360" w:lineRule="auto"/>
              <w:jc w:val="center"/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cs="宋体" w:eastAsiaTheme="minorEastAsia"/>
                <w:color w:val="000000" w:themeColor="text1"/>
                <w:szCs w:val="21"/>
              </w:rPr>
              <w:t>南北朝</w:t>
            </w:r>
          </w:p>
        </w:tc>
        <w:tc>
          <w:tcPr>
            <w:tcW w:w="4043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14:paraId="1C5F294A">
            <w:pPr>
              <w:widowControl/>
              <w:spacing w:line="360" w:lineRule="auto"/>
              <w:rPr>
                <w:rFonts w:cs="宋体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b/>
                <w:color w:val="FF0000"/>
                <w:szCs w:val="21"/>
              </w:rPr>
              <w:t>道教</w:t>
            </w:r>
            <w:r>
              <w:rPr>
                <w:rFonts w:hint="eastAsia" w:cs="Arial" w:eastAsiaTheme="minorEastAsia"/>
                <w:color w:val="000000"/>
                <w:szCs w:val="21"/>
              </w:rPr>
              <w:t>兴起，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佛教</w:t>
            </w:r>
            <w:r>
              <w:rPr>
                <w:rFonts w:hint="eastAsia" w:cs="Arial" w:eastAsiaTheme="minorEastAsia"/>
                <w:color w:val="000000"/>
                <w:szCs w:val="21"/>
              </w:rPr>
              <w:t>传入，中华传统文化呈现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儒、道、佛融通</w:t>
            </w:r>
            <w:r>
              <w:rPr>
                <w:rFonts w:hint="eastAsia" w:cs="Arial" w:eastAsiaTheme="minorEastAsia"/>
                <w:color w:val="000000"/>
                <w:szCs w:val="21"/>
              </w:rPr>
              <w:t>的景象，</w:t>
            </w:r>
          </w:p>
          <w:p w14:paraId="20536558">
            <w:pPr>
              <w:widowControl/>
              <w:spacing w:line="360" w:lineRule="auto"/>
              <w:rPr>
                <w:rFonts w:cs="宋体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color w:val="000000"/>
                <w:szCs w:val="21"/>
              </w:rPr>
              <w:t>魏晋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玄学盛行</w:t>
            </w:r>
          </w:p>
        </w:tc>
      </w:tr>
      <w:tr w14:paraId="7E74F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50" w:type="pct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1DE2F5CE">
            <w:pPr>
              <w:widowControl/>
              <w:spacing w:line="360" w:lineRule="auto"/>
              <w:jc w:val="left"/>
              <w:rPr>
                <w:rFonts w:cs="Arial" w:eastAsiaTheme="minorEastAsia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CAF56">
            <w:pPr>
              <w:widowControl/>
              <w:spacing w:line="360" w:lineRule="auto"/>
              <w:jc w:val="center"/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color w:val="000000" w:themeColor="text1"/>
                <w:szCs w:val="21"/>
              </w:rPr>
              <w:t>隋唐</w:t>
            </w:r>
          </w:p>
        </w:tc>
        <w:tc>
          <w:tcPr>
            <w:tcW w:w="4043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14:paraId="77767E57">
            <w:pPr>
              <w:widowControl/>
              <w:spacing w:line="360" w:lineRule="auto"/>
              <w:rPr>
                <w:rFonts w:cs="宋体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b/>
                <w:color w:val="FF0000"/>
                <w:szCs w:val="21"/>
              </w:rPr>
              <w:t>佛教</w:t>
            </w:r>
            <w:r>
              <w:rPr>
                <w:rFonts w:hint="eastAsia" w:cs="Arial" w:eastAsiaTheme="minorEastAsia"/>
                <w:color w:val="000000"/>
                <w:szCs w:val="21"/>
              </w:rPr>
              <w:t>繁荣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，传统儒学</w:t>
            </w:r>
            <w:r>
              <w:rPr>
                <w:rFonts w:hint="eastAsia" w:cs="Arial" w:eastAsiaTheme="minorEastAsia"/>
                <w:color w:val="000000"/>
                <w:szCs w:val="21"/>
              </w:rPr>
              <w:t>受到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挑战，</w:t>
            </w:r>
            <w:r>
              <w:rPr>
                <w:rFonts w:hint="eastAsia" w:cs="Arial" w:eastAsiaTheme="minorEastAsia"/>
                <w:color w:val="000000"/>
                <w:szCs w:val="21"/>
              </w:rPr>
              <w:t>同时促进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儒学</w:t>
            </w:r>
            <w:r>
              <w:rPr>
                <w:rFonts w:hint="eastAsia" w:cs="Arial" w:eastAsiaTheme="minorEastAsia"/>
                <w:color w:val="000000"/>
                <w:szCs w:val="21"/>
              </w:rPr>
              <w:t>的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创新发展，</w:t>
            </w:r>
          </w:p>
          <w:p w14:paraId="46DF455E">
            <w:pPr>
              <w:widowControl/>
              <w:spacing w:line="360" w:lineRule="auto"/>
              <w:rPr>
                <w:rFonts w:cs="宋体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color w:val="000000"/>
                <w:szCs w:val="21"/>
              </w:rPr>
              <w:t>中华传统文化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辉煌灿烂</w:t>
            </w:r>
          </w:p>
        </w:tc>
      </w:tr>
      <w:tr w14:paraId="279BF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50" w:type="pct"/>
            <w:vMerge w:val="continue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vAlign w:val="center"/>
          </w:tcPr>
          <w:p w14:paraId="689FC7FF">
            <w:pPr>
              <w:widowControl/>
              <w:spacing w:line="360" w:lineRule="auto"/>
              <w:jc w:val="left"/>
              <w:rPr>
                <w:rFonts w:cs="Arial" w:eastAsiaTheme="minorEastAsia"/>
                <w:kern w:val="0"/>
                <w:szCs w:val="21"/>
              </w:rPr>
            </w:pPr>
          </w:p>
        </w:tc>
        <w:tc>
          <w:tcPr>
            <w:tcW w:w="607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8672A">
            <w:pPr>
              <w:widowControl/>
              <w:spacing w:line="360" w:lineRule="auto"/>
              <w:jc w:val="center"/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color w:val="000000" w:themeColor="text1"/>
                <w:szCs w:val="21"/>
              </w:rPr>
              <w:t>宋元</w:t>
            </w:r>
          </w:p>
        </w:tc>
        <w:tc>
          <w:tcPr>
            <w:tcW w:w="4043" w:type="pct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14:paraId="272A94D2">
            <w:pPr>
              <w:widowControl/>
              <w:spacing w:line="360" w:lineRule="auto"/>
              <w:rPr>
                <w:rFonts w:cs="宋体" w:eastAsiaTheme="minorEastAsia"/>
                <w:kern w:val="0"/>
                <w:szCs w:val="21"/>
              </w:rPr>
            </w:pPr>
            <w:r>
              <w:rPr>
                <w:rFonts w:hint="eastAsia" w:cs="Arial" w:eastAsiaTheme="minorEastAsia"/>
                <w:b/>
                <w:color w:val="FF0000"/>
                <w:szCs w:val="21"/>
              </w:rPr>
              <w:t>儒佛道学说相互渗透，理学</w:t>
            </w:r>
            <w:r>
              <w:rPr>
                <w:rFonts w:hint="eastAsia" w:cs="Arial" w:eastAsiaTheme="minorEastAsia"/>
                <w:color w:val="000000"/>
                <w:szCs w:val="21"/>
              </w:rPr>
              <w:t>形成，丰富了了中华文化的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理论思维</w:t>
            </w:r>
            <w:r>
              <w:rPr>
                <w:rFonts w:hint="eastAsia" w:cs="Arial" w:eastAsiaTheme="minorEastAsia"/>
                <w:color w:val="000000"/>
                <w:szCs w:val="21"/>
              </w:rPr>
              <w:t>，但它宣扬封建</w:t>
            </w:r>
            <w:r>
              <w:rPr>
                <w:rFonts w:hint="eastAsia" w:cs="Arial" w:eastAsiaTheme="minorEastAsia"/>
                <w:b/>
                <w:color w:val="FF0000"/>
                <w:szCs w:val="21"/>
              </w:rPr>
              <w:t>礼教严重束缚了人们的精神世界；</w:t>
            </w:r>
            <w:r>
              <w:rPr>
                <w:rFonts w:hint="eastAsia" w:cs="Arial" w:eastAsiaTheme="minorEastAsia"/>
                <w:color w:val="000000"/>
                <w:szCs w:val="21"/>
              </w:rPr>
              <w:t>科技、史学、文学、艺术高度繁荣。</w:t>
            </w:r>
          </w:p>
        </w:tc>
      </w:tr>
    </w:tbl>
    <w:p w14:paraId="08E1F774">
      <w:pPr>
        <w:widowControl/>
        <w:spacing w:line="360" w:lineRule="auto"/>
        <w:rPr>
          <w:rFonts w:eastAsia="楷体" w:cs="宋体"/>
          <w:b/>
          <w:bCs/>
          <w:kern w:val="0"/>
          <w:szCs w:val="21"/>
        </w:rPr>
      </w:pPr>
      <w:r>
        <w:rPr>
          <w:rFonts w:hint="eastAsia" w:eastAsia="楷体" w:cs="宋体"/>
          <w:b/>
          <w:bCs/>
          <w:color w:val="FF0000"/>
          <w:kern w:val="24"/>
          <w:szCs w:val="21"/>
        </w:rPr>
        <w:t>【知识拓展】宋明理学</w:t>
      </w:r>
    </w:p>
    <w:p w14:paraId="208FC2DF">
      <w:pPr>
        <w:widowControl/>
        <w:tabs>
          <w:tab w:val="left" w:pos="4200"/>
        </w:tabs>
        <w:spacing w:line="360" w:lineRule="auto"/>
        <w:jc w:val="left"/>
        <w:textAlignment w:val="center"/>
        <w:rPr>
          <w:rFonts w:eastAsia="楷体" w:cstheme="minorBidi"/>
          <w:b/>
          <w:color w:val="FF0000"/>
          <w:szCs w:val="21"/>
        </w:rPr>
      </w:pPr>
      <w:r>
        <w:rPr>
          <w:rFonts w:eastAsia="楷体" w:cs="仿宋"/>
          <w:color w:val="000000"/>
          <w:szCs w:val="21"/>
        </w:rPr>
        <w:t xml:space="preserve">   </w:t>
      </w:r>
      <w:r>
        <w:rPr>
          <w:rFonts w:hint="eastAsia" w:eastAsia="楷体" w:cs="仿宋"/>
          <w:color w:val="000000"/>
          <w:szCs w:val="21"/>
        </w:rPr>
        <w:t xml:space="preserve"> </w:t>
      </w:r>
      <w:r>
        <w:rPr>
          <w:rFonts w:hint="eastAsia" w:eastAsia="楷体" w:cs="仿宋"/>
          <w:color w:val="000000"/>
          <w:kern w:val="24"/>
          <w:szCs w:val="21"/>
        </w:rPr>
        <w:t>理学是一种既贯通</w:t>
      </w:r>
      <w:r>
        <w:rPr>
          <w:rFonts w:hint="eastAsia" w:eastAsia="楷体" w:cs="仿宋"/>
          <w:b/>
          <w:color w:val="FF0000"/>
          <w:kern w:val="24"/>
          <w:szCs w:val="21"/>
        </w:rPr>
        <w:t>宇宙自然</w:t>
      </w:r>
      <w:r>
        <w:rPr>
          <w:rFonts w:hint="eastAsia" w:eastAsia="楷体" w:cs="仿宋"/>
          <w:color w:val="000000"/>
          <w:kern w:val="24"/>
          <w:szCs w:val="21"/>
        </w:rPr>
        <w:t>和</w:t>
      </w:r>
      <w:r>
        <w:rPr>
          <w:rFonts w:hint="eastAsia" w:eastAsia="楷体" w:cs="仿宋"/>
          <w:b/>
          <w:color w:val="FF0000"/>
          <w:kern w:val="24"/>
          <w:szCs w:val="21"/>
        </w:rPr>
        <w:t>人生命运</w:t>
      </w:r>
      <w:r>
        <w:rPr>
          <w:rFonts w:hint="eastAsia" w:eastAsia="楷体" w:cs="仿宋"/>
          <w:color w:val="000000"/>
          <w:kern w:val="24"/>
          <w:szCs w:val="21"/>
        </w:rPr>
        <w:t>，又继承</w:t>
      </w:r>
      <w:r>
        <w:rPr>
          <w:rFonts w:hint="eastAsia" w:eastAsia="楷体" w:cs="仿宋"/>
          <w:b/>
          <w:color w:val="FF0000"/>
          <w:kern w:val="24"/>
          <w:szCs w:val="21"/>
        </w:rPr>
        <w:t>孔孟正宗</w:t>
      </w:r>
      <w:r>
        <w:rPr>
          <w:rFonts w:hint="eastAsia" w:eastAsia="楷体" w:cs="仿宋"/>
          <w:color w:val="000000"/>
          <w:kern w:val="24"/>
          <w:szCs w:val="21"/>
        </w:rPr>
        <w:t>，并能</w:t>
      </w:r>
      <w:r>
        <w:rPr>
          <w:rFonts w:hint="eastAsia" w:eastAsia="楷体" w:cs="仿宋"/>
          <w:b/>
          <w:color w:val="FF0000"/>
          <w:kern w:val="24"/>
          <w:szCs w:val="21"/>
        </w:rPr>
        <w:t>治理国家</w:t>
      </w:r>
      <w:r>
        <w:rPr>
          <w:rFonts w:hint="eastAsia" w:eastAsia="楷体" w:cs="仿宋"/>
          <w:color w:val="000000"/>
          <w:kern w:val="24"/>
          <w:szCs w:val="21"/>
        </w:rPr>
        <w:t>的</w:t>
      </w:r>
      <w:r>
        <w:rPr>
          <w:rFonts w:hint="eastAsia" w:eastAsia="楷体" w:cs="仿宋"/>
          <w:b/>
          <w:color w:val="FF0000"/>
          <w:kern w:val="24"/>
          <w:szCs w:val="21"/>
        </w:rPr>
        <w:t>新儒学</w:t>
      </w:r>
      <w:r>
        <w:rPr>
          <w:rFonts w:hint="eastAsia" w:eastAsia="楷体" w:cs="仿宋"/>
          <w:color w:val="000000"/>
          <w:kern w:val="24"/>
          <w:szCs w:val="21"/>
        </w:rPr>
        <w:t>。是中国古代最为</w:t>
      </w:r>
      <w:r>
        <w:rPr>
          <w:rFonts w:hint="eastAsia" w:eastAsia="楷体" w:cs="仿宋"/>
          <w:b/>
          <w:color w:val="FF0000"/>
          <w:kern w:val="24"/>
          <w:szCs w:val="21"/>
        </w:rPr>
        <w:t>精致</w:t>
      </w:r>
      <w:r>
        <w:rPr>
          <w:rFonts w:hint="eastAsia" w:eastAsia="楷体" w:cs="仿宋"/>
          <w:color w:val="000000"/>
          <w:kern w:val="24"/>
          <w:szCs w:val="21"/>
        </w:rPr>
        <w:t>、最为</w:t>
      </w:r>
      <w:r>
        <w:rPr>
          <w:rFonts w:hint="eastAsia" w:eastAsia="楷体" w:cs="仿宋"/>
          <w:b/>
          <w:color w:val="FF0000"/>
          <w:kern w:val="24"/>
          <w:szCs w:val="21"/>
        </w:rPr>
        <w:t>完备</w:t>
      </w:r>
      <w:r>
        <w:rPr>
          <w:rFonts w:hint="eastAsia" w:eastAsia="楷体" w:cs="仿宋"/>
          <w:color w:val="000000"/>
          <w:kern w:val="24"/>
          <w:szCs w:val="21"/>
        </w:rPr>
        <w:t>的理论</w:t>
      </w:r>
      <w:r>
        <w:rPr>
          <w:rFonts w:hint="eastAsia" w:eastAsia="楷体" w:cs="仿宋"/>
          <w:b/>
          <w:color w:val="FF0000"/>
          <w:kern w:val="24"/>
          <w:szCs w:val="21"/>
        </w:rPr>
        <w:t>体系</w:t>
      </w:r>
      <w:r>
        <w:rPr>
          <w:rFonts w:hint="eastAsia" w:eastAsia="楷体" w:cs="仿宋"/>
          <w:color w:val="000000"/>
          <w:kern w:val="24"/>
          <w:szCs w:val="21"/>
        </w:rPr>
        <w:t>。</w:t>
      </w:r>
      <w:r>
        <w:rPr>
          <w:rFonts w:eastAsia="楷体" w:cs="仿宋"/>
          <w:color w:val="0000FF"/>
          <w:kern w:val="24"/>
          <w:szCs w:val="21"/>
        </w:rPr>
        <w:t xml:space="preserve"> </w:t>
      </w:r>
      <w:r>
        <w:rPr>
          <w:rFonts w:hint="eastAsia" w:eastAsia="楷体" w:cs="仿宋"/>
          <w:color w:val="000000" w:themeColor="text1"/>
          <w:kern w:val="24"/>
          <w:szCs w:val="21"/>
        </w:rPr>
        <w:t>北宋称“道学”，南宋称“理学”</w:t>
      </w:r>
      <w:r>
        <w:rPr>
          <w:rFonts w:hint="eastAsia" w:eastAsia="楷体" w:cs="仿宋"/>
          <w:color w:val="000000"/>
          <w:kern w:val="24"/>
          <w:szCs w:val="21"/>
        </w:rPr>
        <w:t>；近代或称“新儒学”；今习称“宋明理学”，因</w:t>
      </w:r>
      <w:r>
        <w:rPr>
          <w:rFonts w:hint="eastAsia" w:eastAsia="楷体" w:cs="仿宋"/>
          <w:b/>
          <w:color w:val="FF0000"/>
          <w:kern w:val="24"/>
          <w:szCs w:val="21"/>
        </w:rPr>
        <w:t>宋明</w:t>
      </w:r>
      <w:r>
        <w:rPr>
          <w:rFonts w:hint="eastAsia" w:eastAsia="楷体" w:cs="仿宋"/>
          <w:color w:val="000000"/>
          <w:kern w:val="24"/>
          <w:szCs w:val="21"/>
        </w:rPr>
        <w:t>两代</w:t>
      </w:r>
      <w:r>
        <w:rPr>
          <w:rFonts w:hint="eastAsia" w:eastAsia="楷体" w:cs="仿宋"/>
          <w:b/>
          <w:color w:val="FF0000"/>
          <w:kern w:val="24"/>
          <w:szCs w:val="21"/>
        </w:rPr>
        <w:t>理学占主导地位</w:t>
      </w:r>
      <w:r>
        <w:rPr>
          <w:rFonts w:hint="eastAsia" w:eastAsia="楷体" w:cs="仿宋"/>
          <w:color w:val="000000"/>
          <w:kern w:val="24"/>
          <w:szCs w:val="21"/>
        </w:rPr>
        <w:t>且理学家最多、理学水平最高。</w:t>
      </w:r>
    </w:p>
    <w:p w14:paraId="5CF7A548">
      <w:pPr>
        <w:widowControl/>
        <w:spacing w:line="360" w:lineRule="auto"/>
        <w:jc w:val="left"/>
        <w:rPr>
          <w:rFonts w:eastAsia="楷体" w:cstheme="minorBidi"/>
          <w:color w:val="000000" w:themeColor="text1"/>
          <w:szCs w:val="21"/>
        </w:rPr>
      </w:pPr>
      <w:r>
        <w:rPr>
          <w:rFonts w:hint="eastAsia" w:eastAsia="楷体" w:cstheme="minorBidi"/>
          <w:b/>
          <w:color w:val="FF0000"/>
          <w:szCs w:val="21"/>
        </w:rPr>
        <w:t>【典例】</w:t>
      </w:r>
    </w:p>
    <w:tbl>
      <w:tblPr>
        <w:tblStyle w:val="21"/>
        <w:tblW w:w="4889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8989"/>
      </w:tblGrid>
      <w:tr w14:paraId="227863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8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C905A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背景</w:t>
            </w:r>
            <w:r>
              <w:rPr>
                <w:rFonts w:eastAsia="楷体" w:cs="Arial"/>
                <w:color w:val="000000"/>
                <w:szCs w:val="21"/>
              </w:rPr>
              <w:t xml:space="preserve">   </w:t>
            </w:r>
          </w:p>
        </w:tc>
        <w:tc>
          <w:tcPr>
            <w:tcW w:w="46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A9453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①唐中期韩愈拉开儒学复兴序幕</w:t>
            </w:r>
          </w:p>
          <w:p w14:paraId="796926DD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②北宋时儒学复兴进一步发展并进行理论建设</w:t>
            </w:r>
          </w:p>
          <w:p w14:paraId="5204F002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 xml:space="preserve">③理学在宋代众多儒学学派中最为成功 </w:t>
            </w:r>
          </w:p>
        </w:tc>
      </w:tr>
      <w:tr w14:paraId="55BFD69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8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0B49E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特点</w:t>
            </w:r>
            <w:r>
              <w:rPr>
                <w:rFonts w:eastAsia="楷体" w:cs="Arial"/>
                <w:color w:val="000000"/>
                <w:szCs w:val="21"/>
              </w:rPr>
              <w:t xml:space="preserve">   </w:t>
            </w:r>
          </w:p>
        </w:tc>
        <w:tc>
          <w:tcPr>
            <w:tcW w:w="46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E0F5B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以儒家经学为基础，更强调伦理道德；兼收佛、道思想，推动儒学哲学化、思辨化</w:t>
            </w:r>
            <w:r>
              <w:rPr>
                <w:rFonts w:eastAsia="楷体" w:cs="Arial"/>
                <w:color w:val="000000"/>
                <w:szCs w:val="21"/>
              </w:rPr>
              <w:t xml:space="preserve"> </w:t>
            </w:r>
          </w:p>
        </w:tc>
      </w:tr>
      <w:tr w14:paraId="1AF05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8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787F0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 xml:space="preserve">内涵 </w:t>
            </w:r>
          </w:p>
        </w:tc>
        <w:tc>
          <w:tcPr>
            <w:tcW w:w="46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6E76A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eastAsia="楷体" w:cs="Arial"/>
                <w:color w:val="000000"/>
                <w:szCs w:val="21"/>
              </w:rPr>
              <w:t xml:space="preserve"> </w:t>
            </w:r>
            <w:r>
              <w:rPr>
                <w:rFonts w:hint="eastAsia" w:eastAsia="楷体" w:cs="Arial"/>
                <w:color w:val="000000"/>
                <w:szCs w:val="21"/>
              </w:rPr>
              <w:t>目标：追求天理，通过体悟天理完善品格成君子</w:t>
            </w:r>
          </w:p>
          <w:p w14:paraId="1E28B68F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eastAsia="楷体" w:cs="Arial"/>
                <w:color w:val="000000"/>
                <w:szCs w:val="21"/>
              </w:rPr>
              <w:t xml:space="preserve"> </w:t>
            </w:r>
            <w:r>
              <w:rPr>
                <w:rFonts w:hint="eastAsia" w:eastAsia="楷体" w:cs="Arial"/>
                <w:color w:val="000000"/>
                <w:szCs w:val="21"/>
              </w:rPr>
              <w:t>手段：“格物”探究天理，积累后融会贯通</w:t>
            </w:r>
            <w:r>
              <w:rPr>
                <w:rFonts w:eastAsia="楷体" w:cs="Arial"/>
                <w:color w:val="000000"/>
                <w:szCs w:val="21"/>
              </w:rPr>
              <w:t xml:space="preserve"> </w:t>
            </w:r>
          </w:p>
        </w:tc>
      </w:tr>
      <w:tr w14:paraId="4C0485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8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99E8F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本质</w:t>
            </w:r>
            <w:r>
              <w:rPr>
                <w:rFonts w:eastAsia="楷体" w:cs="Arial"/>
                <w:color w:val="000000"/>
                <w:szCs w:val="21"/>
              </w:rPr>
              <w:t xml:space="preserve">   </w:t>
            </w:r>
          </w:p>
        </w:tc>
        <w:tc>
          <w:tcPr>
            <w:tcW w:w="46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4A17F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eastAsia="楷体" w:cs="Arial"/>
                <w:color w:val="000000"/>
                <w:szCs w:val="21"/>
              </w:rPr>
              <w:t xml:space="preserve"> </w:t>
            </w:r>
            <w:r>
              <w:rPr>
                <w:rFonts w:hint="eastAsia" w:eastAsia="楷体" w:cs="Arial"/>
                <w:color w:val="000000"/>
                <w:szCs w:val="21"/>
              </w:rPr>
              <w:t xml:space="preserve">以儒学伦常纲纪约束人心和社会，维护封建专制统治 </w:t>
            </w:r>
          </w:p>
        </w:tc>
      </w:tr>
      <w:tr w14:paraId="796A54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8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94C68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/>
                <w:color w:val="000000"/>
                <w:szCs w:val="21"/>
              </w:rPr>
              <w:t>影响</w:t>
            </w:r>
          </w:p>
        </w:tc>
        <w:tc>
          <w:tcPr>
            <w:tcW w:w="46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50F4B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/>
                <w:color w:val="000000"/>
                <w:szCs w:val="21"/>
              </w:rPr>
              <w:t>（</w:t>
            </w:r>
            <w:r>
              <w:rPr>
                <w:rFonts w:eastAsia="楷体"/>
                <w:color w:val="000000"/>
                <w:szCs w:val="21"/>
              </w:rPr>
              <w:t>1</w:t>
            </w:r>
            <w:r>
              <w:rPr>
                <w:rFonts w:hint="eastAsia" w:eastAsia="楷体"/>
                <w:color w:val="000000"/>
                <w:szCs w:val="21"/>
              </w:rPr>
              <w:t>）积极影响①秩序：约束个人行为，规范和稳定社会秩序。②教化：理学重视个人修养，注重人的气节、品德和社会责任感，对塑造中华民族的性格起了积极作用。③文教：促进了宋以来传统思想和教育的繁荣。</w:t>
            </w:r>
          </w:p>
          <w:p w14:paraId="51D87E19">
            <w:pPr>
              <w:widowControl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/>
                <w:color w:val="000000"/>
                <w:szCs w:val="21"/>
              </w:rPr>
              <w:t>（</w:t>
            </w:r>
            <w:r>
              <w:rPr>
                <w:rFonts w:eastAsia="楷体"/>
                <w:color w:val="000000"/>
                <w:szCs w:val="21"/>
              </w:rPr>
              <w:t>2</w:t>
            </w:r>
            <w:r>
              <w:rPr>
                <w:rFonts w:hint="eastAsia" w:eastAsia="楷体"/>
                <w:color w:val="000000"/>
                <w:szCs w:val="21"/>
              </w:rPr>
              <w:t>）消极</w:t>
            </w:r>
            <w:r>
              <w:rPr>
                <w:rFonts w:eastAsia="楷体"/>
                <w:color w:val="000000"/>
                <w:szCs w:val="21"/>
              </w:rPr>
              <w:t>：</w:t>
            </w:r>
            <w:r>
              <w:rPr>
                <w:rFonts w:hint="eastAsia" w:eastAsia="楷体" w:cs="华文中宋"/>
                <w:color w:val="000000"/>
                <w:kern w:val="24"/>
                <w:szCs w:val="21"/>
              </w:rPr>
              <w:t>它宣扬的封建礼教，严重束缚了人们的精神世界</w:t>
            </w:r>
          </w:p>
        </w:tc>
      </w:tr>
    </w:tbl>
    <w:p w14:paraId="53525A68">
      <w:pPr>
        <w:widowControl/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hint="eastAsia" w:eastAsiaTheme="minorEastAsia" w:cstheme="minorBidi"/>
          <w:color w:val="000000" w:themeColor="text1"/>
          <w:szCs w:val="21"/>
        </w:rPr>
        <w:t>（4）传承与转折：明清</w:t>
      </w:r>
    </w:p>
    <w:p w14:paraId="566B88D8">
      <w:pPr>
        <w:widowControl/>
        <w:spacing w:line="360" w:lineRule="auto"/>
        <w:ind w:firstLine="420" w:firstLineChars="200"/>
        <w:jc w:val="left"/>
        <w:rPr>
          <w:rFonts w:cs="宋体" w:eastAsiaTheme="minorEastAsia"/>
          <w:kern w:val="0"/>
          <w:szCs w:val="21"/>
        </w:rPr>
      </w:pPr>
      <w:r>
        <w:rPr>
          <w:rFonts w:hint="eastAsia" w:eastAsiaTheme="minorEastAsia"/>
          <w:color w:val="000000"/>
          <w:kern w:val="24"/>
          <w:szCs w:val="21"/>
        </w:rPr>
        <w:t>明朝中后期以心为本的</w:t>
      </w:r>
      <w:r>
        <w:rPr>
          <w:rFonts w:hint="eastAsia" w:eastAsiaTheme="minorEastAsia"/>
          <w:b/>
          <w:color w:val="FF0000"/>
          <w:kern w:val="24"/>
          <w:szCs w:val="21"/>
        </w:rPr>
        <w:t>心学</w:t>
      </w:r>
      <w:r>
        <w:rPr>
          <w:rFonts w:hint="eastAsia" w:eastAsiaTheme="minorEastAsia"/>
          <w:color w:val="000000"/>
          <w:kern w:val="24"/>
          <w:szCs w:val="21"/>
        </w:rPr>
        <w:t>得到发展</w:t>
      </w:r>
      <w:r>
        <w:rPr>
          <w:rFonts w:eastAsiaTheme="minorEastAsia"/>
          <w:color w:val="000000"/>
          <w:kern w:val="24"/>
          <w:szCs w:val="21"/>
        </w:rPr>
        <w:t>，</w:t>
      </w:r>
      <w:r>
        <w:rPr>
          <w:rFonts w:hint="eastAsia" w:eastAsiaTheme="minorEastAsia"/>
          <w:color w:val="000000"/>
          <w:kern w:val="24"/>
          <w:szCs w:val="21"/>
        </w:rPr>
        <w:t>突破了理学的藩篱</w:t>
      </w:r>
      <w:r>
        <w:rPr>
          <w:rFonts w:eastAsiaTheme="minorEastAsia"/>
          <w:color w:val="000000"/>
          <w:kern w:val="24"/>
          <w:szCs w:val="21"/>
        </w:rPr>
        <w:t>，</w:t>
      </w:r>
      <w:r>
        <w:rPr>
          <w:rFonts w:hint="eastAsia" w:eastAsiaTheme="minorEastAsia"/>
          <w:color w:val="000000"/>
          <w:kern w:val="24"/>
          <w:szCs w:val="21"/>
        </w:rPr>
        <w:t>成为文化主流，</w:t>
      </w:r>
      <w:r>
        <w:rPr>
          <w:rFonts w:hint="eastAsia" w:eastAsiaTheme="minorEastAsia"/>
          <w:b/>
          <w:color w:val="FF0000"/>
          <w:kern w:val="24"/>
          <w:szCs w:val="21"/>
        </w:rPr>
        <w:t>人的主体意识逐渐觉醒。</w:t>
      </w:r>
    </w:p>
    <w:p w14:paraId="766D9D02">
      <w:pPr>
        <w:widowControl/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hint="eastAsia" w:eastAsiaTheme="minorEastAsia"/>
          <w:color w:val="000000"/>
          <w:kern w:val="24"/>
          <w:szCs w:val="21"/>
        </w:rPr>
        <w:t>明清之际</w:t>
      </w:r>
      <w:r>
        <w:rPr>
          <w:rFonts w:eastAsiaTheme="minorEastAsia"/>
          <w:color w:val="000000"/>
          <w:kern w:val="24"/>
          <w:szCs w:val="21"/>
        </w:rPr>
        <w:t>，</w:t>
      </w:r>
      <w:r>
        <w:rPr>
          <w:rFonts w:hint="eastAsia" w:eastAsiaTheme="minorEastAsia"/>
          <w:b/>
          <w:color w:val="FF0000"/>
          <w:kern w:val="24"/>
          <w:szCs w:val="21"/>
        </w:rPr>
        <w:t>个性解放思想</w:t>
      </w:r>
      <w:r>
        <w:rPr>
          <w:rFonts w:hint="eastAsia" w:eastAsiaTheme="minorEastAsia"/>
          <w:color w:val="000000"/>
          <w:kern w:val="24"/>
          <w:szCs w:val="21"/>
        </w:rPr>
        <w:t>出现</w:t>
      </w:r>
      <w:r>
        <w:rPr>
          <w:rFonts w:eastAsiaTheme="minorEastAsia"/>
          <w:color w:val="000000"/>
          <w:kern w:val="24"/>
          <w:szCs w:val="21"/>
        </w:rPr>
        <w:t>，</w:t>
      </w:r>
      <w:r>
        <w:rPr>
          <w:rFonts w:hint="eastAsia" w:eastAsiaTheme="minorEastAsia"/>
          <w:color w:val="000000"/>
          <w:kern w:val="24"/>
          <w:szCs w:val="21"/>
        </w:rPr>
        <w:t>进步思想家批判理学</w:t>
      </w:r>
      <w:r>
        <w:rPr>
          <w:rFonts w:eastAsiaTheme="minorEastAsia"/>
          <w:color w:val="000000"/>
          <w:kern w:val="24"/>
          <w:szCs w:val="21"/>
        </w:rPr>
        <w:t>，</w:t>
      </w:r>
      <w:r>
        <w:rPr>
          <w:rFonts w:hint="eastAsia" w:eastAsiaTheme="minorEastAsia"/>
          <w:b/>
          <w:color w:val="FF0000"/>
          <w:kern w:val="24"/>
          <w:szCs w:val="21"/>
        </w:rPr>
        <w:t>倡导“经世致用”</w:t>
      </w:r>
      <w:r>
        <w:rPr>
          <w:rFonts w:eastAsiaTheme="minorEastAsia"/>
          <w:b/>
          <w:color w:val="FF0000"/>
          <w:kern w:val="24"/>
          <w:szCs w:val="21"/>
        </w:rPr>
        <w:t>，</w:t>
      </w:r>
    </w:p>
    <w:p w14:paraId="662D4E0F">
      <w:pPr>
        <w:widowControl/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hint="eastAsia" w:eastAsiaTheme="minorEastAsia"/>
          <w:color w:val="000000"/>
          <w:kern w:val="24"/>
          <w:szCs w:val="21"/>
        </w:rPr>
        <w:t>清朝的</w:t>
      </w:r>
      <w:r>
        <w:rPr>
          <w:rFonts w:hint="eastAsia" w:eastAsiaTheme="minorEastAsia"/>
          <w:b/>
          <w:color w:val="FF0000"/>
          <w:kern w:val="24"/>
          <w:szCs w:val="21"/>
        </w:rPr>
        <w:t>文化专制</w:t>
      </w:r>
      <w:r>
        <w:rPr>
          <w:rFonts w:hint="eastAsia" w:eastAsiaTheme="minorEastAsia"/>
          <w:color w:val="000000"/>
          <w:kern w:val="24"/>
          <w:szCs w:val="21"/>
        </w:rPr>
        <w:t>禁锢了中华文化的发展</w:t>
      </w:r>
    </w:p>
    <w:p w14:paraId="2140AAFD">
      <w:pPr>
        <w:widowControl/>
        <w:spacing w:line="360" w:lineRule="auto"/>
        <w:jc w:val="left"/>
        <w:rPr>
          <w:rFonts w:eastAsia="楷体" w:cs="宋体"/>
          <w:kern w:val="0"/>
          <w:szCs w:val="21"/>
        </w:rPr>
      </w:pPr>
      <w:r>
        <w:rPr>
          <w:rFonts w:hint="eastAsia" w:eastAsia="楷体" w:cstheme="minorBidi"/>
          <w:b/>
          <w:color w:val="FF0000"/>
          <w:kern w:val="24"/>
          <w:szCs w:val="21"/>
        </w:rPr>
        <w:t>【知识拓展】陆王心学使理学具有了普适性</w:t>
      </w:r>
    </w:p>
    <w:p w14:paraId="48EC75A4">
      <w:pPr>
        <w:widowControl/>
        <w:spacing w:line="360" w:lineRule="auto"/>
        <w:jc w:val="left"/>
        <w:rPr>
          <w:rFonts w:eastAsia="楷体" w:cs="宋体"/>
          <w:kern w:val="0"/>
          <w:szCs w:val="21"/>
        </w:rPr>
      </w:pPr>
      <w:r>
        <w:rPr>
          <w:rFonts w:hint="eastAsia" w:eastAsia="楷体" w:cstheme="minorBidi"/>
          <w:color w:val="000000" w:themeColor="text1"/>
          <w:kern w:val="24"/>
          <w:szCs w:val="21"/>
        </w:rPr>
        <w:t>王阳明认为</w:t>
      </w:r>
      <w:r>
        <w:rPr>
          <w:rFonts w:eastAsia="楷体" w:cstheme="minorBidi"/>
          <w:b/>
          <w:color w:val="FF0000"/>
          <w:kern w:val="24"/>
          <w:szCs w:val="21"/>
        </w:rPr>
        <w:t>“良知”</w:t>
      </w:r>
      <w:r>
        <w:rPr>
          <w:rFonts w:hint="eastAsia" w:eastAsia="楷体" w:cstheme="minorBidi"/>
          <w:color w:val="000000" w:themeColor="text1"/>
          <w:kern w:val="24"/>
          <w:szCs w:val="21"/>
        </w:rPr>
        <w:t>就是隐藏在每个人心中的天理，往往被私欲遮蔽，需要努力加强</w:t>
      </w:r>
      <w:r>
        <w:rPr>
          <w:rFonts w:hint="eastAsia" w:eastAsia="楷体" w:cstheme="minorBidi"/>
          <w:b/>
          <w:color w:val="FF0000"/>
          <w:kern w:val="24"/>
          <w:szCs w:val="21"/>
        </w:rPr>
        <w:t>道德修养</w:t>
      </w:r>
      <w:r>
        <w:rPr>
          <w:rFonts w:hint="eastAsia" w:eastAsia="楷体" w:cstheme="minorBidi"/>
          <w:color w:val="000000" w:themeColor="text1"/>
          <w:kern w:val="24"/>
          <w:szCs w:val="21"/>
        </w:rPr>
        <w:t>，去掉人欲，恢复良知的本性。没读书、不识字的愚夫愚妇也能通过“致良知”得到天理</w:t>
      </w:r>
      <w:r>
        <w:rPr>
          <w:rFonts w:eastAsia="楷体" w:cstheme="minorBidi"/>
          <w:color w:val="000000" w:themeColor="text1"/>
          <w:kern w:val="24"/>
          <w:szCs w:val="21"/>
        </w:rPr>
        <w:t>．</w:t>
      </w:r>
      <w:r>
        <w:rPr>
          <w:rFonts w:hint="eastAsia" w:eastAsia="楷体" w:cstheme="minorBidi"/>
          <w:b/>
          <w:color w:val="FF0000"/>
          <w:kern w:val="24"/>
          <w:szCs w:val="21"/>
        </w:rPr>
        <w:t>使理学具有了普适性，同时也隐含了一定的平等和叛逆色彩。</w:t>
      </w:r>
    </w:p>
    <w:p w14:paraId="3269E43A">
      <w:pPr>
        <w:widowControl/>
        <w:spacing w:line="360" w:lineRule="auto"/>
        <w:jc w:val="left"/>
        <w:rPr>
          <w:rFonts w:eastAsia="楷体" w:cs="宋体"/>
          <w:kern w:val="0"/>
          <w:szCs w:val="21"/>
        </w:rPr>
      </w:pPr>
      <w:r>
        <w:rPr>
          <w:rFonts w:hint="eastAsia" w:eastAsia="楷体" w:cstheme="minorBidi"/>
          <w:b/>
          <w:color w:val="FF0000"/>
          <w:kern w:val="24"/>
          <w:szCs w:val="21"/>
        </w:rPr>
        <w:t>【知识拓展】明末清初新思想是对儒家思想的批判继承</w:t>
      </w:r>
    </w:p>
    <w:tbl>
      <w:tblPr>
        <w:tblStyle w:val="21"/>
        <w:tblW w:w="488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7"/>
      </w:tblGrid>
      <w:tr w14:paraId="040B6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94D710">
            <w:pPr>
              <w:widowControl/>
              <w:spacing w:line="360" w:lineRule="auto"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反对君主专制，提倡君臣共治，宣扬民本理念。</w:t>
            </w:r>
          </w:p>
        </w:tc>
      </w:tr>
      <w:tr w14:paraId="7B278A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5526A">
            <w:pPr>
              <w:widowControl/>
              <w:spacing w:line="360" w:lineRule="auto"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反对重农抑商，提倡工商皆本；反对禁欲主义，提倡正当人欲。</w:t>
            </w:r>
          </w:p>
        </w:tc>
      </w:tr>
      <w:tr w14:paraId="19AE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036E60">
            <w:pPr>
              <w:widowControl/>
              <w:spacing w:line="360" w:lineRule="auto"/>
              <w:jc w:val="left"/>
              <w:rPr>
                <w:rFonts w:eastAsia="楷体" w:cs="Arial"/>
                <w:kern w:val="0"/>
                <w:szCs w:val="21"/>
              </w:rPr>
            </w:pPr>
            <w:r>
              <w:rPr>
                <w:rFonts w:hint="eastAsia" w:eastAsia="楷体" w:cs="Arial"/>
                <w:color w:val="000000"/>
                <w:szCs w:val="21"/>
              </w:rPr>
              <w:t>提倡经世致用，反对空谈误国。</w:t>
            </w:r>
          </w:p>
        </w:tc>
      </w:tr>
    </w:tbl>
    <w:p w14:paraId="48773958">
      <w:pPr>
        <w:widowControl/>
        <w:spacing w:line="360" w:lineRule="auto"/>
        <w:jc w:val="left"/>
        <w:rPr>
          <w:rFonts w:cs="宋体" w:eastAsiaTheme="minorEastAsia"/>
          <w:kern w:val="0"/>
          <w:szCs w:val="21"/>
        </w:rPr>
      </w:pPr>
      <w:r>
        <w:rPr>
          <w:rFonts w:hint="eastAsia" w:eastAsiaTheme="minorEastAsia" w:cstheme="minorBidi"/>
          <w:color w:val="000000" w:themeColor="text1"/>
          <w:szCs w:val="21"/>
        </w:rPr>
        <w:t>（5）冲击、</w:t>
      </w:r>
      <w:r>
        <w:rPr>
          <w:rFonts w:hint="eastAsia" w:eastAsiaTheme="minorEastAsia" w:cstheme="minorBidi"/>
          <w:color w:val="000000" w:themeColor="text1"/>
          <w:kern w:val="0"/>
          <w:szCs w:val="21"/>
        </w:rPr>
        <w:t>探索、复兴</w:t>
      </w:r>
      <w:r>
        <w:rPr>
          <w:rFonts w:hint="eastAsia" w:eastAsiaTheme="minorEastAsia"/>
          <w:color w:val="000000" w:themeColor="text1"/>
          <w:szCs w:val="21"/>
        </w:rPr>
        <w:t>：</w:t>
      </w:r>
      <w:r>
        <w:rPr>
          <w:rFonts w:hint="eastAsia" w:eastAsiaTheme="minorEastAsia"/>
          <w:color w:val="000000" w:themeColor="text1"/>
          <w:kern w:val="24"/>
          <w:szCs w:val="21"/>
        </w:rPr>
        <w:t>鸦片片战争后</w:t>
      </w:r>
    </w:p>
    <w:p w14:paraId="7CBEDDB0">
      <w:pPr>
        <w:pStyle w:val="5"/>
        <w:spacing w:line="360" w:lineRule="auto"/>
        <w:rPr>
          <w:rFonts w:ascii="Times New Roman" w:hAnsi="Times New Roman"/>
        </w:rPr>
      </w:pPr>
      <w:bookmarkStart w:id="7" w:name="_Toc191621439"/>
      <w:r>
        <w:rPr>
          <w:rFonts w:hint="eastAsia" w:ascii="Times New Roman" w:hAnsi="Times New Roman"/>
        </w:rPr>
        <w:t>2．中华传统文化的内涵、特点和现实价值</w:t>
      </w:r>
      <w:bookmarkEnd w:id="7"/>
    </w:p>
    <w:p w14:paraId="3CF4E758">
      <w:pPr>
        <w:spacing w:line="360" w:lineRule="auto"/>
        <w:rPr>
          <w:rFonts w:cs="宋体"/>
          <w:kern w:val="0"/>
        </w:rPr>
      </w:pPr>
      <w:r>
        <w:rPr>
          <w:rFonts w:hint="eastAsia" w:cstheme="minorBidi"/>
        </w:rPr>
        <w:t>（1）中华文</w:t>
      </w:r>
      <w:r>
        <w:rPr>
          <w:rFonts w:hint="eastAsia"/>
        </w:rPr>
        <w:t>传统文化的内涵、特点</w:t>
      </w:r>
      <w:r>
        <w:rPr>
          <w:rFonts w:hint="eastAsia"/>
          <w:color w:val="FFFFFF" w:themeColor="background1"/>
        </w:rPr>
        <w:t>点</w:t>
      </w:r>
    </w:p>
    <w:p w14:paraId="3E900B3D">
      <w:pPr>
        <w:spacing w:line="360" w:lineRule="auto"/>
        <w:rPr>
          <w:rFonts w:cs="黑体" w:eastAsiaTheme="minorEastAsia"/>
          <w:color w:val="000000" w:themeColor="text1"/>
          <w:kern w:val="24"/>
          <w:szCs w:val="21"/>
        </w:rPr>
      </w:pPr>
      <w:r>
        <w:rPr>
          <w:rFonts w:hint="eastAsia" w:cs="黑体" w:eastAsiaTheme="minorEastAsia"/>
          <w:color w:val="000000" w:themeColor="text1"/>
          <w:kern w:val="24"/>
          <w:szCs w:val="21"/>
        </w:rPr>
        <w:t>①中华文化的内涵</w:t>
      </w:r>
    </w:p>
    <w:tbl>
      <w:tblPr>
        <w:tblStyle w:val="21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8300"/>
      </w:tblGrid>
      <w:tr w14:paraId="12EDCAE6">
        <w:trPr>
          <w:trHeight w:val="20" w:hRule="atLeast"/>
        </w:trPr>
        <w:tc>
          <w:tcPr>
            <w:tcW w:w="8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76E43CB7">
            <w:pPr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color w:val="000000"/>
                <w:kern w:val="24"/>
                <w:szCs w:val="21"/>
              </w:rPr>
              <w:t>治世之道</w:t>
            </w:r>
          </w:p>
        </w:tc>
        <w:tc>
          <w:tcPr>
            <w:tcW w:w="41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2CFA21C2">
            <w:pPr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color w:val="000000"/>
                <w:kern w:val="24"/>
                <w:szCs w:val="21"/>
              </w:rPr>
              <w:t>重视以人为本，提出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民本思想</w:t>
            </w:r>
            <w:r>
              <w:rPr>
                <w:rFonts w:eastAsiaTheme="minorEastAsia"/>
                <w:color w:val="000000"/>
                <w:kern w:val="24"/>
                <w:szCs w:val="21"/>
              </w:rPr>
              <w:t>;崇尚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天人合一</w:t>
            </w:r>
            <w:r>
              <w:rPr>
                <w:rFonts w:eastAsiaTheme="minorEastAsia"/>
                <w:color w:val="000000"/>
                <w:kern w:val="24"/>
                <w:szCs w:val="21"/>
              </w:rPr>
              <w:t>，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道法自然</w:t>
            </w:r>
          </w:p>
        </w:tc>
      </w:tr>
      <w:tr w14:paraId="71D5D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478D8E9B">
            <w:pPr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color w:val="000000"/>
                <w:kern w:val="24"/>
                <w:szCs w:val="21"/>
              </w:rPr>
              <w:t>个人美德</w:t>
            </w:r>
          </w:p>
        </w:tc>
        <w:tc>
          <w:tcPr>
            <w:tcW w:w="41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1CA49ADD">
            <w:pPr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color w:val="000000"/>
                <w:kern w:val="24"/>
                <w:szCs w:val="21"/>
              </w:rPr>
              <w:t>追求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家国情怀</w:t>
            </w:r>
            <w:r>
              <w:rPr>
                <w:rFonts w:eastAsiaTheme="minorEastAsia"/>
                <w:color w:val="000000"/>
                <w:kern w:val="24"/>
                <w:szCs w:val="21"/>
              </w:rPr>
              <w:t>;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崇德尚贤</w:t>
            </w:r>
            <w:r>
              <w:rPr>
                <w:rFonts w:eastAsiaTheme="minorEastAsia"/>
                <w:color w:val="000000"/>
                <w:kern w:val="24"/>
                <w:szCs w:val="21"/>
              </w:rPr>
              <w:t>，推崇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天下为公</w:t>
            </w:r>
            <w:r>
              <w:rPr>
                <w:rFonts w:eastAsiaTheme="minorEastAsia"/>
                <w:color w:val="000000"/>
                <w:kern w:val="24"/>
                <w:szCs w:val="21"/>
              </w:rPr>
              <w:t>;崇尚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自强不息</w:t>
            </w:r>
            <w:r>
              <w:rPr>
                <w:rFonts w:eastAsiaTheme="minorEastAsia"/>
                <w:color w:val="000000"/>
                <w:kern w:val="24"/>
                <w:szCs w:val="21"/>
              </w:rPr>
              <w:t>，</w:t>
            </w: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厚德载物</w:t>
            </w:r>
          </w:p>
        </w:tc>
      </w:tr>
      <w:tr w14:paraId="62CFC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34F9D104">
            <w:pPr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color w:val="000000"/>
                <w:kern w:val="24"/>
                <w:szCs w:val="21"/>
              </w:rPr>
              <w:t>处事之道</w:t>
            </w:r>
          </w:p>
        </w:tc>
        <w:tc>
          <w:tcPr>
            <w:tcW w:w="41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13" w:type="dxa"/>
            </w:tcMar>
            <w:vAlign w:val="center"/>
          </w:tcPr>
          <w:p w14:paraId="6ED4550D">
            <w:pPr>
              <w:rPr>
                <w:rFonts w:cs="Arial"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b/>
                <w:color w:val="FF0000"/>
                <w:kern w:val="24"/>
                <w:szCs w:val="21"/>
              </w:rPr>
              <w:t>主张和而不同</w:t>
            </w:r>
          </w:p>
        </w:tc>
      </w:tr>
    </w:tbl>
    <w:p w14:paraId="6001912C">
      <w:pPr>
        <w:spacing w:line="360" w:lineRule="auto"/>
        <w:rPr>
          <w:rFonts w:cs="宋体" w:eastAsiaTheme="minorEastAsia"/>
          <w:kern w:val="0"/>
          <w:szCs w:val="21"/>
        </w:rPr>
      </w:pPr>
      <w:r>
        <w:rPr>
          <w:rFonts w:hint="eastAsia" w:cs="黑体" w:eastAsiaTheme="minorEastAsia"/>
          <w:color w:val="000000" w:themeColor="text1"/>
          <w:kern w:val="24"/>
          <w:szCs w:val="21"/>
        </w:rPr>
        <w:t>②中华文化的特点</w:t>
      </w:r>
    </w:p>
    <w:p w14:paraId="23D57ACC">
      <w:pPr>
        <w:widowControl/>
        <w:spacing w:line="360" w:lineRule="auto"/>
        <w:ind w:firstLine="420" w:firstLineChars="200"/>
        <w:textAlignment w:val="bottom"/>
        <w:rPr>
          <w:rFonts w:cs="宋体" w:eastAsiaTheme="minorEastAsia"/>
          <w:kern w:val="0"/>
          <w:szCs w:val="21"/>
        </w:rPr>
      </w:pPr>
      <w:r>
        <w:rPr>
          <w:rFonts w:hint="eastAsia" w:cs="黑体" w:eastAsiaTheme="minorEastAsia"/>
          <w:color w:val="252525" w:themeColor="text1" w:themeTint="D9"/>
          <w:kern w:val="24"/>
          <w:szCs w:val="21"/>
        </w:rPr>
        <w:t>中华文化在不同历史时期呈现出不同的特征，其</w:t>
      </w:r>
      <w:r>
        <w:rPr>
          <w:rFonts w:hint="eastAsia" w:cs="黑体" w:eastAsiaTheme="minorEastAsia"/>
          <w:b/>
          <w:color w:val="FF0000"/>
          <w:kern w:val="24"/>
          <w:szCs w:val="21"/>
        </w:rPr>
        <w:t>本土性</w:t>
      </w:r>
      <w:r>
        <w:rPr>
          <w:rFonts w:hint="eastAsia" w:cs="宋体" w:eastAsiaTheme="minorEastAsia"/>
          <w:color w:val="000000" w:themeColor="text1"/>
          <w:kern w:val="24"/>
          <w:szCs w:val="21"/>
        </w:rPr>
        <w:t>（如汉字、京剧、本土建筑）</w:t>
      </w:r>
      <w:r>
        <w:rPr>
          <w:rFonts w:hint="eastAsia" w:cs="黑体" w:eastAsiaTheme="minorEastAsia"/>
          <w:b/>
          <w:color w:val="FF0000"/>
          <w:kern w:val="24"/>
          <w:szCs w:val="21"/>
        </w:rPr>
        <w:t>、多样性</w:t>
      </w:r>
      <w:r>
        <w:rPr>
          <w:rFonts w:hint="eastAsia" w:cs="宋体" w:eastAsiaTheme="minorEastAsia"/>
          <w:color w:val="000000" w:themeColor="text1"/>
          <w:kern w:val="24"/>
          <w:szCs w:val="21"/>
        </w:rPr>
        <w:t>（如儒法道长期并行、多种地方戏剧）</w:t>
      </w:r>
      <w:r>
        <w:rPr>
          <w:rFonts w:hint="eastAsia" w:cs="黑体" w:eastAsiaTheme="minorEastAsia"/>
          <w:b/>
          <w:color w:val="FF0000"/>
          <w:kern w:val="24"/>
          <w:szCs w:val="21"/>
        </w:rPr>
        <w:t>包容性</w:t>
      </w:r>
      <w:r>
        <w:rPr>
          <w:rFonts w:hint="eastAsia" w:cs="宋体" w:eastAsiaTheme="minorEastAsia"/>
          <w:color w:val="000000" w:themeColor="text1"/>
          <w:kern w:val="24"/>
          <w:szCs w:val="21"/>
        </w:rPr>
        <w:t>（如佛教本土化、西学东渐）</w:t>
      </w:r>
      <w:r>
        <w:rPr>
          <w:rFonts w:hint="eastAsia" w:cs="黑体" w:eastAsiaTheme="minorEastAsia"/>
          <w:b/>
          <w:color w:val="FF0000"/>
          <w:kern w:val="24"/>
          <w:szCs w:val="21"/>
        </w:rPr>
        <w:t>、</w:t>
      </w:r>
      <w:r>
        <w:rPr>
          <w:rFonts w:hint="eastAsia" w:eastAsiaTheme="minorEastAsia"/>
          <w:b/>
          <w:color w:val="FF0000"/>
          <w:kern w:val="24"/>
          <w:szCs w:val="21"/>
        </w:rPr>
        <w:t>凝聚性</w:t>
      </w:r>
      <w:r>
        <w:rPr>
          <w:rFonts w:hint="eastAsia" w:cs="宋体" w:eastAsiaTheme="minorEastAsia"/>
          <w:color w:val="000000" w:themeColor="text1"/>
          <w:kern w:val="24"/>
          <w:szCs w:val="21"/>
        </w:rPr>
        <w:t>（如炎黄子孙；龙图腾）</w:t>
      </w:r>
      <w:r>
        <w:rPr>
          <w:rFonts w:hint="eastAsia" w:eastAsiaTheme="minorEastAsia"/>
          <w:b/>
          <w:color w:val="FF0000"/>
          <w:kern w:val="24"/>
          <w:szCs w:val="21"/>
        </w:rPr>
        <w:t>和连续性</w:t>
      </w:r>
      <w:r>
        <w:rPr>
          <w:rFonts w:hint="eastAsia" w:cs="宋体" w:eastAsiaTheme="minorEastAsia"/>
          <w:color w:val="000000" w:themeColor="text1"/>
          <w:kern w:val="24"/>
          <w:szCs w:val="21"/>
        </w:rPr>
        <w:t>（如汉字、传统节日）</w:t>
      </w:r>
      <w:r>
        <w:rPr>
          <w:rFonts w:hint="eastAsia" w:cs="黑体" w:eastAsiaTheme="minorEastAsia"/>
          <w:color w:val="252525" w:themeColor="text1" w:themeTint="D9"/>
          <w:kern w:val="24"/>
          <w:szCs w:val="21"/>
        </w:rPr>
        <w:t>等特质使其历久弥新。</w:t>
      </w:r>
    </w:p>
    <w:p w14:paraId="06794AF4">
      <w:pPr>
        <w:widowControl/>
        <w:tabs>
          <w:tab w:val="left" w:pos="4140"/>
        </w:tabs>
        <w:spacing w:line="360" w:lineRule="auto"/>
        <w:jc w:val="left"/>
        <w:rPr>
          <w:rFonts w:cs="宋体" w:eastAsiaTheme="minorEastAsia"/>
          <w:color w:val="000000" w:themeColor="text1"/>
          <w:kern w:val="0"/>
          <w:szCs w:val="21"/>
        </w:rPr>
      </w:pPr>
      <w:r>
        <w:rPr>
          <w:rFonts w:hint="eastAsia" w:eastAsiaTheme="minorEastAsia" w:cstheme="minorBidi"/>
          <w:color w:val="000000" w:themeColor="text1"/>
          <w:kern w:val="24"/>
          <w:szCs w:val="21"/>
        </w:rPr>
        <w:t>（2）中华文</w:t>
      </w:r>
      <w:r>
        <w:rPr>
          <w:rFonts w:hint="eastAsia" w:eastAsiaTheme="minorEastAsia"/>
          <w:color w:val="000000" w:themeColor="text1"/>
          <w:kern w:val="24"/>
          <w:szCs w:val="21"/>
        </w:rPr>
        <w:t>传统文化的价值</w:t>
      </w:r>
    </w:p>
    <w:p w14:paraId="6D9DBD32">
      <w:pPr>
        <w:spacing w:line="360" w:lineRule="auto"/>
        <w:rPr>
          <w:rFonts w:cs="黑体" w:eastAsiaTheme="minorEastAsia"/>
          <w:color w:val="000000" w:themeColor="text1"/>
          <w:kern w:val="24"/>
          <w:sz w:val="21"/>
          <w:szCs w:val="21"/>
        </w:rPr>
      </w:pPr>
      <w:r>
        <w:rPr>
          <w:rFonts w:hint="eastAsia"/>
        </w:rPr>
        <w:t>①内在思想源泉与精神动力</w:t>
      </w:r>
    </w:p>
    <w:p w14:paraId="446D07BB">
      <w:pPr>
        <w:pStyle w:val="20"/>
        <w:spacing w:after="0" w:line="360" w:lineRule="auto"/>
        <w:rPr>
          <w:rFonts w:cs="宋体" w:eastAsiaTheme="minorEastAsia"/>
          <w:kern w:val="0"/>
          <w:sz w:val="21"/>
          <w:szCs w:val="21"/>
        </w:rPr>
      </w:pPr>
      <w:r>
        <w:rPr>
          <w:rFonts w:hint="eastAsia" w:cs="黑体" w:eastAsiaTheme="minorEastAsia"/>
          <w:color w:val="000000" w:themeColor="text1"/>
          <w:kern w:val="24"/>
          <w:sz w:val="21"/>
          <w:szCs w:val="21"/>
        </w:rPr>
        <w:t>②中华文化的道德伦理价值</w:t>
      </w:r>
    </w:p>
    <w:p w14:paraId="68FF4478">
      <w:pPr>
        <w:widowControl/>
        <w:tabs>
          <w:tab w:val="left" w:pos="4140"/>
        </w:tabs>
        <w:spacing w:line="360" w:lineRule="auto"/>
        <w:ind w:firstLine="420" w:firstLineChars="200"/>
        <w:jc w:val="left"/>
        <w:rPr>
          <w:rFonts w:eastAsiaTheme="minorEastAsia" w:cstheme="minorBidi"/>
          <w:color w:val="000000" w:themeColor="text1"/>
          <w:kern w:val="24"/>
          <w:sz w:val="21"/>
          <w:szCs w:val="21"/>
        </w:rPr>
      </w:pPr>
      <w:r>
        <w:rPr>
          <w:rFonts w:hint="eastAsia" w:cs="黑体" w:eastAsiaTheme="minorEastAsia"/>
          <w:color w:val="252525" w:themeColor="text1" w:themeTint="D9"/>
          <w:kern w:val="24"/>
          <w:szCs w:val="21"/>
        </w:rPr>
        <w:t>中华文化蕴含的道德伦理价值影响着中国人的</w:t>
      </w:r>
      <w:r>
        <w:rPr>
          <w:rFonts w:hint="eastAsia" w:cs="黑体" w:eastAsiaTheme="minorEastAsia"/>
          <w:b/>
          <w:color w:val="FF0000"/>
          <w:kern w:val="24"/>
          <w:szCs w:val="21"/>
        </w:rPr>
        <w:t>思维方式和行为方式</w:t>
      </w:r>
      <w:r>
        <w:rPr>
          <w:rFonts w:hint="eastAsia" w:cs="黑体" w:eastAsiaTheme="minorEastAsia"/>
          <w:color w:val="252525" w:themeColor="text1" w:themeTint="D9"/>
          <w:kern w:val="24"/>
          <w:szCs w:val="21"/>
        </w:rPr>
        <w:t>，对社会和谐有着深远影响</w:t>
      </w:r>
    </w:p>
    <w:p w14:paraId="665F386E">
      <w:pPr>
        <w:pStyle w:val="20"/>
        <w:spacing w:after="0" w:line="360" w:lineRule="auto"/>
        <w:rPr>
          <w:rFonts w:cs="宋体" w:eastAsiaTheme="minorEastAsia"/>
          <w:kern w:val="0"/>
          <w:sz w:val="21"/>
          <w:szCs w:val="21"/>
        </w:rPr>
      </w:pPr>
      <w:r>
        <w:rPr>
          <w:rFonts w:hint="eastAsia" w:eastAsiaTheme="minorEastAsia" w:cstheme="minorBidi"/>
          <w:color w:val="000000" w:themeColor="text1"/>
          <w:kern w:val="24"/>
          <w:sz w:val="21"/>
          <w:szCs w:val="21"/>
        </w:rPr>
        <w:t>③维护团结统一与社会进步</w:t>
      </w:r>
    </w:p>
    <w:p w14:paraId="6E04D31D">
      <w:pPr>
        <w:widowControl/>
        <w:overflowPunct w:val="0"/>
        <w:spacing w:line="360" w:lineRule="auto"/>
        <w:ind w:firstLine="420" w:firstLineChars="200"/>
        <w:jc w:val="left"/>
        <w:rPr>
          <w:rFonts w:cs="宋体" w:eastAsiaTheme="minorEastAsia"/>
          <w:kern w:val="0"/>
          <w:szCs w:val="21"/>
        </w:rPr>
      </w:pPr>
      <w:r>
        <w:rPr>
          <w:rFonts w:hint="eastAsia" w:eastAsiaTheme="minorEastAsia"/>
          <w:color w:val="000000"/>
          <w:kern w:val="24"/>
          <w:szCs w:val="21"/>
        </w:rPr>
        <w:t>维护着中国</w:t>
      </w:r>
      <w:r>
        <w:rPr>
          <w:rFonts w:hint="eastAsia" w:eastAsiaTheme="minorEastAsia"/>
          <w:b/>
          <w:color w:val="FF0000"/>
          <w:kern w:val="24"/>
          <w:szCs w:val="21"/>
        </w:rPr>
        <w:t>团结统一</w:t>
      </w:r>
      <w:r>
        <w:rPr>
          <w:rFonts w:hint="eastAsia" w:eastAsiaTheme="minorEastAsia"/>
          <w:color w:val="000000"/>
          <w:kern w:val="24"/>
          <w:szCs w:val="21"/>
        </w:rPr>
        <w:t>的政治局面</w:t>
      </w:r>
      <w:r>
        <w:rPr>
          <w:rFonts w:hint="eastAsia" w:eastAsiaTheme="minorEastAsia"/>
          <w:color w:val="000000"/>
          <w:spacing w:val="-20"/>
          <w:kern w:val="24"/>
          <w:szCs w:val="21"/>
        </w:rPr>
        <w:t>，</w:t>
      </w:r>
      <w:r>
        <w:rPr>
          <w:rFonts w:hint="eastAsia" w:eastAsiaTheme="minorEastAsia"/>
          <w:color w:val="000000"/>
          <w:kern w:val="24"/>
          <w:szCs w:val="21"/>
        </w:rPr>
        <w:t>维系着统一多民族的大家庭</w:t>
      </w:r>
      <w:r>
        <w:rPr>
          <w:rFonts w:hint="eastAsia" w:eastAsiaTheme="minorEastAsia"/>
          <w:color w:val="000000"/>
          <w:spacing w:val="-20"/>
          <w:kern w:val="24"/>
          <w:szCs w:val="21"/>
        </w:rPr>
        <w:t>，</w:t>
      </w:r>
      <w:r>
        <w:rPr>
          <w:rFonts w:hint="eastAsia" w:eastAsiaTheme="minorEastAsia"/>
          <w:color w:val="000000"/>
          <w:kern w:val="24"/>
          <w:szCs w:val="21"/>
        </w:rPr>
        <w:t>推动着中国社会的发展进步</w:t>
      </w:r>
      <w:r>
        <w:rPr>
          <w:rFonts w:hint="eastAsia" w:eastAsiaTheme="minorEastAsia"/>
          <w:color w:val="000000"/>
          <w:spacing w:val="-20"/>
          <w:kern w:val="24"/>
          <w:szCs w:val="21"/>
        </w:rPr>
        <w:t>，</w:t>
      </w:r>
      <w:r>
        <w:rPr>
          <w:rFonts w:hint="eastAsia" w:eastAsiaTheme="minorEastAsia"/>
          <w:color w:val="000000"/>
          <w:kern w:val="24"/>
          <w:szCs w:val="21"/>
        </w:rPr>
        <w:t>为治国理政和道德建设提供了有益借鉴</w:t>
      </w:r>
    </w:p>
    <w:bookmarkEnd w:id="0"/>
    <w:bookmarkEnd w:id="2"/>
    <w:bookmarkEnd w:id="6"/>
    <w:p w14:paraId="543A69CA">
      <w:pPr>
        <w:widowControl/>
        <w:spacing w:line="360" w:lineRule="auto"/>
        <w:jc w:val="left"/>
        <w:textAlignment w:val="center"/>
        <w:rPr>
          <w:rFonts w:eastAsiaTheme="minorEastAsia"/>
          <w:bCs/>
          <w:color w:val="7030A0"/>
          <w:szCs w:val="21"/>
        </w:rPr>
      </w:pPr>
    </w:p>
    <w:sectPr>
      <w:headerReference r:id="rId3" w:type="default"/>
      <w:footerReference r:id="rId4" w:type="default"/>
      <w:type w:val="continuous"/>
      <w:pgSz w:w="11906" w:h="16838"/>
      <w:pgMar w:top="1418" w:right="1077" w:bottom="1418" w:left="1077" w:header="851" w:footer="992" w:gutter="0"/>
      <w:pgNumType w:start="1"/>
      <w:cols w:space="708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C2A10AA-D525-473C-81C1-1CF3D558AB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FF1291-FA81-41A5-9301-10DF88520A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8E63DB7-03D9-4F95-9712-79C42A900362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85D793-BFCD-4CE1-BF9C-066605CEB810}"/>
  </w:font>
  <w:font w:name="Source Han Sans CN 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08DFD700-5CEB-4F65-941A-CEBF60116FA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6F4CAEC-BFF9-4214-A234-F2F0C798E16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EF2CEA70-C97E-4386-8768-0155769A7F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F9895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6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9" name="图片 29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学科网(北京)股份有限公司</w:t>
    </w:r>
  </w:p>
  <w:p w14:paraId="5817B73C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4144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7B75232B38-A165-1FB7-499C-2E1C792CACB5%25257D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14:paraId="20DD5BB4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alt="学科网 zxxk.com" type="#_x0000_t136" style="position:absolute;left:0pt;margin-left:158.95pt;margin-top:407.9pt;height:2.85pt;width:2.85pt;mso-position-horizontal-relative:margin;mso-position-vertical-relative:margin;rotation:20643840f;z-index:-25165209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alt="学科网 zxxk.com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 w14:paraId="13AFABD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61" o:spid="_x0000_s2061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2" o:spid="_x0000_s2062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B1AD7">
    <w:pPr>
      <w:pStyle w:val="14"/>
    </w:pPr>
  </w:p>
  <w:p w14:paraId="53416AEB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%25257B75232B38-A165-1FB7-499C-2E1C792CACB5%25257D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 w14:paraId="0FAF97C9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6" o:spt="136" alt="学科网 zxxk.com" type="#_x0000_t136" style="height:0.75pt;width:1.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 w14:paraId="08FE3870"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3" o:spid="_x0000_s2053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hideSpellingErrors/>
  <w:documentProtection w:enforcement="0"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0Zjg1NzA1MTMwZjY0M2MzNjJjZWFlYzBhMTg4YTEifQ=="/>
  </w:docVars>
  <w:rsids>
    <w:rsidRoot w:val="003672E4"/>
    <w:rsid w:val="00007493"/>
    <w:rsid w:val="00015B42"/>
    <w:rsid w:val="00017BBB"/>
    <w:rsid w:val="00023CE2"/>
    <w:rsid w:val="00034391"/>
    <w:rsid w:val="00045326"/>
    <w:rsid w:val="00061045"/>
    <w:rsid w:val="00065F1E"/>
    <w:rsid w:val="00066932"/>
    <w:rsid w:val="0008499A"/>
    <w:rsid w:val="00091019"/>
    <w:rsid w:val="00091421"/>
    <w:rsid w:val="00093AAB"/>
    <w:rsid w:val="000A172D"/>
    <w:rsid w:val="000A6C86"/>
    <w:rsid w:val="000B68BA"/>
    <w:rsid w:val="000C6161"/>
    <w:rsid w:val="000E1424"/>
    <w:rsid w:val="000E6963"/>
    <w:rsid w:val="000F5171"/>
    <w:rsid w:val="000F7B88"/>
    <w:rsid w:val="001056CB"/>
    <w:rsid w:val="0010737A"/>
    <w:rsid w:val="001136AD"/>
    <w:rsid w:val="001138EC"/>
    <w:rsid w:val="00122A12"/>
    <w:rsid w:val="00127946"/>
    <w:rsid w:val="00137872"/>
    <w:rsid w:val="00137E0C"/>
    <w:rsid w:val="00143676"/>
    <w:rsid w:val="00147E59"/>
    <w:rsid w:val="00162EF9"/>
    <w:rsid w:val="00164C92"/>
    <w:rsid w:val="00170F6F"/>
    <w:rsid w:val="001765D8"/>
    <w:rsid w:val="00181E95"/>
    <w:rsid w:val="0018270E"/>
    <w:rsid w:val="00184238"/>
    <w:rsid w:val="0019494B"/>
    <w:rsid w:val="00194D0A"/>
    <w:rsid w:val="001A3EFD"/>
    <w:rsid w:val="001A5156"/>
    <w:rsid w:val="001B2478"/>
    <w:rsid w:val="001B3D53"/>
    <w:rsid w:val="001B7FCA"/>
    <w:rsid w:val="001C1FDF"/>
    <w:rsid w:val="001E0326"/>
    <w:rsid w:val="001E3112"/>
    <w:rsid w:val="0021331C"/>
    <w:rsid w:val="00221677"/>
    <w:rsid w:val="00223963"/>
    <w:rsid w:val="00223DBF"/>
    <w:rsid w:val="00235459"/>
    <w:rsid w:val="0024385D"/>
    <w:rsid w:val="00243B6D"/>
    <w:rsid w:val="00243DB5"/>
    <w:rsid w:val="002448EB"/>
    <w:rsid w:val="00257774"/>
    <w:rsid w:val="00257A19"/>
    <w:rsid w:val="002742BD"/>
    <w:rsid w:val="002770D7"/>
    <w:rsid w:val="002772D6"/>
    <w:rsid w:val="002801B4"/>
    <w:rsid w:val="00286C16"/>
    <w:rsid w:val="002A19F4"/>
    <w:rsid w:val="002A21F2"/>
    <w:rsid w:val="002B38DF"/>
    <w:rsid w:val="002B4743"/>
    <w:rsid w:val="002D7236"/>
    <w:rsid w:val="002E59B4"/>
    <w:rsid w:val="002E5D56"/>
    <w:rsid w:val="002E630B"/>
    <w:rsid w:val="002E765A"/>
    <w:rsid w:val="003046FC"/>
    <w:rsid w:val="0030560E"/>
    <w:rsid w:val="00317D05"/>
    <w:rsid w:val="0032239D"/>
    <w:rsid w:val="003260BA"/>
    <w:rsid w:val="00330ECC"/>
    <w:rsid w:val="003345F1"/>
    <w:rsid w:val="003366AF"/>
    <w:rsid w:val="003672E4"/>
    <w:rsid w:val="00373804"/>
    <w:rsid w:val="0037412F"/>
    <w:rsid w:val="00377B4A"/>
    <w:rsid w:val="00386634"/>
    <w:rsid w:val="00387F97"/>
    <w:rsid w:val="00390CCA"/>
    <w:rsid w:val="00392B93"/>
    <w:rsid w:val="003A3D94"/>
    <w:rsid w:val="003A4DE2"/>
    <w:rsid w:val="003B5602"/>
    <w:rsid w:val="003D2011"/>
    <w:rsid w:val="003D5581"/>
    <w:rsid w:val="003D73CB"/>
    <w:rsid w:val="003E4FA4"/>
    <w:rsid w:val="0041450E"/>
    <w:rsid w:val="004151FC"/>
    <w:rsid w:val="004203FD"/>
    <w:rsid w:val="0042160C"/>
    <w:rsid w:val="00431D3D"/>
    <w:rsid w:val="00432BD6"/>
    <w:rsid w:val="00444C09"/>
    <w:rsid w:val="00446C9D"/>
    <w:rsid w:val="00447526"/>
    <w:rsid w:val="00451C20"/>
    <w:rsid w:val="00457D6D"/>
    <w:rsid w:val="004637CD"/>
    <w:rsid w:val="00464023"/>
    <w:rsid w:val="004720D0"/>
    <w:rsid w:val="00483784"/>
    <w:rsid w:val="00491442"/>
    <w:rsid w:val="004B2FA2"/>
    <w:rsid w:val="004C5ABE"/>
    <w:rsid w:val="004C6846"/>
    <w:rsid w:val="004C6DE4"/>
    <w:rsid w:val="004D373F"/>
    <w:rsid w:val="004E0730"/>
    <w:rsid w:val="004E4606"/>
    <w:rsid w:val="004E5900"/>
    <w:rsid w:val="004F03BF"/>
    <w:rsid w:val="004F08FC"/>
    <w:rsid w:val="004F3E28"/>
    <w:rsid w:val="00500EBA"/>
    <w:rsid w:val="0050237D"/>
    <w:rsid w:val="005076AB"/>
    <w:rsid w:val="0052133A"/>
    <w:rsid w:val="0052237F"/>
    <w:rsid w:val="00525916"/>
    <w:rsid w:val="0054485E"/>
    <w:rsid w:val="0054586D"/>
    <w:rsid w:val="00555347"/>
    <w:rsid w:val="00572BD6"/>
    <w:rsid w:val="00573ECF"/>
    <w:rsid w:val="00583B74"/>
    <w:rsid w:val="00594478"/>
    <w:rsid w:val="005A0BAE"/>
    <w:rsid w:val="005A3D84"/>
    <w:rsid w:val="005A564E"/>
    <w:rsid w:val="005A78DF"/>
    <w:rsid w:val="005B4E93"/>
    <w:rsid w:val="005C34D8"/>
    <w:rsid w:val="005D5E16"/>
    <w:rsid w:val="005E1B22"/>
    <w:rsid w:val="005F12BF"/>
    <w:rsid w:val="005F676F"/>
    <w:rsid w:val="005F78FC"/>
    <w:rsid w:val="00600513"/>
    <w:rsid w:val="00601646"/>
    <w:rsid w:val="00605228"/>
    <w:rsid w:val="006152B5"/>
    <w:rsid w:val="00625BFC"/>
    <w:rsid w:val="00627826"/>
    <w:rsid w:val="00630BC5"/>
    <w:rsid w:val="00635787"/>
    <w:rsid w:val="00644B7C"/>
    <w:rsid w:val="00650984"/>
    <w:rsid w:val="00653630"/>
    <w:rsid w:val="00666765"/>
    <w:rsid w:val="0066729A"/>
    <w:rsid w:val="00672EA9"/>
    <w:rsid w:val="00684CE3"/>
    <w:rsid w:val="00687D50"/>
    <w:rsid w:val="00691D22"/>
    <w:rsid w:val="00692028"/>
    <w:rsid w:val="00693C6E"/>
    <w:rsid w:val="00696222"/>
    <w:rsid w:val="00697075"/>
    <w:rsid w:val="00697CF4"/>
    <w:rsid w:val="00697D63"/>
    <w:rsid w:val="006A0806"/>
    <w:rsid w:val="006A16D8"/>
    <w:rsid w:val="006A75A0"/>
    <w:rsid w:val="006B1C08"/>
    <w:rsid w:val="006B20DF"/>
    <w:rsid w:val="006B592D"/>
    <w:rsid w:val="006C5EF7"/>
    <w:rsid w:val="006C68AA"/>
    <w:rsid w:val="006D1A78"/>
    <w:rsid w:val="006D570C"/>
    <w:rsid w:val="006D6117"/>
    <w:rsid w:val="006D7F87"/>
    <w:rsid w:val="006F1ACE"/>
    <w:rsid w:val="007041B7"/>
    <w:rsid w:val="00705216"/>
    <w:rsid w:val="0071358C"/>
    <w:rsid w:val="00713C1E"/>
    <w:rsid w:val="00726A37"/>
    <w:rsid w:val="00727E45"/>
    <w:rsid w:val="007408ED"/>
    <w:rsid w:val="007528CE"/>
    <w:rsid w:val="00754A58"/>
    <w:rsid w:val="0076081F"/>
    <w:rsid w:val="00765D97"/>
    <w:rsid w:val="00770EC0"/>
    <w:rsid w:val="00771A96"/>
    <w:rsid w:val="00774523"/>
    <w:rsid w:val="0077570C"/>
    <w:rsid w:val="00775803"/>
    <w:rsid w:val="007806E7"/>
    <w:rsid w:val="00782222"/>
    <w:rsid w:val="00786243"/>
    <w:rsid w:val="007864EC"/>
    <w:rsid w:val="00790F2A"/>
    <w:rsid w:val="007977AD"/>
    <w:rsid w:val="007A2FF0"/>
    <w:rsid w:val="007B37D8"/>
    <w:rsid w:val="007C263E"/>
    <w:rsid w:val="007C5258"/>
    <w:rsid w:val="007D39F0"/>
    <w:rsid w:val="007D5F0B"/>
    <w:rsid w:val="007E2AAB"/>
    <w:rsid w:val="007F1310"/>
    <w:rsid w:val="007F23F2"/>
    <w:rsid w:val="007F7F85"/>
    <w:rsid w:val="00805C0B"/>
    <w:rsid w:val="00812AF2"/>
    <w:rsid w:val="00814099"/>
    <w:rsid w:val="008232FC"/>
    <w:rsid w:val="00826BCC"/>
    <w:rsid w:val="00830F14"/>
    <w:rsid w:val="00840249"/>
    <w:rsid w:val="008471D4"/>
    <w:rsid w:val="008478AF"/>
    <w:rsid w:val="008515CF"/>
    <w:rsid w:val="00851CB5"/>
    <w:rsid w:val="00866F86"/>
    <w:rsid w:val="008756F5"/>
    <w:rsid w:val="008820FB"/>
    <w:rsid w:val="0088554C"/>
    <w:rsid w:val="0088719E"/>
    <w:rsid w:val="008874A2"/>
    <w:rsid w:val="008875E4"/>
    <w:rsid w:val="008A1F3A"/>
    <w:rsid w:val="008A25D7"/>
    <w:rsid w:val="008A4774"/>
    <w:rsid w:val="008A702A"/>
    <w:rsid w:val="008B004B"/>
    <w:rsid w:val="008B6385"/>
    <w:rsid w:val="008C745A"/>
    <w:rsid w:val="008C7BF2"/>
    <w:rsid w:val="008F6F3C"/>
    <w:rsid w:val="008F7F8D"/>
    <w:rsid w:val="00901950"/>
    <w:rsid w:val="00901EA0"/>
    <w:rsid w:val="009055CA"/>
    <w:rsid w:val="00907B70"/>
    <w:rsid w:val="00913D30"/>
    <w:rsid w:val="00915151"/>
    <w:rsid w:val="00917BA5"/>
    <w:rsid w:val="00930908"/>
    <w:rsid w:val="009334ED"/>
    <w:rsid w:val="00936DD4"/>
    <w:rsid w:val="00946CB2"/>
    <w:rsid w:val="009520A3"/>
    <w:rsid w:val="00953144"/>
    <w:rsid w:val="00961E60"/>
    <w:rsid w:val="00962B7F"/>
    <w:rsid w:val="00964AD2"/>
    <w:rsid w:val="00980CCD"/>
    <w:rsid w:val="00983E63"/>
    <w:rsid w:val="00986F5E"/>
    <w:rsid w:val="00990110"/>
    <w:rsid w:val="009A37AB"/>
    <w:rsid w:val="009B3DDD"/>
    <w:rsid w:val="009C05BC"/>
    <w:rsid w:val="009C6838"/>
    <w:rsid w:val="009C6EBF"/>
    <w:rsid w:val="009D00D0"/>
    <w:rsid w:val="009D127C"/>
    <w:rsid w:val="009D56F0"/>
    <w:rsid w:val="009D6691"/>
    <w:rsid w:val="009E3833"/>
    <w:rsid w:val="009F5812"/>
    <w:rsid w:val="009F7EB2"/>
    <w:rsid w:val="00A04F61"/>
    <w:rsid w:val="00A145F7"/>
    <w:rsid w:val="00A15921"/>
    <w:rsid w:val="00A24320"/>
    <w:rsid w:val="00A31019"/>
    <w:rsid w:val="00A313D3"/>
    <w:rsid w:val="00A331C5"/>
    <w:rsid w:val="00A43A50"/>
    <w:rsid w:val="00A52846"/>
    <w:rsid w:val="00A54358"/>
    <w:rsid w:val="00A55D21"/>
    <w:rsid w:val="00A71A2D"/>
    <w:rsid w:val="00A83092"/>
    <w:rsid w:val="00A865C3"/>
    <w:rsid w:val="00A906E6"/>
    <w:rsid w:val="00A945D6"/>
    <w:rsid w:val="00A95D6B"/>
    <w:rsid w:val="00A9684E"/>
    <w:rsid w:val="00AA2803"/>
    <w:rsid w:val="00AA364D"/>
    <w:rsid w:val="00AA62A9"/>
    <w:rsid w:val="00AB5B10"/>
    <w:rsid w:val="00AC7262"/>
    <w:rsid w:val="00AD13AD"/>
    <w:rsid w:val="00AD42F3"/>
    <w:rsid w:val="00AF4B71"/>
    <w:rsid w:val="00AF7061"/>
    <w:rsid w:val="00AF7C0F"/>
    <w:rsid w:val="00B024A4"/>
    <w:rsid w:val="00B135F2"/>
    <w:rsid w:val="00B35026"/>
    <w:rsid w:val="00B42617"/>
    <w:rsid w:val="00B504B2"/>
    <w:rsid w:val="00B513C4"/>
    <w:rsid w:val="00B61885"/>
    <w:rsid w:val="00B62A7E"/>
    <w:rsid w:val="00B63CC4"/>
    <w:rsid w:val="00B67177"/>
    <w:rsid w:val="00B73130"/>
    <w:rsid w:val="00B777FE"/>
    <w:rsid w:val="00B95C0F"/>
    <w:rsid w:val="00B9648D"/>
    <w:rsid w:val="00BA30E7"/>
    <w:rsid w:val="00BA3ECC"/>
    <w:rsid w:val="00BA5527"/>
    <w:rsid w:val="00BB0A06"/>
    <w:rsid w:val="00BC4144"/>
    <w:rsid w:val="00BD4764"/>
    <w:rsid w:val="00BD4F85"/>
    <w:rsid w:val="00BF2455"/>
    <w:rsid w:val="00C00247"/>
    <w:rsid w:val="00C01C79"/>
    <w:rsid w:val="00C02B89"/>
    <w:rsid w:val="00C02D60"/>
    <w:rsid w:val="00C02FC6"/>
    <w:rsid w:val="00C0694A"/>
    <w:rsid w:val="00C11962"/>
    <w:rsid w:val="00C137C8"/>
    <w:rsid w:val="00C15B34"/>
    <w:rsid w:val="00C2113E"/>
    <w:rsid w:val="00C21655"/>
    <w:rsid w:val="00C2535D"/>
    <w:rsid w:val="00C256BD"/>
    <w:rsid w:val="00C31EE7"/>
    <w:rsid w:val="00C32CC2"/>
    <w:rsid w:val="00C4068D"/>
    <w:rsid w:val="00C41051"/>
    <w:rsid w:val="00C45314"/>
    <w:rsid w:val="00C45DC5"/>
    <w:rsid w:val="00C45F01"/>
    <w:rsid w:val="00C70042"/>
    <w:rsid w:val="00C71E3B"/>
    <w:rsid w:val="00C74468"/>
    <w:rsid w:val="00C836CE"/>
    <w:rsid w:val="00C84FE5"/>
    <w:rsid w:val="00C96EBB"/>
    <w:rsid w:val="00C97955"/>
    <w:rsid w:val="00CC44C2"/>
    <w:rsid w:val="00CD1548"/>
    <w:rsid w:val="00CD20B0"/>
    <w:rsid w:val="00CD4EF8"/>
    <w:rsid w:val="00CE2A58"/>
    <w:rsid w:val="00CE713E"/>
    <w:rsid w:val="00CE7553"/>
    <w:rsid w:val="00CF0787"/>
    <w:rsid w:val="00CF64C2"/>
    <w:rsid w:val="00D00E48"/>
    <w:rsid w:val="00D06172"/>
    <w:rsid w:val="00D12045"/>
    <w:rsid w:val="00D17787"/>
    <w:rsid w:val="00D17C73"/>
    <w:rsid w:val="00D30F0E"/>
    <w:rsid w:val="00D4370C"/>
    <w:rsid w:val="00D47EEF"/>
    <w:rsid w:val="00D54B9D"/>
    <w:rsid w:val="00D61C30"/>
    <w:rsid w:val="00D65D2B"/>
    <w:rsid w:val="00D67C95"/>
    <w:rsid w:val="00D709B3"/>
    <w:rsid w:val="00D86281"/>
    <w:rsid w:val="00D876D0"/>
    <w:rsid w:val="00DA1327"/>
    <w:rsid w:val="00DA3EAB"/>
    <w:rsid w:val="00DA419A"/>
    <w:rsid w:val="00DC253A"/>
    <w:rsid w:val="00DC72CD"/>
    <w:rsid w:val="00DD0282"/>
    <w:rsid w:val="00DE22EF"/>
    <w:rsid w:val="00DE2DA7"/>
    <w:rsid w:val="00DE4B50"/>
    <w:rsid w:val="00DF1B17"/>
    <w:rsid w:val="00E05FA5"/>
    <w:rsid w:val="00E07F1C"/>
    <w:rsid w:val="00E10888"/>
    <w:rsid w:val="00E13411"/>
    <w:rsid w:val="00E136F8"/>
    <w:rsid w:val="00E13A11"/>
    <w:rsid w:val="00E24128"/>
    <w:rsid w:val="00E260E7"/>
    <w:rsid w:val="00E2712E"/>
    <w:rsid w:val="00E31CEB"/>
    <w:rsid w:val="00E42357"/>
    <w:rsid w:val="00E4529F"/>
    <w:rsid w:val="00E53A0B"/>
    <w:rsid w:val="00E56937"/>
    <w:rsid w:val="00E6565E"/>
    <w:rsid w:val="00E661E8"/>
    <w:rsid w:val="00E73713"/>
    <w:rsid w:val="00E7495B"/>
    <w:rsid w:val="00E76DEE"/>
    <w:rsid w:val="00E86962"/>
    <w:rsid w:val="00E904AF"/>
    <w:rsid w:val="00E929BB"/>
    <w:rsid w:val="00E94A93"/>
    <w:rsid w:val="00E96D71"/>
    <w:rsid w:val="00EA103A"/>
    <w:rsid w:val="00EA1617"/>
    <w:rsid w:val="00EA6E51"/>
    <w:rsid w:val="00EB1EB5"/>
    <w:rsid w:val="00EB338F"/>
    <w:rsid w:val="00EB43CA"/>
    <w:rsid w:val="00EB5DC4"/>
    <w:rsid w:val="00EC17D3"/>
    <w:rsid w:val="00EC1B1A"/>
    <w:rsid w:val="00ED51D8"/>
    <w:rsid w:val="00EE5264"/>
    <w:rsid w:val="00EF2A0F"/>
    <w:rsid w:val="00EF5271"/>
    <w:rsid w:val="00F0237A"/>
    <w:rsid w:val="00F10A74"/>
    <w:rsid w:val="00F140DE"/>
    <w:rsid w:val="00F17421"/>
    <w:rsid w:val="00F17FDB"/>
    <w:rsid w:val="00F21A20"/>
    <w:rsid w:val="00F25E93"/>
    <w:rsid w:val="00F4216B"/>
    <w:rsid w:val="00F4260C"/>
    <w:rsid w:val="00F50FCE"/>
    <w:rsid w:val="00F516A0"/>
    <w:rsid w:val="00F7481C"/>
    <w:rsid w:val="00F9671E"/>
    <w:rsid w:val="00FA0480"/>
    <w:rsid w:val="00FA2129"/>
    <w:rsid w:val="00FA415A"/>
    <w:rsid w:val="00FB0F4E"/>
    <w:rsid w:val="00FC133E"/>
    <w:rsid w:val="00FC6BFF"/>
    <w:rsid w:val="01205D5C"/>
    <w:rsid w:val="061D286A"/>
    <w:rsid w:val="085D5AE7"/>
    <w:rsid w:val="094F0588"/>
    <w:rsid w:val="0B8F3EAA"/>
    <w:rsid w:val="0CD81BE1"/>
    <w:rsid w:val="0DF353AB"/>
    <w:rsid w:val="0E5939C5"/>
    <w:rsid w:val="10C2298C"/>
    <w:rsid w:val="131B2AF6"/>
    <w:rsid w:val="13E10520"/>
    <w:rsid w:val="16500A3A"/>
    <w:rsid w:val="1D1D2D7B"/>
    <w:rsid w:val="1D644506"/>
    <w:rsid w:val="25431B62"/>
    <w:rsid w:val="266930A6"/>
    <w:rsid w:val="2A1E6246"/>
    <w:rsid w:val="3C0D6901"/>
    <w:rsid w:val="3F746C97"/>
    <w:rsid w:val="42F6240A"/>
    <w:rsid w:val="4D7B7443"/>
    <w:rsid w:val="4F343D4D"/>
    <w:rsid w:val="4FFC0D0F"/>
    <w:rsid w:val="5385537D"/>
    <w:rsid w:val="5DC72774"/>
    <w:rsid w:val="5F3E0665"/>
    <w:rsid w:val="61E64D53"/>
    <w:rsid w:val="63C10509"/>
    <w:rsid w:val="65AF772D"/>
    <w:rsid w:val="65C21C5B"/>
    <w:rsid w:val="6E737F96"/>
    <w:rsid w:val="6EC72736"/>
    <w:rsid w:val="7499002B"/>
    <w:rsid w:val="754828CA"/>
    <w:rsid w:val="79674B9C"/>
    <w:rsid w:val="7BF82948"/>
    <w:rsid w:val="7D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200" w:after="300" w:line="360" w:lineRule="auto"/>
      <w:jc w:val="center"/>
      <w:outlineLvl w:val="0"/>
    </w:pPr>
    <w:rPr>
      <w:rFonts w:eastAsia="微软雅黑"/>
      <w:b/>
      <w:bCs/>
      <w:color w:val="5B9BD5" w:themeColor="accent1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pBdr>
        <w:top w:val="single" w:color="7030A0" w:sz="12" w:space="1"/>
        <w:left w:val="single" w:color="7030A0" w:sz="12" w:space="4"/>
        <w:bottom w:val="single" w:color="7030A0" w:sz="12" w:space="1"/>
        <w:right w:val="single" w:color="7030A0" w:sz="12" w:space="4"/>
      </w:pBdr>
      <w:shd w:val="clear" w:color="auto" w:fill="E7D9F4"/>
      <w:spacing w:before="260" w:after="260" w:line="416" w:lineRule="auto"/>
      <w:jc w:val="center"/>
      <w:outlineLvl w:val="1"/>
    </w:pPr>
    <w:rPr>
      <w:rFonts w:eastAsia="微软雅黑" w:asciiTheme="majorHAnsi" w:hAnsiTheme="majorHAnsi" w:cstheme="majorBidi"/>
      <w:b/>
      <w:bCs/>
      <w:color w:val="7030A0"/>
      <w:sz w:val="32"/>
      <w:szCs w:val="32"/>
    </w:rPr>
  </w:style>
  <w:style w:type="paragraph" w:styleId="4">
    <w:name w:val="heading 3"/>
    <w:basedOn w:val="1"/>
    <w:next w:val="1"/>
    <w:link w:val="51"/>
    <w:qFormat/>
    <w:uiPriority w:val="0"/>
    <w:pPr>
      <w:keepNext/>
      <w:keepLines/>
      <w:spacing w:line="416" w:lineRule="auto"/>
      <w:jc w:val="left"/>
      <w:outlineLvl w:val="2"/>
    </w:pPr>
    <w:rPr>
      <w:b/>
      <w:bCs/>
      <w:color w:val="00B050"/>
      <w:sz w:val="24"/>
      <w:szCs w:val="32"/>
    </w:rPr>
  </w:style>
  <w:style w:type="paragraph" w:styleId="5">
    <w:name w:val="heading 4"/>
    <w:basedOn w:val="1"/>
    <w:next w:val="1"/>
    <w:link w:val="57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微软雅黑"/>
      <w:b/>
      <w:color w:val="7030A0"/>
      <w:sz w:val="24"/>
      <w:u w:val="wave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Body Text"/>
    <w:basedOn w:val="1"/>
    <w:link w:val="54"/>
    <w:qFormat/>
    <w:uiPriority w:val="0"/>
    <w:pPr>
      <w:spacing w:after="120"/>
    </w:pPr>
  </w:style>
  <w:style w:type="paragraph" w:styleId="8">
    <w:name w:val="toc 5"/>
    <w:basedOn w:val="1"/>
    <w:next w:val="1"/>
    <w:qFormat/>
    <w:uiPriority w:val="0"/>
    <w:pPr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3"/>
    <w:basedOn w:val="1"/>
    <w:next w:val="1"/>
    <w:qFormat/>
    <w:uiPriority w:val="39"/>
    <w:pPr>
      <w:tabs>
        <w:tab w:val="right" w:pos="9742"/>
      </w:tabs>
      <w:spacing w:line="276" w:lineRule="auto"/>
      <w:ind w:left="420"/>
      <w:jc w:val="left"/>
    </w:pPr>
    <w:rPr>
      <w:rFonts w:asciiTheme="minorHAnsi" w:hAnsiTheme="minorHAnsi" w:cstheme="minorHAnsi"/>
      <w:sz w:val="20"/>
      <w:szCs w:val="20"/>
    </w:rPr>
  </w:style>
  <w:style w:type="paragraph" w:styleId="10">
    <w:name w:val="Plain Text"/>
    <w:basedOn w:val="1"/>
    <w:link w:val="36"/>
    <w:qFormat/>
    <w:uiPriority w:val="0"/>
    <w:rPr>
      <w:rFonts w:ascii="宋体" w:hAnsi="Courier New" w:cs="Courier New"/>
      <w:szCs w:val="21"/>
    </w:rPr>
  </w:style>
  <w:style w:type="paragraph" w:styleId="11">
    <w:name w:val="toc 8"/>
    <w:basedOn w:val="1"/>
    <w:next w:val="1"/>
    <w:qFormat/>
    <w:uiPriority w:val="0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39"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16">
    <w:name w:val="toc 4"/>
    <w:basedOn w:val="1"/>
    <w:next w:val="1"/>
    <w:qFormat/>
    <w:uiPriority w:val="39"/>
    <w:pPr>
      <w:ind w:left="630"/>
      <w:jc w:val="left"/>
    </w:pPr>
    <w:rPr>
      <w:rFonts w:asciiTheme="minorHAnsi" w:hAnsiTheme="minorHAnsi" w:cstheme="minorHAnsi"/>
      <w:sz w:val="20"/>
      <w:szCs w:val="20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18">
    <w:name w:val="toc 2"/>
    <w:basedOn w:val="1"/>
    <w:next w:val="1"/>
    <w:qFormat/>
    <w:uiPriority w:val="39"/>
    <w:pPr>
      <w:tabs>
        <w:tab w:val="right" w:pos="9742"/>
      </w:tabs>
      <w:spacing w:before="120" w:line="312" w:lineRule="auto"/>
      <w:ind w:left="210"/>
      <w:jc w:val="left"/>
    </w:pPr>
    <w:rPr>
      <w:rFonts w:eastAsia="微软雅黑"/>
      <w:b/>
      <w:iCs/>
      <w:szCs w:val="21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0">
    <w:name w:val="Normal (Web)"/>
    <w:qFormat/>
    <w:uiPriority w:val="99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mphasis"/>
    <w:basedOn w:val="23"/>
    <w:qFormat/>
    <w:uiPriority w:val="0"/>
    <w:rPr>
      <w:i/>
    </w:rPr>
  </w:style>
  <w:style w:type="character" w:styleId="25">
    <w:name w:val="Hyperlink"/>
    <w:basedOn w:val="23"/>
    <w:qFormat/>
    <w:uiPriority w:val="99"/>
    <w:rPr>
      <w:color w:val="0000FF"/>
      <w:u w:val="single"/>
    </w:rPr>
  </w:style>
  <w:style w:type="character" w:customStyle="1" w:styleId="26">
    <w:name w:val="标题 1 Char"/>
    <w:basedOn w:val="23"/>
    <w:link w:val="2"/>
    <w:qFormat/>
    <w:uiPriority w:val="0"/>
    <w:rPr>
      <w:rFonts w:eastAsia="微软雅黑"/>
      <w:b/>
      <w:bCs/>
      <w:color w:val="5B9BD5" w:themeColor="accent1"/>
      <w:kern w:val="44"/>
      <w:sz w:val="32"/>
      <w:szCs w:val="44"/>
    </w:rPr>
  </w:style>
  <w:style w:type="character" w:customStyle="1" w:styleId="27">
    <w:name w:val="标题 2 Char"/>
    <w:basedOn w:val="23"/>
    <w:link w:val="3"/>
    <w:qFormat/>
    <w:uiPriority w:val="0"/>
    <w:rPr>
      <w:rFonts w:eastAsia="微软雅黑" w:asciiTheme="majorHAnsi" w:hAnsiTheme="majorHAnsi" w:cstheme="majorBidi"/>
      <w:b/>
      <w:bCs/>
      <w:color w:val="7030A0"/>
      <w:kern w:val="2"/>
      <w:sz w:val="32"/>
      <w:szCs w:val="32"/>
    </w:rPr>
  </w:style>
  <w:style w:type="character" w:customStyle="1" w:styleId="28">
    <w:name w:val="页脚 Char"/>
    <w:basedOn w:val="23"/>
    <w:link w:val="13"/>
    <w:qFormat/>
    <w:uiPriority w:val="99"/>
    <w:rPr>
      <w:kern w:val="2"/>
      <w:sz w:val="18"/>
      <w:szCs w:val="24"/>
    </w:rPr>
  </w:style>
  <w:style w:type="paragraph" w:customStyle="1" w:styleId="29">
    <w:name w:val="Plain Text_0"/>
    <w:basedOn w:val="30"/>
    <w:unhideWhenUsed/>
    <w:qFormat/>
    <w:uiPriority w:val="0"/>
    <w:rPr>
      <w:rFonts w:ascii="宋体" w:hAnsi="Courier New" w:cs="Courier New"/>
      <w:szCs w:val="21"/>
    </w:rPr>
  </w:style>
  <w:style w:type="paragraph" w:customStyle="1" w:styleId="30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character" w:customStyle="1" w:styleId="31">
    <w:name w:val="批注框文本 Char"/>
    <w:basedOn w:val="23"/>
    <w:link w:val="12"/>
    <w:qFormat/>
    <w:uiPriority w:val="0"/>
    <w:rPr>
      <w:kern w:val="2"/>
      <w:sz w:val="18"/>
      <w:szCs w:val="18"/>
      <w:lang w:eastAsia="zh-CN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  <w:style w:type="paragraph" w:styleId="33">
    <w:name w:val="Quote"/>
    <w:basedOn w:val="1"/>
    <w:next w:val="1"/>
    <w:link w:val="34"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 w:themeColor="text1"/>
      <w:kern w:val="0"/>
      <w:sz w:val="22"/>
    </w:rPr>
  </w:style>
  <w:style w:type="character" w:customStyle="1" w:styleId="34">
    <w:name w:val="引用 Char"/>
    <w:basedOn w:val="23"/>
    <w:link w:val="33"/>
    <w:qFormat/>
    <w:uiPriority w:val="29"/>
    <w:rPr>
      <w:rFonts w:asciiTheme="minorHAnsi" w:hAnsiTheme="minorHAnsi" w:eastAsiaTheme="minorEastAsia" w:cstheme="minorBidi"/>
      <w:i/>
      <w:iCs/>
      <w:color w:val="000000" w:themeColor="text1"/>
      <w:sz w:val="22"/>
      <w:szCs w:val="22"/>
      <w:lang w:eastAsia="zh-CN"/>
    </w:rPr>
  </w:style>
  <w:style w:type="paragraph" w:customStyle="1" w:styleId="35">
    <w:name w:val="Normal_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36">
    <w:name w:val="纯文本 Char1"/>
    <w:basedOn w:val="23"/>
    <w:link w:val="10"/>
    <w:qFormat/>
    <w:uiPriority w:val="0"/>
    <w:rPr>
      <w:rFonts w:hint="eastAsia" w:ascii="宋体" w:hAnsi="Courier New" w:eastAsia="宋体" w:cs="Courier New"/>
      <w:kern w:val="2"/>
      <w:sz w:val="21"/>
      <w:szCs w:val="21"/>
      <w:lang w:eastAsia="zh-CN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  <w:style w:type="paragraph" w:customStyle="1" w:styleId="41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试卷-单选题-试题-题目"/>
    <w:basedOn w:val="1"/>
    <w:qFormat/>
    <w:uiPriority w:val="0"/>
    <w:pPr>
      <w:spacing w:line="360" w:lineRule="auto"/>
      <w:jc w:val="left"/>
    </w:pPr>
    <w:rPr>
      <w:szCs w:val="20"/>
    </w:rPr>
  </w:style>
  <w:style w:type="paragraph" w:customStyle="1" w:styleId="43">
    <w:name w:val="试卷-单选题-试题-答案"/>
    <w:basedOn w:val="1"/>
    <w:qFormat/>
    <w:uiPriority w:val="0"/>
    <w:pPr>
      <w:spacing w:line="360" w:lineRule="auto"/>
    </w:pPr>
    <w:rPr>
      <w:szCs w:val="20"/>
    </w:rPr>
  </w:style>
  <w:style w:type="paragraph" w:customStyle="1" w:styleId="44">
    <w:name w:val="试题-答案-普通"/>
    <w:basedOn w:val="1"/>
    <w:qFormat/>
    <w:uiPriority w:val="0"/>
    <w:pPr>
      <w:spacing w:line="360" w:lineRule="auto"/>
      <w:jc w:val="left"/>
    </w:pPr>
    <w:rPr>
      <w:szCs w:val="20"/>
    </w:rPr>
  </w:style>
  <w:style w:type="paragraph" w:customStyle="1" w:styleId="45">
    <w:name w:val="试题-解析-普通"/>
    <w:basedOn w:val="44"/>
    <w:qFormat/>
    <w:uiPriority w:val="0"/>
    <w:rPr>
      <w:rFonts w:eastAsia="楷体_GB2312"/>
    </w:rPr>
  </w:style>
  <w:style w:type="paragraph" w:customStyle="1" w:styleId="46">
    <w:name w:val="试卷-材料题-试题-标题"/>
    <w:basedOn w:val="1"/>
    <w:qFormat/>
    <w:uiPriority w:val="0"/>
    <w:pPr>
      <w:spacing w:line="360" w:lineRule="auto"/>
      <w:jc w:val="left"/>
    </w:pPr>
    <w:rPr>
      <w:szCs w:val="20"/>
    </w:rPr>
  </w:style>
  <w:style w:type="paragraph" w:customStyle="1" w:styleId="47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eastAsia="楷体_GB2312"/>
      <w:szCs w:val="20"/>
    </w:rPr>
  </w:style>
  <w:style w:type="paragraph" w:customStyle="1" w:styleId="48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49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/>
      <w:szCs w:val="20"/>
    </w:rPr>
  </w:style>
  <w:style w:type="paragraph" w:customStyle="1" w:styleId="50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eastAsia="楷体_GB2312"/>
      <w:szCs w:val="20"/>
    </w:rPr>
  </w:style>
  <w:style w:type="character" w:customStyle="1" w:styleId="51">
    <w:name w:val="标题 3 Char"/>
    <w:basedOn w:val="23"/>
    <w:link w:val="4"/>
    <w:qFormat/>
    <w:uiPriority w:val="0"/>
    <w:rPr>
      <w:b/>
      <w:bCs/>
      <w:color w:val="00B050"/>
      <w:kern w:val="2"/>
      <w:sz w:val="24"/>
      <w:szCs w:val="32"/>
    </w:rPr>
  </w:style>
  <w:style w:type="paragraph" w:customStyle="1" w:styleId="52">
    <w:name w:val="Compact"/>
    <w:basedOn w:val="7"/>
    <w:qFormat/>
    <w:uiPriority w:val="0"/>
    <w:pPr>
      <w:widowControl/>
      <w:spacing w:before="36" w:after="36"/>
      <w:jc w:val="left"/>
    </w:pPr>
    <w:rPr>
      <w:rFonts w:asciiTheme="minorHAnsi" w:hAnsiTheme="minorHAnsi" w:eastAsiaTheme="minorEastAsia" w:cstheme="minorBidi"/>
      <w:kern w:val="0"/>
      <w:sz w:val="24"/>
      <w:szCs w:val="24"/>
      <w:lang w:eastAsia="en-US"/>
    </w:rPr>
  </w:style>
  <w:style w:type="table" w:customStyle="1" w:styleId="53">
    <w:name w:val="Table"/>
    <w:semiHidden/>
    <w:unhideWhenUsed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character" w:customStyle="1" w:styleId="54">
    <w:name w:val="正文文本 Char"/>
    <w:basedOn w:val="23"/>
    <w:link w:val="7"/>
    <w:qFormat/>
    <w:uiPriority w:val="0"/>
    <w:rPr>
      <w:kern w:val="2"/>
      <w:sz w:val="21"/>
      <w:szCs w:val="22"/>
    </w:rPr>
  </w:style>
  <w:style w:type="paragraph" w:customStyle="1" w:styleId="55">
    <w:name w:val="First Paragraph"/>
    <w:basedOn w:val="7"/>
    <w:next w:val="7"/>
    <w:qFormat/>
    <w:uiPriority w:val="0"/>
    <w:pPr>
      <w:widowControl/>
      <w:spacing w:before="180" w:after="180"/>
      <w:jc w:val="left"/>
    </w:pPr>
    <w:rPr>
      <w:rFonts w:asciiTheme="minorHAnsi" w:hAnsiTheme="minorHAnsi" w:eastAsiaTheme="minorEastAsia" w:cstheme="minorBidi"/>
      <w:kern w:val="0"/>
      <w:sz w:val="24"/>
      <w:szCs w:val="24"/>
      <w:lang w:eastAsia="en-US"/>
    </w:rPr>
  </w:style>
  <w:style w:type="character" w:customStyle="1" w:styleId="56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7">
    <w:name w:val="标题 4 Char"/>
    <w:basedOn w:val="23"/>
    <w:link w:val="5"/>
    <w:qFormat/>
    <w:uiPriority w:val="0"/>
    <w:rPr>
      <w:rFonts w:ascii="Arial" w:hAnsi="Arial" w:eastAsia="微软雅黑"/>
      <w:b/>
      <w:color w:val="7030A0"/>
      <w:kern w:val="2"/>
      <w:sz w:val="24"/>
      <w:szCs w:val="22"/>
      <w:u w:val="wav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257B75232B38-A165-1FB7-499C-2E1C792CACB5%25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257B75232B38-A165-1FB7-499C-2E1C792CACB5%25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1"/>
    <customShpInfo spid="_x0000_s2053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1025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95B78B-697A-4927-9DA1-7CF66E5644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学科网(Zxxk.Com)</Company>
  <Pages>3</Pages>
  <Words>871</Words>
  <Characters>880</Characters>
  <Lines>56</Lines>
  <Paragraphs>15</Paragraphs>
  <TotalTime>9</TotalTime>
  <ScaleCrop>false</ScaleCrop>
  <LinksUpToDate>false</LinksUpToDate>
  <CharactersWithSpaces>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2023-10-29T01:22:00Z</dcterms:created>
  <dc:creator>学科网(Zxxk.Com)</dc:creator>
  <cp:lastModifiedBy>WPS_1474465524</cp:lastModifiedBy>
  <dcterms:modified xsi:type="dcterms:W3CDTF">2025-03-27T23:58:55Z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TemplateDocerSaveRecord">
    <vt:lpwstr>eyJoZGlkIjoiNWQ2NmIyYjA0YzU0ZjUzMDI4MDNkMTk2NWVmYWYzNWMiLCJ1c2VySWQiOiIyNDE0OTYxNzAifQ==</vt:lpwstr>
  </property>
  <property fmtid="{D5CDD505-2E9C-101B-9397-08002B2CF9AE}" pid="7" name="KSOProductBuildVer">
    <vt:lpwstr>2052-12.1.0.20305</vt:lpwstr>
  </property>
  <property fmtid="{D5CDD505-2E9C-101B-9397-08002B2CF9AE}" pid="8" name="ICV">
    <vt:lpwstr>CB4D24546F704AE2B6FFCD160CDDEC06_12</vt:lpwstr>
  </property>
</Properties>
</file>