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31819A5">
      <w:pPr>
        <w:pStyle w:val="style0"/>
        <w:spacing w:lineRule="exact" w:line="320"/>
        <w:jc w:val="center"/>
        <w:rPr>
          <w:rFonts w:ascii="Times New Roman" w:cs="Times New Roman" w:hAnsi="Times New Roman" w:hint="default"/>
          <w:sz w:val="36"/>
          <w:szCs w:val="36"/>
        </w:rPr>
      </w:pPr>
      <w:r>
        <w:rPr>
          <w:rFonts w:ascii="Times New Roman" w:cs="Times New Roman" w:hAnsi="Times New Roman" w:hint="default"/>
          <w:sz w:val="36"/>
          <w:szCs w:val="36"/>
        </w:rPr>
        <w:t xml:space="preserve">Unit 4 </w:t>
      </w:r>
      <w:r>
        <w:rPr>
          <w:rFonts w:ascii="Times New Roman" w:cs="Times New Roman" w:hAnsi="Times New Roman" w:hint="default"/>
          <w:sz w:val="36"/>
          <w:szCs w:val="36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sz w:val="36"/>
          <w:szCs w:val="36"/>
        </w:rPr>
        <w:t>Why don't you talk to your parents?</w:t>
      </w:r>
    </w:p>
    <w:p w14:paraId="742940BD">
      <w:pPr>
        <w:pStyle w:val="style0"/>
        <w:spacing w:lineRule="exact" w:line="320"/>
        <w:jc w:val="center"/>
        <w:rPr>
          <w:rFonts w:ascii="宋体" w:cs="Times New Roman" w:eastAsia="宋体" w:hAnsi="宋体"/>
          <w:sz w:val="28"/>
          <w:szCs w:val="28"/>
        </w:rPr>
      </w:pPr>
      <w:r>
        <w:rPr>
          <w:rFonts w:ascii="Times New Roman" w:eastAsia="宋体" w:hAnsi="Times New Roman"/>
          <w:b w:val="false"/>
          <w:bCs/>
          <w:sz w:val="28"/>
          <w:szCs w:val="28"/>
        </w:rPr>
        <w:t xml:space="preserve">Period </w:t>
      </w:r>
      <w:r>
        <w:rPr>
          <w:rFonts w:ascii="Times New Roman" w:eastAsia="宋体" w:hAnsi="Times New Roman" w:hint="eastAsia"/>
          <w:b w:val="false"/>
          <w:bCs/>
          <w:sz w:val="28"/>
          <w:szCs w:val="28"/>
          <w:lang w:val="en-US" w:eastAsia="zh-CN"/>
        </w:rPr>
        <w:t xml:space="preserve">1  </w:t>
      </w:r>
      <w:r>
        <w:rPr>
          <w:rFonts w:ascii="Times New Roman" w:eastAsia="宋体" w:hAnsi="Times New Roman"/>
          <w:b w:val="false"/>
          <w:bCs/>
          <w:sz w:val="28"/>
          <w:szCs w:val="28"/>
        </w:rPr>
        <w:t xml:space="preserve">Section </w:t>
      </w:r>
      <w:r>
        <w:rPr>
          <w:rFonts w:ascii="Times New Roman" w:eastAsia="宋体" w:hAnsi="Times New Roman" w:hint="eastAsia"/>
          <w:b w:val="false"/>
          <w:bCs/>
          <w:sz w:val="28"/>
          <w:szCs w:val="28"/>
          <w:lang w:val="en-US" w:eastAsia="zh-CN"/>
        </w:rPr>
        <w:t>A</w:t>
      </w:r>
      <w:r>
        <w:rPr>
          <w:rFonts w:ascii="Times New Roman" w:eastAsia="宋体" w:hAnsi="Times New Roman"/>
          <w:b w:val="false"/>
          <w:bCs/>
          <w:sz w:val="28"/>
          <w:szCs w:val="28"/>
        </w:rPr>
        <w:t>(</w:t>
      </w:r>
      <w:r>
        <w:rPr>
          <w:rFonts w:ascii="Times New Roman" w:eastAsia="宋体" w:hAnsi="Times New Roman" w:hint="eastAsia"/>
          <w:b w:val="false"/>
          <w:bCs/>
          <w:sz w:val="28"/>
          <w:szCs w:val="28"/>
          <w:lang w:val="en-US" w:eastAsia="zh-CN"/>
        </w:rPr>
        <w:t>1a-2c</w:t>
      </w:r>
      <w:r>
        <w:rPr>
          <w:rFonts w:ascii="Times New Roman" w:eastAsia="宋体" w:hAnsi="Times New Roman"/>
          <w:b w:val="false"/>
          <w:bCs/>
          <w:sz w:val="28"/>
          <w:szCs w:val="28"/>
        </w:rPr>
        <w:t>)</w:t>
      </w:r>
    </w:p>
    <w:tbl>
      <w:tblPr>
        <w:tblStyle w:val="style154"/>
        <w:tblpPr w:leftFromText="180" w:rightFromText="180" w:topFromText="0" w:bottomFromText="0" w:vertAnchor="text" w:horzAnchor="margin" w:tblpX="289" w:tblpY="147"/>
        <w:tblOverlap w:val="never"/>
        <w:tblW w:w="100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"/>
        <w:gridCol w:w="1446"/>
        <w:gridCol w:w="7093"/>
      </w:tblGrid>
      <w:tr w14:paraId="27DA6307">
        <w:trPr>
          <w:trHeight w:val="561" w:hRule="atLeast"/>
        </w:trPr>
        <w:tc>
          <w:tcPr>
            <w:tcW w:w="1526" w:type="dxa"/>
            <w:gridSpan w:val="2"/>
            <w:tcBorders/>
            <w:vAlign w:val="center"/>
          </w:tcPr>
          <w:p w14:paraId="6DA58EF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Title</w:t>
            </w:r>
          </w:p>
        </w:tc>
        <w:tc>
          <w:tcPr>
            <w:tcW w:w="8539" w:type="dxa"/>
            <w:gridSpan w:val="2"/>
            <w:tcBorders/>
            <w:vAlign w:val="center"/>
          </w:tcPr>
          <w:p w14:paraId="036A80C3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4"/>
                <w:szCs w:val="24"/>
              </w:rPr>
              <w:t>Why don't you talk to your parents</w:t>
            </w:r>
          </w:p>
        </w:tc>
      </w:tr>
      <w:tr w14:paraId="3BDCC80B">
        <w:tblPrEx/>
        <w:trPr>
          <w:trHeight w:val="555" w:hRule="atLeast"/>
        </w:trPr>
        <w:tc>
          <w:tcPr>
            <w:tcW w:w="1526" w:type="dxa"/>
            <w:gridSpan w:val="2"/>
            <w:tcBorders/>
            <w:vAlign w:val="center"/>
          </w:tcPr>
          <w:p w14:paraId="0015C123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Theme</w:t>
            </w:r>
          </w:p>
        </w:tc>
        <w:tc>
          <w:tcPr>
            <w:tcW w:w="8539" w:type="dxa"/>
            <w:gridSpan w:val="2"/>
            <w:tcBorders/>
            <w:vAlign w:val="center"/>
          </w:tcPr>
          <w:p w14:paraId="5D9F1B0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 w:hint="default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  <w:lang w:val="en-US" w:eastAsia="zh-CN"/>
              </w:rPr>
              <w:t>Asking and giving solutions</w:t>
            </w:r>
          </w:p>
        </w:tc>
      </w:tr>
      <w:tr w14:paraId="2240A11B">
        <w:tblPrEx/>
        <w:trPr>
          <w:trHeight w:val="563" w:hRule="atLeast"/>
        </w:trPr>
        <w:tc>
          <w:tcPr>
            <w:tcW w:w="1526" w:type="dxa"/>
            <w:gridSpan w:val="2"/>
            <w:tcBorders/>
            <w:vAlign w:val="center"/>
          </w:tcPr>
          <w:p w14:paraId="1FF30FB6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Type</w:t>
            </w:r>
          </w:p>
        </w:tc>
        <w:tc>
          <w:tcPr>
            <w:tcW w:w="8539" w:type="dxa"/>
            <w:gridSpan w:val="2"/>
            <w:tcBorders/>
            <w:vAlign w:val="center"/>
          </w:tcPr>
          <w:p w14:paraId="4AAE780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2"/>
                <w:szCs w:val="22"/>
              </w:rPr>
              <w:t>Listening and speaking</w:t>
            </w:r>
          </w:p>
        </w:tc>
      </w:tr>
      <w:tr w14:paraId="00F11BA5">
        <w:tblPrEx/>
        <w:trPr>
          <w:trHeight w:val="706" w:hRule="atLeast"/>
        </w:trPr>
        <w:tc>
          <w:tcPr>
            <w:tcW w:w="1526" w:type="dxa"/>
            <w:gridSpan w:val="2"/>
            <w:tcBorders/>
            <w:vAlign w:val="center"/>
          </w:tcPr>
          <w:p w14:paraId="0DDB6F80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Teaching</w:t>
            </w:r>
          </w:p>
          <w:p w14:paraId="36512EF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Objectives</w:t>
            </w:r>
          </w:p>
        </w:tc>
        <w:tc>
          <w:tcPr>
            <w:tcW w:w="8539" w:type="dxa"/>
            <w:gridSpan w:val="2"/>
            <w:tcBorders/>
          </w:tcPr>
          <w:p w14:paraId="638436D6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By the end of the class, students will be able to: </w:t>
            </w:r>
          </w:p>
          <w:p w14:paraId="62389FE8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  <w:t>1.Language ability</w:t>
            </w:r>
          </w:p>
          <w:p w14:paraId="48C097B3">
            <w:pPr>
              <w:pStyle w:val="style0"/>
              <w:widowControl w:val="false"/>
              <w:ind w:firstLine="220" w:firstLineChars="100"/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eastAsia"/>
                <w:sz w:val="22"/>
                <w:szCs w:val="22"/>
                <w:lang w:val="en-US" w:eastAsia="zh-CN"/>
              </w:rPr>
              <w:t>a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.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To master key words and phrases: wrong, guess, deal, too much , too many, allow sb. to do sth. get into a fight with, call up, look through, etc.</w:t>
            </w:r>
          </w:p>
          <w:p w14:paraId="4CDC02DE">
            <w:pPr>
              <w:pStyle w:val="style0"/>
              <w:widowControl w:val="false"/>
              <w:ind w:firstLine="220" w:firstLineChars="100"/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eastAsia"/>
                <w:sz w:val="22"/>
                <w:szCs w:val="22"/>
                <w:lang w:val="en-US" w:eastAsia="zh-CN"/>
              </w:rPr>
              <w:t>b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.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To talk about problems and trouble using the target language.</w:t>
            </w:r>
          </w:p>
          <w:p w14:paraId="700CA210">
            <w:pPr>
              <w:pStyle w:val="style0"/>
              <w:widowControl/>
              <w:spacing w:after="0" w:lineRule="auto" w:line="36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  <w:t>2. Cultural awareness</w:t>
            </w:r>
          </w:p>
          <w:p w14:paraId="6B84DC8E">
            <w:pPr>
              <w:pStyle w:val="style0"/>
              <w:widowControl w:val="false"/>
              <w:ind w:firstLine="220" w:firstLineChars="100"/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To develop the cooperative spirit and the optimisti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c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attitude through </w:t>
            </w:r>
            <w:r>
              <w:rPr>
                <w:rFonts w:ascii="Times New Roman" w:cs="Times New Roman" w:hAnsi="Times New Roman" w:hint="eastAsia"/>
                <w:sz w:val="22"/>
                <w:szCs w:val="22"/>
                <w:lang w:val="en-US" w:eastAsia="zh-CN"/>
              </w:rPr>
              <w:t>group</w:t>
            </w: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 work and role play.</w:t>
            </w:r>
          </w:p>
          <w:p w14:paraId="23A262C2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  <w:t xml:space="preserve">3. Thinking 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4"/>
              </w:rPr>
              <w:t>quality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69C8887">
            <w:pPr>
              <w:pStyle w:val="style0"/>
              <w:widowControl w:val="false"/>
              <w:ind w:firstLine="220" w:firstLineChars="100"/>
              <w:jc w:val="both"/>
              <w:rPr>
                <w:rFonts w:ascii="Times New Roman" w:cs="Times New Roman" w:hAnsi="Times New Roman" w:hint="default"/>
                <w:sz w:val="22"/>
                <w:szCs w:val="22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>To talk about problems and learn how to give advice to solve these problems.</w:t>
            </w:r>
          </w:p>
          <w:p w14:paraId="036974CE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  <w:t xml:space="preserve">4. Learning ability </w:t>
            </w:r>
          </w:p>
          <w:p w14:paraId="6A41FF6E">
            <w:pPr>
              <w:pStyle w:val="style0"/>
              <w:widowControl w:val="false"/>
              <w:spacing w:after="0" w:lineRule="auto" w:line="360"/>
              <w:ind w:firstLine="220" w:firstLineChars="10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</w:rPr>
              <w:t xml:space="preserve">To improve listening and speaking abilities </w:t>
            </w:r>
          </w:p>
        </w:tc>
      </w:tr>
      <w:tr w14:paraId="50FEF302">
        <w:tblPrEx/>
        <w:trPr>
          <w:trHeight w:val="2039" w:hRule="atLeast"/>
        </w:trPr>
        <w:tc>
          <w:tcPr>
            <w:tcW w:w="1526" w:type="dxa"/>
            <w:gridSpan w:val="2"/>
            <w:tcBorders/>
            <w:vAlign w:val="center"/>
          </w:tcPr>
          <w:p w14:paraId="3CBE4602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Teaching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Key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and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Difficult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Points</w:t>
            </w:r>
          </w:p>
        </w:tc>
        <w:tc>
          <w:tcPr>
            <w:tcW w:w="8539" w:type="dxa"/>
            <w:gridSpan w:val="2"/>
            <w:tcBorders/>
          </w:tcPr>
          <w:p w14:paraId="6A9095FD">
            <w:pPr>
              <w:pStyle w:val="style0"/>
              <w:widowControl w:val="false"/>
              <w:spacing w:after="0" w:lineRule="auto" w:line="36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 xml:space="preserve">Teaching 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>k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ey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points:</w:t>
            </w:r>
          </w:p>
          <w:p w14:paraId="7447E8AF">
            <w:pPr>
              <w:pStyle w:val="style0"/>
              <w:widowControl w:val="false"/>
              <w:jc w:val="both"/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1.To master new words and phrases.</w:t>
            </w:r>
          </w:p>
          <w:p w14:paraId="1D63EEAA">
            <w:pPr>
              <w:pStyle w:val="style0"/>
              <w:widowControl w:val="false"/>
              <w:spacing w:after="0" w:lineRule="auto" w:line="360"/>
              <w:jc w:val="left"/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2.To talk about problems and give appropriate advice by using target language.</w:t>
            </w:r>
          </w:p>
          <w:p w14:paraId="5395A9EC">
            <w:pPr>
              <w:pStyle w:val="style0"/>
              <w:widowControl w:val="false"/>
              <w:spacing w:after="0" w:lineRule="auto" w:line="36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 xml:space="preserve">Teaching 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>d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ifficult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p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oints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>:</w:t>
            </w:r>
          </w:p>
          <w:p w14:paraId="4347427F">
            <w:pPr>
              <w:pStyle w:val="style0"/>
              <w:widowControl w:val="false"/>
              <w:spacing w:after="0" w:lineRule="auto" w:line="360"/>
              <w:jc w:val="left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To talk about problems and give appropriate advice by using target language.</w:t>
            </w:r>
          </w:p>
        </w:tc>
      </w:tr>
      <w:tr w14:paraId="4BE4380B">
        <w:tblPrEx/>
        <w:trPr>
          <w:trHeight w:val="1170" w:hRule="atLeast"/>
        </w:trPr>
        <w:tc>
          <w:tcPr>
            <w:tcW w:w="1526" w:type="dxa"/>
            <w:gridSpan w:val="2"/>
            <w:tcBorders/>
            <w:vAlign w:val="center"/>
          </w:tcPr>
          <w:p w14:paraId="5FBD7B93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Teaching</w:t>
            </w:r>
          </w:p>
          <w:p w14:paraId="033AAD2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Approaches</w:t>
            </w:r>
          </w:p>
        </w:tc>
        <w:tc>
          <w:tcPr>
            <w:tcW w:w="8539" w:type="dxa"/>
            <w:gridSpan w:val="2"/>
            <w:tcBorders/>
            <w:vAlign w:val="center"/>
          </w:tcPr>
          <w:p w14:paraId="7D11FA46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Activity-based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eaching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pproach </w:t>
            </w:r>
          </w:p>
          <w:p w14:paraId="35BB3D5A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>Communicative T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 xml:space="preserve">eaching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>A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>pproach</w:t>
            </w:r>
          </w:p>
          <w:p w14:paraId="6B2D8214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 Cooperative Learning Approach</w:t>
            </w:r>
          </w:p>
        </w:tc>
      </w:tr>
      <w:tr w14:paraId="61D531BF">
        <w:tblPrEx/>
        <w:trPr>
          <w:trHeight w:val="563" w:hRule="atLeast"/>
        </w:trPr>
        <w:tc>
          <w:tcPr>
            <w:tcW w:w="1526" w:type="dxa"/>
            <w:gridSpan w:val="2"/>
            <w:tcBorders/>
            <w:vAlign w:val="center"/>
          </w:tcPr>
          <w:p w14:paraId="0D46E4BA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Teaching</w:t>
            </w:r>
          </w:p>
          <w:p w14:paraId="73C1682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Aids</w:t>
            </w:r>
          </w:p>
        </w:tc>
        <w:tc>
          <w:tcPr>
            <w:tcW w:w="8539" w:type="dxa"/>
            <w:gridSpan w:val="2"/>
            <w:tcBorders/>
            <w:vAlign w:val="center"/>
          </w:tcPr>
          <w:p w14:paraId="5DC62717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>A multimedia computer system</w:t>
            </w:r>
          </w:p>
          <w:p w14:paraId="15D685BC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>Blackboard</w:t>
            </w:r>
          </w:p>
        </w:tc>
      </w:tr>
      <w:tr w14:paraId="091ADD7B">
        <w:tblPrEx/>
        <w:trPr>
          <w:trHeight w:val="506" w:hRule="atLeast"/>
        </w:trPr>
        <w:tc>
          <w:tcPr>
            <w:tcW w:w="10065" w:type="dxa"/>
            <w:gridSpan w:val="4"/>
            <w:tcBorders/>
            <w:vAlign w:val="center"/>
          </w:tcPr>
          <w:p w14:paraId="4AB47C8C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32"/>
                <w:szCs w:val="20"/>
              </w:rPr>
              <w:t>Teaching procedures</w:t>
            </w:r>
          </w:p>
        </w:tc>
      </w:tr>
      <w:tr w14:paraId="7A89990A">
        <w:tblPrEx/>
        <w:trPr>
          <w:trHeight w:val="546" w:hRule="atLeast"/>
        </w:trPr>
        <w:tc>
          <w:tcPr>
            <w:tcW w:w="1417" w:type="dxa"/>
            <w:tcBorders/>
            <w:vAlign w:val="center"/>
          </w:tcPr>
          <w:p w14:paraId="66AF6A42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8"/>
                <w:szCs w:val="20"/>
              </w:rPr>
              <w:t>Steps</w:t>
            </w:r>
          </w:p>
        </w:tc>
        <w:tc>
          <w:tcPr>
            <w:tcW w:w="8648" w:type="dxa"/>
            <w:gridSpan w:val="3"/>
            <w:tcBorders/>
            <w:vAlign w:val="center"/>
          </w:tcPr>
          <w:p w14:paraId="728C571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8"/>
                <w:szCs w:val="20"/>
              </w:rPr>
              <w:t>Activities</w:t>
            </w:r>
          </w:p>
        </w:tc>
      </w:tr>
      <w:tr w14:paraId="614DAA80">
        <w:tblPrEx/>
        <w:trPr>
          <w:trHeight w:val="1069" w:hRule="atLeast"/>
        </w:trPr>
        <w:tc>
          <w:tcPr>
            <w:tcW w:w="1417" w:type="dxa"/>
            <w:tcBorders/>
            <w:vAlign w:val="center"/>
          </w:tcPr>
          <w:p w14:paraId="604BEFB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/>
                <w:sz w:val="24"/>
                <w:szCs w:val="24"/>
              </w:rPr>
              <w:t>Step 1</w:t>
            </w:r>
          </w:p>
          <w:p w14:paraId="0BC1119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Lead</w:t>
            </w:r>
            <w:r>
              <w:rPr>
                <w:rFonts w:cs="Times New Roman" w:eastAsia="宋体"/>
                <w:b/>
                <w:bCs/>
                <w:sz w:val="24"/>
                <w:szCs w:val="20"/>
              </w:rPr>
              <w:t>‐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in</w:t>
            </w:r>
          </w:p>
        </w:tc>
        <w:tc>
          <w:tcPr>
            <w:tcW w:w="1555" w:type="dxa"/>
            <w:gridSpan w:val="2"/>
            <w:tcBorders/>
            <w:vAlign w:val="center"/>
          </w:tcPr>
          <w:p w14:paraId="08CD8CF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>Activity 1</w:t>
            </w:r>
          </w:p>
          <w:p w14:paraId="50A61D99">
            <w:pPr>
              <w:pStyle w:val="style0"/>
              <w:widowControl w:val="false"/>
              <w:spacing w:after="0" w:lineRule="auto" w:line="36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>Be a careful observer</w:t>
            </w:r>
          </w:p>
        </w:tc>
        <w:tc>
          <w:tcPr>
            <w:tcW w:w="7093" w:type="dxa"/>
            <w:tcBorders/>
            <w:vAlign w:val="center"/>
          </w:tcPr>
          <w:p w14:paraId="61143E8A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Self-introduction: Welcome to the program-Tree Hole of Teenagers. I</w:t>
            </w:r>
            <w:r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m today</w:t>
            </w:r>
            <w:r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s host, Sophia.</w:t>
            </w:r>
          </w:p>
        </w:tc>
      </w:tr>
      <w:tr w14:paraId="37459F35">
        <w:tblPrEx/>
        <w:trPr>
          <w:trHeight w:val="120" w:hRule="atLeast"/>
        </w:trPr>
        <w:tc>
          <w:tcPr>
            <w:tcW w:w="1417" w:type="dxa"/>
            <w:tcBorders/>
            <w:vAlign w:val="center"/>
          </w:tcPr>
          <w:p w14:paraId="228F90E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/>
                <w:sz w:val="24"/>
                <w:szCs w:val="24"/>
              </w:rPr>
              <w:t>Step 2</w:t>
            </w:r>
          </w:p>
          <w:p w14:paraId="7B92E144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 w:hint="default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Pre-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  <w:lang w:val="en-US" w:eastAsia="zh-CN"/>
              </w:rPr>
              <w:t>listening</w:t>
            </w:r>
          </w:p>
          <w:p w14:paraId="4CD8D5B4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1555" w:type="dxa"/>
            <w:gridSpan w:val="2"/>
            <w:tcBorders/>
            <w:vAlign w:val="center"/>
          </w:tcPr>
          <w:p w14:paraId="358B38BA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>Activity 2</w:t>
            </w:r>
          </w:p>
          <w:p w14:paraId="390C0559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4"/>
              </w:rPr>
              <w:t>Be an active speaker</w:t>
            </w:r>
          </w:p>
        </w:tc>
        <w:tc>
          <w:tcPr>
            <w:tcW w:w="7093" w:type="dxa"/>
            <w:tcBorders/>
            <w:vAlign w:val="center"/>
          </w:tcPr>
          <w:p w14:paraId="5BA632A1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/>
                <w:sz w:val="24"/>
                <w:szCs w:val="20"/>
              </w:rPr>
              <w:t xml:space="preserve">1.Look 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 xml:space="preserve">at some pictures 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 xml:space="preserve">and 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answer:</w:t>
            </w:r>
          </w:p>
          <w:p w14:paraId="73660392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 w:hint="default"/>
                <w:i/>
                <w:i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cs="Times New Roman" w:eastAsia="宋体" w:hAnsi="Times New Roman" w:hint="eastAsia"/>
                <w:i/>
                <w:iCs/>
                <w:sz w:val="24"/>
                <w:szCs w:val="20"/>
                <w:lang w:val="en-US" w:eastAsia="zh-CN"/>
              </w:rPr>
              <w:t>What</w:t>
            </w:r>
            <w:r>
              <w:rPr>
                <w:rFonts w:ascii="Times New Roman" w:cs="Times New Roman" w:eastAsia="宋体" w:hAnsi="Times New Roman" w:hint="default"/>
                <w:i/>
                <w:iCs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i/>
                <w:iCs/>
                <w:sz w:val="24"/>
                <w:szCs w:val="20"/>
                <w:lang w:val="en-US" w:eastAsia="zh-CN"/>
              </w:rPr>
              <w:t xml:space="preserve">s wrong with them? </w:t>
            </w:r>
          </w:p>
          <w:p w14:paraId="11F14167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2.Do you have similar or the same problems in your life and study?</w:t>
            </w:r>
          </w:p>
        </w:tc>
      </w:tr>
      <w:tr w14:paraId="7ACE317C">
        <w:tblPrEx/>
        <w:trPr>
          <w:trHeight w:val="3594" w:hRule="atLeast"/>
        </w:trPr>
        <w:tc>
          <w:tcPr>
            <w:tcW w:w="1417" w:type="dxa"/>
            <w:tcBorders/>
            <w:vAlign w:val="center"/>
          </w:tcPr>
          <w:p w14:paraId="486F0C05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黑体" w:hAnsi="Times New Roman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黑体" w:hAnsi="Times New Roman"/>
                <w:b/>
                <w:sz w:val="24"/>
                <w:szCs w:val="24"/>
              </w:rPr>
              <w:t xml:space="preserve">Step </w:t>
            </w:r>
            <w:r>
              <w:rPr>
                <w:rFonts w:ascii="Times New Roman" w:cs="Times New Roman" w:eastAsia="黑体" w:hAnsi="Times New Roman" w:hint="eastAsia"/>
                <w:b/>
                <w:sz w:val="24"/>
                <w:szCs w:val="24"/>
                <w:lang w:val="en-US" w:eastAsia="zh-CN"/>
              </w:rPr>
              <w:t>3</w:t>
            </w:r>
          </w:p>
          <w:p w14:paraId="5FC84AF8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b/>
                <w:bCs/>
                <w:sz w:val="24"/>
                <w:szCs w:val="20"/>
                <w:lang w:val="en-US" w:eastAsia="zh-CN"/>
              </w:rPr>
              <w:t>While</w:t>
            </w:r>
            <w:r>
              <w:rPr>
                <w:rFonts w:cs="Times New Roman" w:eastAsia="宋体" w:hint="eastAsia"/>
                <w:b/>
                <w:bCs/>
                <w:sz w:val="24"/>
                <w:szCs w:val="20"/>
              </w:rPr>
              <w:t>-</w:t>
            </w:r>
          </w:p>
          <w:p w14:paraId="33D20555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  <w:lang w:val="en-US" w:eastAsia="zh-CN"/>
              </w:rPr>
              <w:t>listen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ing</w:t>
            </w:r>
          </w:p>
        </w:tc>
        <w:tc>
          <w:tcPr>
            <w:tcW w:w="1555" w:type="dxa"/>
            <w:gridSpan w:val="2"/>
            <w:tcBorders/>
            <w:vAlign w:val="center"/>
          </w:tcPr>
          <w:p w14:paraId="56054AF6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Activity 4</w:t>
            </w:r>
          </w:p>
          <w:p w14:paraId="2419B17C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 xml:space="preserve">Be a careful </w:t>
            </w:r>
            <w:r>
              <w:rPr>
                <w:rFonts w:ascii="Times New Roman" w:cs="Times New Roman" w:eastAsia="宋体" w:hAnsi="Times New Roman" w:hint="eastAsia"/>
                <w:b/>
                <w:sz w:val="24"/>
                <w:szCs w:val="20"/>
                <w:lang w:val="en-US" w:eastAsia="zh-CN"/>
              </w:rPr>
              <w:t>listener</w:t>
            </w: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 xml:space="preserve"> </w:t>
            </w:r>
          </w:p>
          <w:p w14:paraId="08BAAE0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7093" w:type="dxa"/>
            <w:tcBorders/>
            <w:vAlign w:val="center"/>
          </w:tcPr>
          <w:p w14:paraId="45B8094E">
            <w:pPr>
              <w:pStyle w:val="style0"/>
              <w:widowControl w:val="false"/>
              <w:numPr>
                <w:ilvl w:val="0"/>
                <w:numId w:val="0"/>
              </w:numPr>
              <w:spacing w:after="0" w:lineRule="auto" w:line="300"/>
              <w:jc w:val="both"/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/>
              </w:rPr>
            </w:pP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1.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0"/>
              </w:rPr>
              <w:t xml:space="preserve">Students 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look at the pictures and guess Lily</w:t>
            </w:r>
            <w:r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s problem.</w:t>
            </w:r>
          </w:p>
          <w:p w14:paraId="1F368852">
            <w:pPr>
              <w:pStyle w:val="style0"/>
              <w:widowControl w:val="false"/>
              <w:numPr>
                <w:ilvl w:val="0"/>
                <w:numId w:val="0"/>
              </w:numPr>
              <w:spacing w:after="0" w:lineRule="auto" w:line="30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2.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0"/>
              </w:rPr>
              <w:t xml:space="preserve">Students 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listen and circle the problems they hear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>.</w:t>
            </w:r>
          </w:p>
          <w:p w14:paraId="07F5B742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sz w:val="24"/>
                <w:szCs w:val="20"/>
              </w:rPr>
              <w:t>3.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0"/>
              </w:rPr>
              <w:t>Students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 xml:space="preserve"> listen again and finish the chart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>.</w:t>
            </w:r>
          </w:p>
          <w:p w14:paraId="7C21BDFC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sz w:val="24"/>
                <w:szCs w:val="20"/>
              </w:rPr>
              <w:t>4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>.</w:t>
            </w:r>
            <w:r>
              <w:rPr>
                <w:rFonts w:ascii="Times New Roman" w:cs="Times New Roman" w:eastAsia="宋体" w:hAnsi="Times New Roman"/>
                <w:bCs/>
                <w:sz w:val="24"/>
                <w:szCs w:val="20"/>
              </w:rPr>
              <w:t xml:space="preserve"> Students 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listen and find out Peter</w:t>
            </w:r>
            <w:r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s problem.</w:t>
            </w:r>
          </w:p>
          <w:p w14:paraId="6A9DF150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 xml:space="preserve">5. Students act as Peter and his friend, using the </w:t>
            </w:r>
            <w:r>
              <w:rPr>
                <w:rFonts w:ascii="Times New Roman" w:cs="Times New Roman" w:hAnsi="Times New Roman" w:hint="default"/>
                <w:sz w:val="22"/>
                <w:szCs w:val="22"/>
                <w:lang w:val="en-US" w:eastAsia="zh-CN"/>
              </w:rPr>
              <w:t>target language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 xml:space="preserve"> to make conversations.</w:t>
            </w:r>
          </w:p>
          <w:p w14:paraId="5081712F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6.Students listen to the conversation between Peter and his friend, and fill in the blanks with could or should.</w:t>
            </w:r>
          </w:p>
          <w:p w14:paraId="41307941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7.Students listen again, match the advice and the reasons why Peter doesn</w:t>
            </w:r>
            <w:r>
              <w:rPr>
                <w:rFonts w:ascii="Times New Roman" w:cs="Times New Roman" w:eastAsia="宋体" w:hAnsi="Times New Roman" w:hint="default"/>
                <w:bCs/>
                <w:sz w:val="24"/>
                <w:szCs w:val="20"/>
                <w:lang w:val="en-US" w:eastAsia="zh-CN"/>
              </w:rPr>
              <w:t>’</w:t>
            </w:r>
            <w:r>
              <w:rPr>
                <w:rFonts w:ascii="Times New Roman" w:cs="Times New Roman" w:eastAsia="宋体" w:hAnsi="Times New Roman" w:hint="eastAsia"/>
                <w:bCs/>
                <w:sz w:val="24"/>
                <w:szCs w:val="20"/>
                <w:lang w:val="en-US" w:eastAsia="zh-CN"/>
              </w:rPr>
              <w:t>t like the advice.</w:t>
            </w:r>
          </w:p>
          <w:p w14:paraId="0A18698A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</w:p>
        </w:tc>
      </w:tr>
      <w:tr w14:paraId="0F0F9A34">
        <w:tblPrEx/>
        <w:trPr>
          <w:trHeight w:val="1012" w:hRule="atLeast"/>
        </w:trPr>
        <w:tc>
          <w:tcPr>
            <w:tcW w:w="1417" w:type="dxa"/>
            <w:vMerge w:val="restart"/>
            <w:tcBorders/>
            <w:vAlign w:val="center"/>
          </w:tcPr>
          <w:p w14:paraId="4F891B00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黑体" w:hAnsi="Times New Roman"/>
                <w:b/>
                <w:sz w:val="24"/>
                <w:szCs w:val="24"/>
              </w:rPr>
              <w:t>Step 4</w:t>
            </w:r>
          </w:p>
          <w:p w14:paraId="534D4B3F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Post</w:t>
            </w:r>
            <w:r>
              <w:rPr>
                <w:rFonts w:cs="Times New Roman" w:eastAsia="宋体" w:hint="eastAsia"/>
                <w:b/>
                <w:bCs/>
                <w:sz w:val="24"/>
                <w:szCs w:val="20"/>
              </w:rPr>
              <w:t>-</w:t>
            </w:r>
          </w:p>
          <w:p w14:paraId="574C8AA0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  <w:lang w:val="en-US" w:eastAsia="zh-CN"/>
              </w:rPr>
              <w:t>listen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ing</w:t>
            </w:r>
          </w:p>
        </w:tc>
        <w:tc>
          <w:tcPr>
            <w:tcW w:w="1555" w:type="dxa"/>
            <w:gridSpan w:val="2"/>
            <w:tcBorders/>
            <w:vAlign w:val="center"/>
          </w:tcPr>
          <w:p w14:paraId="2E6EF4B1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Activity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5</w:t>
            </w:r>
          </w:p>
          <w:p w14:paraId="3A26FEA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 w:hint="default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 xml:space="preserve">Be a wise </w:t>
            </w:r>
            <w:r>
              <w:rPr>
                <w:rFonts w:ascii="Times New Roman" w:cs="Times New Roman" w:eastAsia="宋体" w:hAnsi="Times New Roman" w:hint="eastAsia"/>
                <w:b/>
                <w:sz w:val="24"/>
                <w:szCs w:val="20"/>
                <w:lang w:val="en-US" w:eastAsia="zh-CN"/>
              </w:rPr>
              <w:t>listener</w:t>
            </w:r>
          </w:p>
        </w:tc>
        <w:tc>
          <w:tcPr>
            <w:tcW w:w="7093" w:type="dxa"/>
            <w:tcBorders/>
            <w:vAlign w:val="center"/>
          </w:tcPr>
          <w:p w14:paraId="1F933114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sz w:val="24"/>
                <w:szCs w:val="20"/>
              </w:rPr>
              <w:t xml:space="preserve">Lead students to 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come up with more solutions for Peter</w:t>
            </w:r>
            <w:r>
              <w:rPr>
                <w:rFonts w:ascii="Times New Roman" w:cs="Times New Roman" w:eastAsia="宋体" w:hAnsi="Times New Roman"/>
                <w:sz w:val="24"/>
                <w:szCs w:val="20"/>
              </w:rPr>
              <w:t>.</w:t>
            </w:r>
          </w:p>
          <w:p w14:paraId="6CCE9D43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 </w:t>
            </w:r>
          </w:p>
        </w:tc>
      </w:tr>
      <w:tr w14:paraId="56010CDD">
        <w:tblPrEx/>
        <w:trPr>
          <w:trHeight w:val="1312" w:hRule="atLeast"/>
        </w:trPr>
        <w:tc>
          <w:tcPr>
            <w:tcW w:w="1417" w:type="dxa"/>
            <w:vMerge w:val="continue"/>
            <w:tcBorders/>
            <w:vAlign w:val="center"/>
          </w:tcPr>
          <w:p w14:paraId="649B8259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1555" w:type="dxa"/>
            <w:gridSpan w:val="2"/>
            <w:tcBorders/>
            <w:vAlign w:val="center"/>
          </w:tcPr>
          <w:p w14:paraId="23FA7271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Activity</w:t>
            </w:r>
            <w:r>
              <w:rPr>
                <w:rFonts w:ascii="Times New Roman" w:cs="Times New Roman" w:eastAsia="宋体" w:hAnsi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/>
                <w:b/>
                <w:sz w:val="24"/>
                <w:szCs w:val="20"/>
              </w:rPr>
              <w:t xml:space="preserve">6 </w:t>
            </w:r>
            <w:r>
              <w:rPr>
                <w:rFonts w:ascii="Times New Roman" w:cs="Times New Roman" w:eastAsia="宋体" w:hAnsi="Times New Roman"/>
                <w:b/>
                <w:sz w:val="22"/>
                <w:szCs w:val="20"/>
              </w:rPr>
              <w:t>Be a clever explorer</w:t>
            </w:r>
          </w:p>
        </w:tc>
        <w:tc>
          <w:tcPr>
            <w:tcW w:w="7093" w:type="dxa"/>
            <w:tcBorders/>
            <w:vAlign w:val="center"/>
          </w:tcPr>
          <w:p w14:paraId="26B63729">
            <w:pPr>
              <w:pStyle w:val="style0"/>
              <w:widowControl w:val="false"/>
              <w:spacing w:after="0"/>
              <w:jc w:val="both"/>
              <w:rPr>
                <w:rFonts w:ascii="Times New Roman" w:cs="Times New Roman" w:eastAsia="宋体" w:hAnsi="Times New Roman" w:hint="default"/>
                <w:sz w:val="24"/>
                <w:szCs w:val="20"/>
                <w:lang w:val="en-US" w:eastAsia="zh-CN"/>
              </w:rPr>
            </w:pPr>
            <w:r>
              <w:rPr>
                <w:rFonts w:ascii="Times New Roman" w:cs="Times New Roman" w:eastAsia="宋体" w:hAnsi="Times New Roman"/>
                <w:sz w:val="24"/>
                <w:szCs w:val="20"/>
              </w:rPr>
              <w:t xml:space="preserve">Encourage students to </w:t>
            </w:r>
            <w:r>
              <w:rPr>
                <w:rFonts w:ascii="Times New Roman" w:cs="Times New Roman" w:eastAsia="宋体" w:hAnsi="Times New Roman" w:hint="eastAsia"/>
                <w:sz w:val="24"/>
                <w:szCs w:val="20"/>
                <w:lang w:val="en-US" w:eastAsia="zh-CN"/>
              </w:rPr>
              <w:t>share their own problems. And give some advice.</w:t>
            </w:r>
          </w:p>
          <w:p w14:paraId="458ABD93">
            <w:pPr>
              <w:pStyle w:val="style0"/>
              <w:widowControl w:val="false"/>
              <w:spacing w:after="0" w:lineRule="auto" w:line="300"/>
              <w:jc w:val="both"/>
              <w:rPr>
                <w:rFonts w:ascii="Times New Roman" w:cs="Times New Roman" w:eastAsia="宋体" w:hAnsi="Times New Roman"/>
                <w:sz w:val="24"/>
                <w:szCs w:val="20"/>
              </w:rPr>
            </w:pPr>
          </w:p>
        </w:tc>
      </w:tr>
      <w:tr w14:paraId="0BF4E3E6">
        <w:tblPrEx/>
        <w:trPr>
          <w:trHeight w:val="1176" w:hRule="atLeast"/>
        </w:trPr>
        <w:tc>
          <w:tcPr>
            <w:tcW w:w="1417" w:type="dxa"/>
            <w:vMerge w:val="continue"/>
            <w:tcBorders/>
            <w:vAlign w:val="center"/>
          </w:tcPr>
          <w:p w14:paraId="01576716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/>
            <w:vAlign w:val="center"/>
          </w:tcPr>
          <w:p w14:paraId="111A6095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3BF7E05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Homework</w:t>
            </w:r>
          </w:p>
          <w:p w14:paraId="2F662F0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3" w:type="dxa"/>
            <w:tcBorders/>
            <w:vAlign w:val="center"/>
          </w:tcPr>
          <w:p w14:paraId="7E26F15C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sz w:val="24"/>
                <w:szCs w:val="24"/>
              </w:rPr>
              <w:t xml:space="preserve">You must do:  </w:t>
            </w:r>
          </w:p>
          <w:p w14:paraId="27316E5B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iCs/>
                <w:sz w:val="24"/>
                <w:szCs w:val="24"/>
              </w:rPr>
              <w:t>1.</w:t>
            </w: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</w:rPr>
              <w:t xml:space="preserve">Review and role play 2c, preview </w:t>
            </w: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  <w:lang w:val="en-US" w:eastAsia="zh-CN"/>
              </w:rPr>
              <w:t>Section B 2b</w:t>
            </w: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</w:rPr>
              <w:t>.</w:t>
            </w:r>
          </w:p>
          <w:p w14:paraId="02A804B1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/>
                <w:bCs/>
                <w:iCs/>
                <w:sz w:val="24"/>
                <w:szCs w:val="24"/>
              </w:rPr>
              <w:t>You can do:</w:t>
            </w:r>
          </w:p>
          <w:p w14:paraId="69BF25F2">
            <w:pPr>
              <w:pStyle w:val="style0"/>
              <w:widowControl w:val="false"/>
              <w:spacing w:after="0" w:lineRule="exact" w:line="320"/>
              <w:jc w:val="both"/>
              <w:rPr>
                <w:rFonts w:ascii="Times New Roman" w:cs="Times New Roman" w:eastAsia="宋体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</w:rPr>
              <w:t>拿自己的“树叶</w:t>
            </w: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  <w:lang w:eastAsia="zh-CN"/>
              </w:rPr>
              <w:t>”，</w:t>
            </w:r>
            <w:r>
              <w:rPr>
                <w:rFonts w:ascii="Times New Roman" w:cs="Times New Roman" w:eastAsia="宋体" w:hAnsi="Times New Roman" w:hint="eastAsia"/>
                <w:bCs/>
                <w:iCs/>
                <w:sz w:val="24"/>
                <w:szCs w:val="24"/>
              </w:rPr>
              <w:t>向更多人寻求建议，比如家长，老师及其他长辈等，并记录在树叶上。完成后统一上交并张贴在班级墙的大树上。</w:t>
            </w:r>
          </w:p>
        </w:tc>
      </w:tr>
      <w:tr w14:paraId="315C8959">
        <w:tblPrEx/>
        <w:trPr>
          <w:trHeight w:val="3001" w:hRule="atLeast"/>
        </w:trPr>
        <w:tc>
          <w:tcPr>
            <w:tcW w:w="1417" w:type="dxa"/>
            <w:tcBorders/>
          </w:tcPr>
          <w:p w14:paraId="4CD7989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0605AEE1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23128EEF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1A022C36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6066CEBC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6315E833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Blackboard</w:t>
            </w:r>
          </w:p>
          <w:p w14:paraId="5A79C790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  <w:t>Design</w:t>
            </w:r>
          </w:p>
          <w:p w14:paraId="0CE9D3C1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宋体" w:hAnsi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  <w:tcBorders/>
          </w:tcPr>
          <w:p w14:paraId="59C68EA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8"/>
                <w:szCs w:val="28"/>
              </w:rPr>
            </w:pPr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Unit 4 </w:t>
            </w:r>
            <w:r>
              <w:rPr>
                <w:rFonts w:ascii="Times New Roman" w:cs="Times New Roman" w:hAnsi="Times New Roman" w:hint="default"/>
                <w:sz w:val="28"/>
                <w:szCs w:val="28"/>
              </w:rPr>
              <w:t>Why don't you talk to your parents</w:t>
            </w:r>
          </w:p>
          <w:p w14:paraId="123F16D1">
            <w:pPr>
              <w:pStyle w:val="style0"/>
              <w:widowControl w:val="false"/>
              <w:spacing w:lineRule="exact" w:line="320"/>
              <w:jc w:val="center"/>
              <w:rPr>
                <w:rFonts w:ascii="宋体" w:cs="Times New Roman" w:eastAsia="宋体" w:hAnsi="宋体"/>
                <w:sz w:val="28"/>
                <w:szCs w:val="28"/>
              </w:rPr>
            </w:pPr>
            <w:r>
              <w:rPr>
                <w:rFonts w:ascii="Times New Roman" w:eastAsia="宋体" w:hAnsi="Times New Roman"/>
                <w:b w:val="false"/>
                <w:bCs/>
                <w:sz w:val="24"/>
                <w:szCs w:val="24"/>
              </w:rPr>
              <w:t xml:space="preserve">Period </w:t>
            </w:r>
            <w:r>
              <w:rPr>
                <w:rFonts w:ascii="Times New Roman" w:eastAsia="宋体" w:hAnsi="Times New Roman" w:hint="eastAsia"/>
                <w:b w:val="false"/>
                <w:bCs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Times New Roman" w:eastAsia="宋体" w:hAnsi="Times New Roman"/>
                <w:b w:val="false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宋体" w:hAnsi="Times New Roman" w:hint="eastAsia"/>
                <w:b w:val="false"/>
                <w:bCs/>
                <w:sz w:val="24"/>
                <w:szCs w:val="24"/>
                <w:lang w:val="en-US" w:eastAsia="zh-CN"/>
              </w:rPr>
              <w:t>A</w:t>
            </w:r>
            <w:r>
              <w:rPr>
                <w:rFonts w:ascii="Times New Roman" w:eastAsia="宋体" w:hAnsi="Times New Roman"/>
                <w:b w:val="false"/>
                <w:bCs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hint="eastAsia"/>
                <w:b w:val="false"/>
                <w:bCs/>
                <w:sz w:val="24"/>
                <w:szCs w:val="24"/>
                <w:lang w:val="en-US" w:eastAsia="zh-CN"/>
              </w:rPr>
              <w:t>1a-2c</w:t>
            </w:r>
            <w:r>
              <w:rPr>
                <w:rFonts w:ascii="Times New Roman" w:eastAsia="宋体" w:hAnsi="Times New Roman"/>
                <w:b w:val="false"/>
                <w:bCs/>
                <w:sz w:val="24"/>
                <w:szCs w:val="24"/>
              </w:rPr>
              <w:t>)</w:t>
            </w:r>
          </w:p>
          <w:p w14:paraId="1788B5B7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cs="Times New Roman" w:hAnsi="Times New Roman" w:hint="eastAsia"/>
                <w:b/>
                <w:bCs/>
                <w:sz w:val="28"/>
                <w:szCs w:val="28"/>
                <w:lang w:val="en-US" w:eastAsia="zh-CN"/>
              </w:rPr>
              <w:t xml:space="preserve"> Give advice:</w:t>
            </w:r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                                            </w:t>
            </w:r>
          </w:p>
          <w:p w14:paraId="3F3F747E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1.You'd better do ...</w:t>
            </w:r>
          </w:p>
          <w:p w14:paraId="677145B4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2.You should do ...</w:t>
            </w:r>
          </w:p>
          <w:p w14:paraId="073CC152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3.You could do ...</w:t>
            </w:r>
          </w:p>
          <w:p w14:paraId="4468F586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  <w:drawing>
                <wp:inline distL="0" distT="0" distB="0" distR="0">
                  <wp:extent cx="1521460" cy="1240155"/>
                  <wp:effectExtent l="0" t="0" r="2540" b="4445"/>
                  <wp:docPr id="1026" name="图片 1" descr="微信图片_202503312030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1460" cy="12401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4.Why not do...</w:t>
            </w:r>
          </w:p>
          <w:p w14:paraId="41E2F1F1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5.Why don’t you...</w:t>
            </w:r>
          </w:p>
          <w:p w14:paraId="4CA0610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hAnsi="Times New Roman" w:hint="default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cs="Times New Roman" w:hAnsi="Times New Roman" w:hint="default"/>
                <w:sz w:val="24"/>
                <w:szCs w:val="24"/>
              </w:rPr>
              <w:t>6.How/What about doing ...</w:t>
            </w:r>
          </w:p>
          <w:p w14:paraId="1C4C659B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微软雅黑" w:hAnsi="Times New Roman"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cs="Times New Roman" w:hAnsi="Times New Roman" w:hint="eastAsia"/>
                <w:sz w:val="28"/>
                <w:szCs w:val="28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ascii="Times New Roman" w:cs="Times New Roman" w:hAnsi="Times New Roman" w:hint="eastAsia"/>
                <w:sz w:val="24"/>
                <w:szCs w:val="24"/>
                <w:lang w:val="en-US" w:eastAsia="zh-CN"/>
              </w:rPr>
              <w:t xml:space="preserve">   7.Would you mind doing...</w:t>
            </w:r>
          </w:p>
        </w:tc>
      </w:tr>
      <w:tr w14:paraId="623CCC43">
        <w:tblPrEx/>
        <w:trPr>
          <w:trHeight w:val="1945" w:hRule="atLeast"/>
        </w:trPr>
        <w:tc>
          <w:tcPr>
            <w:tcW w:w="1417" w:type="dxa"/>
            <w:tcBorders/>
          </w:tcPr>
          <w:p w14:paraId="460DDBFF">
            <w:pPr>
              <w:pStyle w:val="style0"/>
              <w:widowControl w:val="false"/>
              <w:spacing w:after="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1CBD961D">
            <w:pPr>
              <w:pStyle w:val="style0"/>
              <w:widowControl w:val="false"/>
              <w:spacing w:after="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30348D29">
            <w:pPr>
              <w:pStyle w:val="style0"/>
              <w:widowControl w:val="false"/>
              <w:spacing w:after="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0"/>
              </w:rPr>
            </w:pPr>
          </w:p>
          <w:p w14:paraId="6B182154">
            <w:pPr>
              <w:pStyle w:val="style0"/>
              <w:widowControl w:val="false"/>
              <w:spacing w:after="0"/>
              <w:jc w:val="center"/>
              <w:rPr>
                <w:rFonts w:ascii="Times New Roman" w:cs="Times New Roman" w:eastAsia="微软雅黑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微软雅黑" w:hAnsi="Times New Roman"/>
                <w:b/>
                <w:bCs/>
                <w:sz w:val="24"/>
                <w:szCs w:val="24"/>
              </w:rPr>
              <w:t>Teaching reflection</w:t>
            </w:r>
          </w:p>
          <w:p w14:paraId="17C37FA4">
            <w:pPr>
              <w:pStyle w:val="style0"/>
              <w:widowControl w:val="false"/>
              <w:spacing w:after="0"/>
              <w:jc w:val="left"/>
              <w:rPr>
                <w:rFonts w:ascii="Times New Roman" w:cs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8" w:type="dxa"/>
            <w:gridSpan w:val="3"/>
            <w:tcBorders/>
          </w:tcPr>
          <w:p w14:paraId="33370EBA">
            <w:pPr>
              <w:pStyle w:val="style0"/>
              <w:widowControl w:val="false"/>
              <w:spacing w:after="0" w:lineRule="auto" w:line="240"/>
              <w:jc w:val="both"/>
              <w:rPr>
                <w:rFonts w:ascii="Times New Roman" w:cs="Times New Roman" w:eastAsia="宋体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宋体" w:hAnsi="Times New Roman" w:hint="default"/>
                <w:sz w:val="24"/>
                <w:szCs w:val="24"/>
                <w:lang w:val="en-US" w:eastAsia="zh-CN"/>
              </w:rPr>
              <w:t>本节课教学活动层层递进，贴近生活，具有可实践性。本课以树洞为线，引发学生思考自己在生活和学习中遇到的问题,通过教师提问，激发学生表达欲，再结合形象真实的图片，让学生记住 la中呈现的问题，从而提高学习效率。在学习方法方面，这节课集自主学习、合作学习、当堂训练及任务型教学法于一体，从学生实际出发，抓住学生的学习特点、思维特点，让他们始终处于发表个人观点、自主思考和。小组交流的学习过程中，达到知识与能力不断发展的目标。但是，对于基础薄弱的学生，要注重打好基础，善诱，注重引导学生自己去发现问题，去学会延伸，会句型等的运用，这方面做得还不够好。</w:t>
            </w:r>
          </w:p>
        </w:tc>
      </w:tr>
    </w:tbl>
    <w:p w14:paraId="5175063F">
      <w:pPr>
        <w:pStyle w:val="style0"/>
        <w:spacing w:lineRule="atLeast" w:line="0"/>
        <w:rPr>
          <w:rFonts w:ascii="Times New Roman" w:cs="Times New Roman" w:hAnsi="Times New Roman"/>
        </w:rPr>
      </w:pPr>
    </w:p>
    <w:sectPr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 w:lineRule="auto" w:line="24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adjustRightInd/>
      <w:snapToGrid/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spacing w:after="0" w:lineRule="auto" w:line="240"/>
      <w:jc w:val="both"/>
    </w:pPr>
    <w:rPr>
      <w:rFonts w:ascii="Times New Roman" w:cs="Times New Roman" w:eastAsia="宋体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Tahoma" w:hAnsi="Tahoma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Tahoma" w:hAnsi="Tahoma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768</Words>
  <Pages>2</Pages>
  <Characters>2579</Characters>
  <Application>WPS Office</Application>
  <DocSecurity>0</DocSecurity>
  <Paragraphs>126</Paragraphs>
  <ScaleCrop>false</ScaleCrop>
  <LinksUpToDate>false</LinksUpToDate>
  <CharactersWithSpaces>3586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2023-04-09T09:48:00Z</dcterms:created>
  <dc:creator>Administrator</dc:creator>
  <lastModifiedBy>CLS-AL00</lastModifiedBy>
  <dcterms:modified xsi:type="dcterms:W3CDTF">2025-04-02T04:52:35Z</dcterms:modified>
  <revision>124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eyJoZGlkIjoiZGY0NzNmYjQzNWI0ODc0Yjg0ZTAxMWI0ZmE0MDJlNDIiLCJ1c2VySWQiOiIyMzAzOTExMDUifQ==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0E75EE27AEBB4B4F9BB0ECDDD93B2593_12</vt:lpwstr>
  </property>
</Properties>
</file>