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B66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甘肃省高等教育自学考试应用型护理学（专升本）</w:t>
      </w:r>
    </w:p>
    <w:p w14:paraId="1422F2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  <w:t>内科护理学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13205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  <w:t>实践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  <w:t>成绩评定表</w:t>
      </w:r>
    </w:p>
    <w:p w14:paraId="35C199E8">
      <w:pPr>
        <w:jc w:val="center"/>
        <w:rPr>
          <w:rFonts w:hint="eastAsia"/>
        </w:rPr>
      </w:pPr>
    </w:p>
    <w:tbl>
      <w:tblPr>
        <w:tblStyle w:val="3"/>
        <w:tblW w:w="8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292"/>
        <w:gridCol w:w="2330"/>
        <w:gridCol w:w="1746"/>
        <w:gridCol w:w="234"/>
        <w:gridCol w:w="888"/>
        <w:gridCol w:w="999"/>
      </w:tblGrid>
      <w:tr w14:paraId="311F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tblHeader/>
          <w:jc w:val="center"/>
        </w:trPr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7E6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DF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C3F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A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3A6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4E7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8FD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评价项目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79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67D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356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 w14:paraId="341B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20E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43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职业素质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70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仪表大方，举止端庄，表现出良好的职业形象。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050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72AFE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5138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652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D47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劳动纪律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6F3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遵守实习单位的规章制度，按时出勤，无迟到、早退现象。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893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3BE2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608B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E7F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22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工作态度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76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工作积极主动，认真负责，对待患者热情周到。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779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A61C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363F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03C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686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专业知识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8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掌握内科护理学的基本理论、基本知识和基本技能。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0B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B6AC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07BB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20D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83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实践技能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EF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熟练掌握各种护理操作技术，如测量生命体征、静脉输液等。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C7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44A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4F4F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A3D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0C6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沟通能力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8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与患者及家属沟通良好，能准确了解患者需求并给予恰当回应。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8A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0C18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3E7E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CA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EFE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团队协作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E9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与带教老师和同学配合默契，共同完成护理工作任务。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6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B3DD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3E02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BA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EA4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学习态度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B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积极参加各种学习和培训活动，主动提问，及时总结经验。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E73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337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6C3F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342C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CE723">
            <w:pPr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BBB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F73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0FF1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LrV"/>
            <w:vAlign w:val="center"/>
          </w:tcPr>
          <w:p w14:paraId="05054946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Style w:val="5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实习单位意见</w:t>
            </w:r>
          </w:p>
        </w:tc>
        <w:tc>
          <w:tcPr>
            <w:tcW w:w="7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95D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226B1B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485403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582017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13B6D801">
            <w:pPr>
              <w:keepNext w:val="0"/>
              <w:keepLines w:val="0"/>
              <w:widowControl/>
              <w:suppressLineNumbers w:val="0"/>
              <w:ind w:left="0" w:leftChars="0" w:right="519" w:rightChars="247" w:firstLine="3999" w:firstLineChars="1587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  <w:t>（盖章）</w:t>
            </w:r>
          </w:p>
          <w:p w14:paraId="329CB41C">
            <w:pPr>
              <w:keepNext w:val="0"/>
              <w:keepLines w:val="0"/>
              <w:widowControl/>
              <w:suppressLineNumbers w:val="0"/>
              <w:ind w:left="0" w:leftChars="0" w:right="519" w:rightChars="247" w:firstLine="3999" w:firstLineChars="1587"/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0522EC15"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主要为内科及外科专科护理实践技能学习，可在护理技能实验室或临床医院进行，以确保考生获得足够的护理实践能力。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在具有教学资质的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三级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医院进行实习，时间不少于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个月。</w:t>
      </w:r>
    </w:p>
    <w:p w14:paraId="52BD38EE">
      <w:pPr>
        <w:keepNext w:val="0"/>
        <w:keepLines w:val="0"/>
        <w:widowControl/>
        <w:suppressLineNumbers w:val="0"/>
        <w:ind w:left="0" w:leftChars="0" w:firstLine="420" w:firstLineChars="175"/>
        <w:jc w:val="left"/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满足以下条件之一者，可免实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习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三级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甲等综合医院临床护理工作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年及以上；护师及以上职称。</w:t>
      </w:r>
    </w:p>
    <w:p w14:paraId="52438DA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甘肃省高等教育自学考试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应用型护理学（专升本）</w:t>
      </w:r>
    </w:p>
    <w:p w14:paraId="5635351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  <w:t>科护理学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13207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  <w:t>实践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6"/>
          <w:szCs w:val="36"/>
          <w:shd w:val="clear" w:fill="FFFFFF"/>
        </w:rPr>
        <w:t>成绩评定表</w:t>
      </w:r>
    </w:p>
    <w:p w14:paraId="5BCB582A">
      <w:pPr>
        <w:rPr>
          <w:rFonts w:hint="eastAsia"/>
        </w:rPr>
      </w:pPr>
    </w:p>
    <w:tbl>
      <w:tblPr>
        <w:tblStyle w:val="3"/>
        <w:tblW w:w="8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292"/>
        <w:gridCol w:w="2330"/>
        <w:gridCol w:w="1746"/>
        <w:gridCol w:w="234"/>
        <w:gridCol w:w="888"/>
        <w:gridCol w:w="999"/>
      </w:tblGrid>
      <w:tr w14:paraId="3FF7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tblHeader/>
          <w:jc w:val="center"/>
        </w:trPr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462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562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207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BF8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71A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EE7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D8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评价项目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62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7F1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F55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 w14:paraId="0A55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201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27A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职业素质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62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穿戴整齐规范，展现出专业的外科护理形象。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ABF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447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35D0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93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39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工作纪律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8D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严格遵守外科病房的工作流程和规章制度，不擅自离岗。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6BA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17B1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6662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0D9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A1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工作态度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CA4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对外科护理工作有高度的热情，严谨细致，一丝不苟。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E84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38BC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3E1E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BF9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5E1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知识应用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A65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能够将外科护理学的理论知识灵活应用于实践操作中。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CD8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D6E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557A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4D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BFF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手术配合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3D6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熟悉手术前的准备和手术后的护理要点，能与手术团队良好配合。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997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5FF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697D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73B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127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伤口护理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4F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熟练掌握外科伤口的评估、清洁、换药等护理技术。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BA1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A894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7422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FA0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80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应急能力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37A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在面对外科突发情况时，能够迅速做出反应并妥善处理。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451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FE1D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1CFC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C6E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ED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交流技巧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79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/>
                <w:lang w:val="en-US" w:eastAsia="zh-CN"/>
              </w:rPr>
              <w:t>与患者及家属沟通清晰，能缓解患者的紧张情绪。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1B0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F60D3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25DE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C397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1CAC2">
            <w:pPr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8DB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1DC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</w:rPr>
            </w:pPr>
          </w:p>
        </w:tc>
      </w:tr>
      <w:tr w14:paraId="574D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LrV"/>
            <w:vAlign w:val="center"/>
          </w:tcPr>
          <w:p w14:paraId="4D5D7DA2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Style w:val="5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实习单位意见</w:t>
            </w:r>
          </w:p>
        </w:tc>
        <w:tc>
          <w:tcPr>
            <w:tcW w:w="7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A21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095A37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132D49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48E9E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</w:p>
          <w:p w14:paraId="17FC1122">
            <w:pPr>
              <w:keepNext w:val="0"/>
              <w:keepLines w:val="0"/>
              <w:widowControl/>
              <w:suppressLineNumbers w:val="0"/>
              <w:ind w:left="0" w:leftChars="0" w:right="519" w:rightChars="247" w:firstLine="3999" w:firstLineChars="1587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  <w:t>（盖章）</w:t>
            </w:r>
          </w:p>
          <w:p w14:paraId="78E21FD4">
            <w:pPr>
              <w:keepNext w:val="0"/>
              <w:keepLines w:val="0"/>
              <w:widowControl/>
              <w:suppressLineNumbers w:val="0"/>
              <w:ind w:left="0" w:leftChars="0" w:right="519" w:rightChars="247" w:firstLine="3999" w:firstLineChars="1587"/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6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574AEEAC"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主要为内科及外科专科护理实践技能学习，可在护理技能实验室或临床医院进行，以确保考生获得足够的护理实践能力。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在具有教学资质的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三级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医院进行实习，时间不少于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个月。</w:t>
      </w:r>
    </w:p>
    <w:p w14:paraId="025F6CF4">
      <w:pPr>
        <w:keepNext w:val="0"/>
        <w:keepLines w:val="0"/>
        <w:widowControl/>
        <w:suppressLineNumbers w:val="0"/>
        <w:ind w:left="0" w:leftChars="0" w:firstLine="420" w:firstLineChars="175"/>
        <w:jc w:val="left"/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满足以下条件之一者，可免实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习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三级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甲等综合医院临床护理工作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年及以上；护师及以上职称。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69B9"/>
    <w:rsid w:val="172249FA"/>
    <w:rsid w:val="19267830"/>
    <w:rsid w:val="1CA078F9"/>
    <w:rsid w:val="2F76695C"/>
    <w:rsid w:val="45012D7B"/>
    <w:rsid w:val="4AD40D67"/>
    <w:rsid w:val="50C44B8F"/>
    <w:rsid w:val="5238031F"/>
    <w:rsid w:val="558511DC"/>
    <w:rsid w:val="5A9624EB"/>
    <w:rsid w:val="5AB21245"/>
    <w:rsid w:val="5B597015"/>
    <w:rsid w:val="70F76266"/>
    <w:rsid w:val="715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906</Characters>
  <Lines>0</Lines>
  <Paragraphs>0</Paragraphs>
  <TotalTime>45</TotalTime>
  <ScaleCrop>false</ScaleCrop>
  <LinksUpToDate>false</LinksUpToDate>
  <CharactersWithSpaces>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2025-01-16T06:49:00Z</dcterms:created>
  <dc:creator>山  泉</dc:creator>
  <cp:lastModifiedBy>山  泉</cp:lastModifiedBy>
  <cp:lastPrinted>2025-01-16T08:44:00Z</cp:lastPrinted>
  <dcterms:modified xsi:type="dcterms:W3CDTF">2025-06-23T02:14:53Z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56357FA6076A4985838EE75EA920AE26_13</vt:lpwstr>
  </property>
  <property fmtid="{D5CDD505-2E9C-101B-9397-08002B2CF9AE}" pid="4" name="KSOTemplateDocerSaveRecord">
    <vt:lpwstr>eyJoZGlkIjoiMDgxMDAyNTY0ZmMxNWE1YWMwNDg2NDJhMmQ5ZDhhZTMiLCJ1c2VySWQiOiIzMjM0MzU0MDYifQ==</vt:lpwstr>
  </property>
</Properties>
</file>