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3A64" w14:textId="77777777" w:rsidR="00245555" w:rsidRDefault="00245555" w:rsidP="00245555">
      <w:pPr>
        <w:spacing w:line="360" w:lineRule="exact"/>
        <w:rPr>
          <w:rFonts w:ascii="黑体" w:eastAsia="黑体" w:hAnsi="黑体" w:cs="仿宋_GB2312" w:hint="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  <w:lang w:bidi="ar"/>
        </w:rPr>
        <w:t>附件2</w:t>
      </w:r>
    </w:p>
    <w:p w14:paraId="4930DE12" w14:textId="77777777" w:rsidR="00245555" w:rsidRDefault="00245555" w:rsidP="00245555">
      <w:pPr>
        <w:autoSpaceDE/>
        <w:autoSpaceDN/>
        <w:spacing w:line="480" w:lineRule="exact"/>
        <w:rPr>
          <w:rFonts w:hint="eastAsia"/>
          <w:sz w:val="32"/>
          <w:szCs w:val="32"/>
        </w:rPr>
      </w:pPr>
    </w:p>
    <w:p w14:paraId="72C434B3" w14:textId="77777777" w:rsidR="00245555" w:rsidRDefault="00245555" w:rsidP="00245555">
      <w:pPr>
        <w:autoSpaceDE/>
        <w:autoSpaceDN/>
        <w:spacing w:line="480" w:lineRule="exact"/>
        <w:jc w:val="center"/>
        <w:rPr>
          <w:rFonts w:ascii="方正小标宋简体" w:eastAsia="方正小标宋简体" w:hAnsi="宋体" w:cs="黑体" w:hint="eastAsia"/>
          <w:sz w:val="44"/>
          <w:szCs w:val="44"/>
          <w:lang w:bidi="ar"/>
        </w:rPr>
      </w:pPr>
      <w:r>
        <w:rPr>
          <w:rFonts w:ascii="方正小标宋简体" w:eastAsia="方正小标宋简体" w:hAnsi="宋体" w:cs="黑体" w:hint="eastAsia"/>
          <w:sz w:val="44"/>
          <w:szCs w:val="44"/>
          <w:lang w:bidi="ar"/>
        </w:rPr>
        <w:t>202</w:t>
      </w:r>
      <w:r>
        <w:rPr>
          <w:rFonts w:ascii="方正小标宋简体" w:eastAsia="方正小标宋简体" w:hAnsi="宋体" w:cs="黑体" w:hint="eastAsia"/>
          <w:sz w:val="44"/>
          <w:szCs w:val="44"/>
          <w:lang w:val="en-US" w:bidi="ar"/>
        </w:rPr>
        <w:t>5</w:t>
      </w:r>
      <w:r>
        <w:rPr>
          <w:rFonts w:ascii="方正小标宋简体" w:eastAsia="方正小标宋简体" w:hAnsi="宋体" w:cs="黑体" w:hint="eastAsia"/>
          <w:sz w:val="44"/>
          <w:szCs w:val="44"/>
          <w:lang w:bidi="ar"/>
        </w:rPr>
        <w:t>年下半年学位英语考试</w:t>
      </w:r>
      <w:bookmarkStart w:id="0" w:name="_Hlk61366154"/>
      <w:r>
        <w:rPr>
          <w:rFonts w:ascii="方正小标宋简体" w:eastAsia="方正小标宋简体" w:hAnsi="宋体" w:cs="黑体" w:hint="eastAsia"/>
          <w:sz w:val="44"/>
          <w:szCs w:val="44"/>
          <w:lang w:bidi="ar"/>
        </w:rPr>
        <w:t>考生</w:t>
      </w:r>
    </w:p>
    <w:p w14:paraId="6C26A0E6" w14:textId="77777777" w:rsidR="00245555" w:rsidRDefault="00245555" w:rsidP="00245555">
      <w:pPr>
        <w:autoSpaceDE/>
        <w:autoSpaceDN/>
        <w:spacing w:line="480" w:lineRule="exact"/>
        <w:jc w:val="center"/>
        <w:rPr>
          <w:rFonts w:ascii="方正小标宋简体" w:eastAsia="方正小标宋简体" w:hAnsi="宋体" w:cs="黑体" w:hint="eastAsia"/>
          <w:sz w:val="44"/>
          <w:szCs w:val="44"/>
          <w:lang w:bidi="ar"/>
        </w:rPr>
      </w:pPr>
      <w:r>
        <w:rPr>
          <w:rFonts w:ascii="方正小标宋简体" w:eastAsia="方正小标宋简体" w:hAnsi="宋体" w:cs="黑体" w:hint="eastAsia"/>
          <w:sz w:val="44"/>
          <w:szCs w:val="44"/>
          <w:lang w:bidi="ar"/>
        </w:rPr>
        <w:t>网上缴费</w:t>
      </w:r>
      <w:bookmarkEnd w:id="0"/>
      <w:r>
        <w:rPr>
          <w:rFonts w:ascii="方正小标宋简体" w:eastAsia="方正小标宋简体" w:hAnsi="宋体" w:cs="黑体" w:hint="eastAsia"/>
          <w:sz w:val="44"/>
          <w:szCs w:val="44"/>
          <w:lang w:bidi="ar"/>
        </w:rPr>
        <w:t>和准考证打印流程</w:t>
      </w:r>
    </w:p>
    <w:p w14:paraId="20F78AB9" w14:textId="77777777" w:rsidR="00245555" w:rsidRDefault="00245555" w:rsidP="00245555">
      <w:pPr>
        <w:autoSpaceDE/>
        <w:autoSpaceDN/>
        <w:spacing w:line="460" w:lineRule="exact"/>
        <w:jc w:val="center"/>
        <w:rPr>
          <w:rFonts w:ascii="方正小标宋简体" w:eastAsia="方正小标宋简体" w:cs="黑体" w:hint="eastAsia"/>
          <w:bCs/>
          <w:sz w:val="44"/>
          <w:szCs w:val="44"/>
        </w:rPr>
      </w:pPr>
    </w:p>
    <w:p w14:paraId="539195BA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  <w:t>一、网上缴费</w:t>
      </w:r>
    </w:p>
    <w:p w14:paraId="1329D518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1. 本缴费仅适用于已由报名校集中报名参加2025年上半年北京地区成人本科学士学位英语统一考试的考生，报名考试费标准为30元/人。</w:t>
      </w:r>
    </w:p>
    <w:p w14:paraId="46E0A900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</w:pPr>
      <w:bookmarkStart w:id="1" w:name="_Hlk61366913"/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2. 缴</w:t>
      </w:r>
      <w:bookmarkEnd w:id="1"/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费时间：9月16日9:30至9月19日17:00。缴费须由考生本人完成，考生缴费成功后才可参加考试，逾期未缴费视为考生放弃参加本次考试。</w:t>
      </w:r>
    </w:p>
    <w:p w14:paraId="33C03014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3. 在缴费时间内，考生可使用台式机或笔记本电脑访问网址：https://www.bjeea.cn/html/ckcz/进行网上缴费，暂不支持手机和平板进行网上缴费。</w:t>
      </w:r>
    </w:p>
    <w:p w14:paraId="6F014941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4. 考生进入“缴费平台”主页面后，输入本人身份证号、姓名以及验证码，点击查询，可查询缴费状态，并进行缴费。</w:t>
      </w:r>
    </w:p>
    <w:p w14:paraId="1F642239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5. 考生付款成功后，缴费状态会更新为“缴费成功”。如缴费状态未及时更新，请稍后刷新查看状态，请勿短时间内重复缴费。</w:t>
      </w:r>
    </w:p>
    <w:p w14:paraId="5F81B5DA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6. 若出现重复缴费，请保留交费记录和扣款信息，提交学校负责报名工作的老师，在规定时间内，统一进行退费。</w:t>
      </w:r>
    </w:p>
    <w:p w14:paraId="0E2A6189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  <w:t>二、准考证打印</w:t>
      </w:r>
    </w:p>
    <w:p w14:paraId="0AEC897B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1. 缴费成功的考生可在10月2</w:t>
      </w:r>
      <w:r>
        <w:rPr>
          <w:rFonts w:ascii="仿宋_GB2312" w:eastAsia="仿宋_GB2312" w:cs="Times New Roman"/>
          <w:color w:val="000000"/>
          <w:sz w:val="32"/>
          <w:szCs w:val="32"/>
          <w:lang w:val="en-US"/>
        </w:rPr>
        <w:t>9</w:t>
      </w:r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日9:00至11月8日9:00时间内打印准考证。</w:t>
      </w:r>
    </w:p>
    <w:p w14:paraId="2F62FCD1" w14:textId="77777777" w:rsidR="00245555" w:rsidRDefault="00245555" w:rsidP="00245555">
      <w:pPr>
        <w:autoSpaceDE/>
        <w:autoSpaceDN/>
        <w:spacing w:line="400" w:lineRule="exact"/>
        <w:ind w:firstLineChars="200" w:firstLine="640"/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2. 在打印时间内，考生访问网址：https://www.bjeea.cn/html/ckcz/登录准考证打印平台，先下载准考证，再打印。</w:t>
      </w:r>
    </w:p>
    <w:p w14:paraId="509F7A7B" w14:textId="03899C32" w:rsidR="000F0B46" w:rsidRPr="00245555" w:rsidRDefault="00245555" w:rsidP="00245555">
      <w:pPr>
        <w:rPr>
          <w:rFonts w:hint="eastAsia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  <w:lang w:val="en-US"/>
        </w:rPr>
        <w:t>3. 请认真阅读准考证中的“考生须知”，提前做好考试相关准备。</w:t>
      </w:r>
    </w:p>
    <w:sectPr w:rsidR="000F0B46" w:rsidRPr="00245555" w:rsidSect="00B4353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932B" w14:textId="77777777" w:rsidR="008A49B1" w:rsidRDefault="008A49B1" w:rsidP="00F45A4D">
      <w:pPr>
        <w:rPr>
          <w:rFonts w:hint="eastAsia"/>
        </w:rPr>
      </w:pPr>
      <w:r>
        <w:separator/>
      </w:r>
    </w:p>
  </w:endnote>
  <w:endnote w:type="continuationSeparator" w:id="0">
    <w:p w14:paraId="4FB5ED92" w14:textId="77777777" w:rsidR="008A49B1" w:rsidRDefault="008A49B1" w:rsidP="00F45A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4B99" w14:textId="77777777" w:rsidR="007419B9" w:rsidRDefault="00000000">
    <w:pPr>
      <w:pStyle w:val="a5"/>
      <w:tabs>
        <w:tab w:val="clear" w:pos="4153"/>
        <w:tab w:val="clear" w:pos="8306"/>
        <w:tab w:val="left" w:pos="6181"/>
      </w:tabs>
      <w:rPr>
        <w:rFonts w:ascii="宋体" w:hAnsi="宋体" w:hint="eastAsia"/>
        <w:sz w:val="28"/>
        <w:szCs w:val="28"/>
      </w:rPr>
    </w:pP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  <w:lang w:val="en-US"/>
      </w:rPr>
      <w:t>- 6 -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9995" w14:textId="77777777" w:rsidR="007419B9" w:rsidRDefault="00000000">
    <w:pPr>
      <w:pStyle w:val="a5"/>
      <w:jc w:val="right"/>
      <w:rPr>
        <w:rFonts w:hint="eastAsia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  <w:lang w:val="en-US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14:paraId="2A94D3C1" w14:textId="77777777" w:rsidR="007419B9" w:rsidRDefault="007419B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D4A7" w14:textId="77777777" w:rsidR="008A49B1" w:rsidRDefault="008A49B1" w:rsidP="00F45A4D">
      <w:pPr>
        <w:rPr>
          <w:rFonts w:hint="eastAsia"/>
        </w:rPr>
      </w:pPr>
      <w:r>
        <w:separator/>
      </w:r>
    </w:p>
  </w:footnote>
  <w:footnote w:type="continuationSeparator" w:id="0">
    <w:p w14:paraId="67799608" w14:textId="77777777" w:rsidR="008A49B1" w:rsidRDefault="008A49B1" w:rsidP="00F45A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4E6"/>
    <w:multiLevelType w:val="hybridMultilevel"/>
    <w:tmpl w:val="4A4CCA16"/>
    <w:lvl w:ilvl="0" w:tplc="5A6AFBCA">
      <w:start w:val="3"/>
      <w:numFmt w:val="decimal"/>
      <w:lvlText w:val="%1."/>
      <w:lvlJc w:val="left"/>
      <w:pPr>
        <w:ind w:left="623" w:hanging="375"/>
        <w:jc w:val="left"/>
      </w:pPr>
      <w:rPr>
        <w:rFonts w:ascii="仿宋" w:eastAsia="仿宋" w:hAnsi="仿宋" w:cs="仿宋" w:hint="default"/>
        <w:spacing w:val="0"/>
        <w:w w:val="99"/>
        <w:sz w:val="32"/>
        <w:szCs w:val="32"/>
        <w:lang w:val="zh-CN" w:eastAsia="zh-CN" w:bidi="zh-CN"/>
      </w:rPr>
    </w:lvl>
    <w:lvl w:ilvl="1" w:tplc="0EC88548">
      <w:numFmt w:val="bullet"/>
      <w:lvlText w:val="•"/>
      <w:lvlJc w:val="left"/>
      <w:pPr>
        <w:ind w:left="1520" w:hanging="375"/>
      </w:pPr>
      <w:rPr>
        <w:rFonts w:hint="default"/>
        <w:lang w:val="zh-CN" w:eastAsia="zh-CN" w:bidi="zh-CN"/>
      </w:rPr>
    </w:lvl>
    <w:lvl w:ilvl="2" w:tplc="7E0ABDB6">
      <w:numFmt w:val="bullet"/>
      <w:lvlText w:val="•"/>
      <w:lvlJc w:val="left"/>
      <w:pPr>
        <w:ind w:left="2421" w:hanging="375"/>
      </w:pPr>
      <w:rPr>
        <w:rFonts w:hint="default"/>
        <w:lang w:val="zh-CN" w:eastAsia="zh-CN" w:bidi="zh-CN"/>
      </w:rPr>
    </w:lvl>
    <w:lvl w:ilvl="3" w:tplc="9FD896C6">
      <w:numFmt w:val="bullet"/>
      <w:lvlText w:val="•"/>
      <w:lvlJc w:val="left"/>
      <w:pPr>
        <w:ind w:left="3321" w:hanging="375"/>
      </w:pPr>
      <w:rPr>
        <w:rFonts w:hint="default"/>
        <w:lang w:val="zh-CN" w:eastAsia="zh-CN" w:bidi="zh-CN"/>
      </w:rPr>
    </w:lvl>
    <w:lvl w:ilvl="4" w:tplc="8D9052EC">
      <w:numFmt w:val="bullet"/>
      <w:lvlText w:val="•"/>
      <w:lvlJc w:val="left"/>
      <w:pPr>
        <w:ind w:left="4222" w:hanging="375"/>
      </w:pPr>
      <w:rPr>
        <w:rFonts w:hint="default"/>
        <w:lang w:val="zh-CN" w:eastAsia="zh-CN" w:bidi="zh-CN"/>
      </w:rPr>
    </w:lvl>
    <w:lvl w:ilvl="5" w:tplc="B21C4CC8">
      <w:numFmt w:val="bullet"/>
      <w:lvlText w:val="•"/>
      <w:lvlJc w:val="left"/>
      <w:pPr>
        <w:ind w:left="5123" w:hanging="375"/>
      </w:pPr>
      <w:rPr>
        <w:rFonts w:hint="default"/>
        <w:lang w:val="zh-CN" w:eastAsia="zh-CN" w:bidi="zh-CN"/>
      </w:rPr>
    </w:lvl>
    <w:lvl w:ilvl="6" w:tplc="1FEC211A">
      <w:numFmt w:val="bullet"/>
      <w:lvlText w:val="•"/>
      <w:lvlJc w:val="left"/>
      <w:pPr>
        <w:ind w:left="6023" w:hanging="375"/>
      </w:pPr>
      <w:rPr>
        <w:rFonts w:hint="default"/>
        <w:lang w:val="zh-CN" w:eastAsia="zh-CN" w:bidi="zh-CN"/>
      </w:rPr>
    </w:lvl>
    <w:lvl w:ilvl="7" w:tplc="517C866E">
      <w:numFmt w:val="bullet"/>
      <w:lvlText w:val="•"/>
      <w:lvlJc w:val="left"/>
      <w:pPr>
        <w:ind w:left="6924" w:hanging="375"/>
      </w:pPr>
      <w:rPr>
        <w:rFonts w:hint="default"/>
        <w:lang w:val="zh-CN" w:eastAsia="zh-CN" w:bidi="zh-CN"/>
      </w:rPr>
    </w:lvl>
    <w:lvl w:ilvl="8" w:tplc="CD388178">
      <w:numFmt w:val="bullet"/>
      <w:lvlText w:val="•"/>
      <w:lvlJc w:val="left"/>
      <w:pPr>
        <w:ind w:left="7825" w:hanging="375"/>
      </w:pPr>
      <w:rPr>
        <w:rFonts w:hint="default"/>
        <w:lang w:val="zh-CN" w:eastAsia="zh-CN" w:bidi="zh-CN"/>
      </w:rPr>
    </w:lvl>
  </w:abstractNum>
  <w:abstractNum w:abstractNumId="1" w15:restartNumberingAfterBreak="0">
    <w:nsid w:val="65125D8C"/>
    <w:multiLevelType w:val="multilevel"/>
    <w:tmpl w:val="65125D8C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 w16cid:durableId="1882017431">
    <w:abstractNumId w:val="0"/>
  </w:num>
  <w:num w:numId="2" w16cid:durableId="1303194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615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6"/>
    <w:rsid w:val="000822A2"/>
    <w:rsid w:val="000F0B46"/>
    <w:rsid w:val="00245555"/>
    <w:rsid w:val="00315F0C"/>
    <w:rsid w:val="00382344"/>
    <w:rsid w:val="003E5BA0"/>
    <w:rsid w:val="00473735"/>
    <w:rsid w:val="00557A03"/>
    <w:rsid w:val="005F52B3"/>
    <w:rsid w:val="006069D7"/>
    <w:rsid w:val="00640D7B"/>
    <w:rsid w:val="0065365A"/>
    <w:rsid w:val="007419B9"/>
    <w:rsid w:val="008006D3"/>
    <w:rsid w:val="00872EAE"/>
    <w:rsid w:val="00893709"/>
    <w:rsid w:val="008A49B1"/>
    <w:rsid w:val="008D775B"/>
    <w:rsid w:val="00907C45"/>
    <w:rsid w:val="009E341D"/>
    <w:rsid w:val="00AE3446"/>
    <w:rsid w:val="00B43535"/>
    <w:rsid w:val="00D21CBC"/>
    <w:rsid w:val="00D312CC"/>
    <w:rsid w:val="00E17CA8"/>
    <w:rsid w:val="00F45A4D"/>
    <w:rsid w:val="00F5442B"/>
    <w:rsid w:val="00F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B13BF"/>
  <w15:chartTrackingRefBased/>
  <w15:docId w15:val="{D51C5907-28C0-4E49-9522-299734D8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5A4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45A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A4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45A4D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45A4D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9">
    <w:name w:val="List Paragraph"/>
    <w:basedOn w:val="a"/>
    <w:uiPriority w:val="1"/>
    <w:qFormat/>
    <w:rsid w:val="00F45A4D"/>
    <w:pPr>
      <w:spacing w:before="1"/>
      <w:ind w:left="623" w:hanging="375"/>
    </w:pPr>
  </w:style>
  <w:style w:type="paragraph" w:customStyle="1" w:styleId="msolistparagraph0">
    <w:name w:val="msolistparagraph"/>
    <w:basedOn w:val="a"/>
    <w:qFormat/>
    <w:rsid w:val="00907C45"/>
    <w:pPr>
      <w:autoSpaceDE/>
      <w:autoSpaceDN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  <w:lang w:val="en-US" w:bidi="ar-SA"/>
    </w:rPr>
  </w:style>
  <w:style w:type="paragraph" w:styleId="aa">
    <w:name w:val="Date"/>
    <w:basedOn w:val="a"/>
    <w:next w:val="a"/>
    <w:link w:val="ab"/>
    <w:qFormat/>
    <w:rsid w:val="00E17CA8"/>
    <w:pPr>
      <w:autoSpaceDE/>
      <w:autoSpaceDN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  <w:lang w:val="en-US" w:bidi="ar-SA"/>
    </w:rPr>
  </w:style>
  <w:style w:type="character" w:customStyle="1" w:styleId="ab">
    <w:name w:val="日期 字符"/>
    <w:basedOn w:val="a0"/>
    <w:link w:val="aa"/>
    <w:qFormat/>
    <w:rsid w:val="00E17CA8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qFormat/>
    <w:rsid w:val="00E1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</dc:creator>
  <cp:keywords/>
  <dc:description/>
  <cp:lastModifiedBy>liyucui</cp:lastModifiedBy>
  <cp:revision>13</cp:revision>
  <dcterms:created xsi:type="dcterms:W3CDTF">2021-07-19T03:13:00Z</dcterms:created>
  <dcterms:modified xsi:type="dcterms:W3CDTF">2025-07-04T08:04:00Z</dcterms:modified>
</cp:coreProperties>
</file>