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BFC2D">
      <w:pPr>
        <w:pStyle w:val="6"/>
        <w:keepNext w:val="0"/>
        <w:keepLines w:val="0"/>
        <w:pageBreakBefore w:val="0"/>
        <w:kinsoku/>
        <w:wordWrap/>
        <w:overflowPunct/>
        <w:topLinePunct w:val="0"/>
        <w:autoSpaceDE/>
        <w:autoSpaceDN/>
        <w:bidi w:val="0"/>
        <w:adjustRightInd/>
        <w:spacing w:before="0" w:after="0" w:line="0" w:lineRule="atLeast"/>
        <w:rPr>
          <w:rFonts w:ascii="Times New Roman" w:hAnsi="Times New Roman"/>
          <w:sz w:val="30"/>
          <w:szCs w:val="30"/>
        </w:rPr>
      </w:pPr>
      <w:r>
        <w:rPr>
          <w:rFonts w:hint="eastAsia" w:ascii="Times New Roman" w:hAnsi="Times New Roman"/>
          <w:sz w:val="30"/>
          <w:szCs w:val="30"/>
        </w:rPr>
        <w:drawing>
          <wp:anchor distT="0" distB="0" distL="114300" distR="114300" simplePos="0" relativeHeight="251659264" behindDoc="0" locked="0" layoutInCell="1" allowOverlap="1">
            <wp:simplePos x="0" y="0"/>
            <wp:positionH relativeFrom="page">
              <wp:posOffset>10325100</wp:posOffset>
            </wp:positionH>
            <wp:positionV relativeFrom="topMargin">
              <wp:posOffset>10172700</wp:posOffset>
            </wp:positionV>
            <wp:extent cx="393700" cy="495300"/>
            <wp:effectExtent l="0" t="0" r="6350" b="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6"/>
                    <a:stretch>
                      <a:fillRect/>
                    </a:stretch>
                  </pic:blipFill>
                  <pic:spPr>
                    <a:xfrm>
                      <a:off x="0" y="0"/>
                      <a:ext cx="393700" cy="495300"/>
                    </a:xfrm>
                    <a:prstGeom prst="rect">
                      <a:avLst/>
                    </a:prstGeom>
                  </pic:spPr>
                </pic:pic>
              </a:graphicData>
            </a:graphic>
          </wp:anchor>
        </w:drawing>
      </w:r>
      <w:r>
        <w:rPr>
          <w:rFonts w:hint="eastAsia" w:ascii="Times New Roman" w:hAnsi="Times New Roman"/>
          <w:sz w:val="30"/>
          <w:szCs w:val="30"/>
        </w:rPr>
        <w:t>18.4 焦耳定律</w:t>
      </w:r>
    </w:p>
    <w:p w14:paraId="59E64DB2">
      <w:pPr>
        <w:keepNext w:val="0"/>
        <w:keepLines w:val="0"/>
        <w:pageBreakBefore w:val="0"/>
        <w:kinsoku/>
        <w:wordWrap/>
        <w:overflowPunct/>
        <w:topLinePunct w:val="0"/>
        <w:autoSpaceDE/>
        <w:autoSpaceDN/>
        <w:bidi w:val="0"/>
        <w:adjustRightInd/>
        <w:spacing w:line="0" w:lineRule="atLeast"/>
        <w:jc w:val="left"/>
        <w:textAlignment w:val="center"/>
        <w:rPr>
          <w:rFonts w:ascii="Times New Roman" w:hAnsi="Times New Roman" w:eastAsia="宋体"/>
          <w:b/>
          <w:sz w:val="24"/>
        </w:rPr>
      </w:pPr>
      <w:bookmarkStart w:id="0" w:name="BuildLessonBody"/>
      <w:r>
        <w:rPr>
          <w:rFonts w:ascii="Times New Roman" w:hAnsi="Times New Roman" w:eastAsia="宋体"/>
          <w:b/>
          <w:sz w:val="24"/>
        </w:rPr>
        <w:t>【学情分析】</w:t>
      </w:r>
    </w:p>
    <w:p w14:paraId="733F8F89">
      <w:pPr>
        <w:keepNext w:val="0"/>
        <w:keepLines w:val="0"/>
        <w:pageBreakBefore w:val="0"/>
        <w:widowControl/>
        <w:kinsoku/>
        <w:wordWrap/>
        <w:overflowPunct/>
        <w:topLinePunct w:val="0"/>
        <w:autoSpaceDE/>
        <w:autoSpaceDN/>
        <w:bidi w:val="0"/>
        <w:adjustRightInd/>
        <w:spacing w:line="0" w:lineRule="atLeast"/>
        <w:ind w:firstLine="420" w:firstLineChars="200"/>
        <w:jc w:val="left"/>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焦耳定律是能量守恒定律在电能和内能转换中的体现，它是电学知识体系中的重要组成部分。通过学习焦耳定律，有助于解决实际生活中有关电热的问题，把理论与实际联系起来去探索电学的问题。</w:t>
      </w:r>
    </w:p>
    <w:p w14:paraId="68726DDB">
      <w:pPr>
        <w:keepNext w:val="0"/>
        <w:keepLines w:val="0"/>
        <w:pageBreakBefore w:val="0"/>
        <w:kinsoku/>
        <w:wordWrap/>
        <w:overflowPunct/>
        <w:topLinePunct w:val="0"/>
        <w:autoSpaceDE/>
        <w:autoSpaceDN/>
        <w:bidi w:val="0"/>
        <w:adjustRightInd/>
        <w:spacing w:line="0" w:lineRule="atLeast"/>
        <w:ind w:firstLine="420" w:firstLineChars="200"/>
        <w:jc w:val="left"/>
        <w:rPr>
          <w:rFonts w:ascii="Times New Roman" w:hAnsi="Times New Roman" w:eastAsia="宋体" w:cs="Times New Roman"/>
          <w:sz w:val="21"/>
          <w:szCs w:val="21"/>
        </w:rPr>
      </w:pPr>
      <w:r>
        <w:rPr>
          <w:rFonts w:hint="eastAsia" w:ascii="Times New Roman" w:hAnsi="Times New Roman" w:eastAsia="宋体" w:cs="Times New Roman"/>
          <w:color w:val="000000"/>
          <w:kern w:val="0"/>
          <w:sz w:val="21"/>
          <w:szCs w:val="21"/>
        </w:rPr>
        <w:t>本节内容的编排特点是：从生活中用电器工作时伴有发热现象引出电流的热效应，再通过演示实验研究电流通过导体产生热的多少跟什么因素有关，然后给出焦耳定律的完整内容，并用此知识解释前面的问题，体现学以致用的思想。最后，通过电热的利用和防止的内容，培养学生一分为二、辩证地看待问题的思想。这样安排，符合从感性到理性认识的规律，学生比较容易接受，能降低知识的理解难度。另一方面，教材紧密联系实验，使学生通过实验研究掌握焦耳定律，并将知识应用于生活中，从而培养学生的观察能力以及分析、解决问题的能力。</w:t>
      </w:r>
    </w:p>
    <w:p w14:paraId="08ED6AC4">
      <w:pPr>
        <w:keepNext w:val="0"/>
        <w:keepLines w:val="0"/>
        <w:pageBreakBefore w:val="0"/>
        <w:kinsoku/>
        <w:wordWrap/>
        <w:overflowPunct/>
        <w:topLinePunct w:val="0"/>
        <w:autoSpaceDE/>
        <w:autoSpaceDN/>
        <w:bidi w:val="0"/>
        <w:adjustRightInd/>
        <w:spacing w:line="0" w:lineRule="atLeast"/>
        <w:jc w:val="left"/>
        <w:textAlignment w:val="center"/>
        <w:rPr>
          <w:rFonts w:ascii="Times New Roman" w:hAnsi="Times New Roman" w:eastAsia="宋体"/>
          <w:b/>
          <w:sz w:val="21"/>
          <w:szCs w:val="21"/>
        </w:rPr>
      </w:pPr>
      <w:r>
        <w:rPr>
          <w:rFonts w:ascii="Times New Roman" w:hAnsi="Times New Roman" w:eastAsia="宋体"/>
          <w:b/>
          <w:sz w:val="21"/>
          <w:szCs w:val="21"/>
        </w:rPr>
        <w:t>【教学目标】</w:t>
      </w:r>
    </w:p>
    <w:p w14:paraId="17258C84">
      <w:pPr>
        <w:keepNext w:val="0"/>
        <w:keepLines w:val="0"/>
        <w:pageBreakBefore w:val="0"/>
        <w:kinsoku/>
        <w:wordWrap/>
        <w:overflowPunct/>
        <w:topLinePunct w:val="0"/>
        <w:autoSpaceDE/>
        <w:autoSpaceDN/>
        <w:bidi w:val="0"/>
        <w:adjustRightInd/>
        <w:spacing w:line="0" w:lineRule="atLeast"/>
        <w:jc w:val="left"/>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1.物理观念</w:t>
      </w:r>
    </w:p>
    <w:p w14:paraId="168C56FB">
      <w:pPr>
        <w:keepNext w:val="0"/>
        <w:keepLines w:val="0"/>
        <w:pageBreakBefore w:val="0"/>
        <w:kinsoku/>
        <w:wordWrap/>
        <w:overflowPunct/>
        <w:topLinePunct w:val="0"/>
        <w:autoSpaceDE/>
        <w:autoSpaceDN/>
        <w:bidi w:val="0"/>
        <w:adjustRightInd/>
        <w:spacing w:line="0" w:lineRule="atLeast"/>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（1）知道电流热效应的现象及能量的转化</w:t>
      </w:r>
    </w:p>
    <w:p w14:paraId="20F1A969">
      <w:pPr>
        <w:keepNext w:val="0"/>
        <w:keepLines w:val="0"/>
        <w:pageBreakBefore w:val="0"/>
        <w:kinsoku/>
        <w:wordWrap/>
        <w:overflowPunct/>
        <w:topLinePunct w:val="0"/>
        <w:autoSpaceDE/>
        <w:autoSpaceDN/>
        <w:bidi w:val="0"/>
        <w:adjustRightInd/>
        <w:spacing w:line="0" w:lineRule="atLeast"/>
        <w:jc w:val="left"/>
        <w:rPr>
          <w:rFonts w:ascii="Times New Roman" w:hAnsi="Times New Roman" w:eastAsia="宋体" w:cs="Times New Roman"/>
          <w:color w:val="000000"/>
          <w:sz w:val="21"/>
          <w:szCs w:val="21"/>
          <w:shd w:val="clear" w:color="auto" w:fill="FFFFFF"/>
        </w:rPr>
      </w:pPr>
      <w:r>
        <w:rPr>
          <w:rFonts w:hint="eastAsia" w:ascii="Times New Roman" w:hAnsi="Times New Roman" w:eastAsia="宋体" w:cs="Times New Roman"/>
          <w:sz w:val="21"/>
          <w:szCs w:val="21"/>
        </w:rPr>
        <w:t>（2）</w:t>
      </w:r>
      <w:r>
        <w:rPr>
          <w:rFonts w:hint="eastAsia" w:ascii="Times New Roman" w:hAnsi="Times New Roman" w:eastAsia="宋体" w:cs="Times New Roman"/>
          <w:color w:val="000000"/>
          <w:sz w:val="21"/>
          <w:szCs w:val="21"/>
          <w:shd w:val="clear" w:color="auto" w:fill="FFFFFF"/>
        </w:rPr>
        <w:t>通过探究影响电流热效应的因素，理解焦耳定律的内容，能够利用焦耳定律公式进行简单的计算。</w:t>
      </w:r>
    </w:p>
    <w:p w14:paraId="71FCECE5">
      <w:pPr>
        <w:keepNext w:val="0"/>
        <w:keepLines w:val="0"/>
        <w:pageBreakBefore w:val="0"/>
        <w:kinsoku/>
        <w:wordWrap/>
        <w:overflowPunct/>
        <w:topLinePunct w:val="0"/>
        <w:autoSpaceDE/>
        <w:autoSpaceDN/>
        <w:bidi w:val="0"/>
        <w:adjustRightInd/>
        <w:spacing w:line="0" w:lineRule="atLeast"/>
        <w:jc w:val="left"/>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2.科学思维</w:t>
      </w:r>
    </w:p>
    <w:p w14:paraId="0F18FF89">
      <w:pPr>
        <w:keepNext w:val="0"/>
        <w:keepLines w:val="0"/>
        <w:pageBreakBefore w:val="0"/>
        <w:kinsoku/>
        <w:wordWrap/>
        <w:overflowPunct/>
        <w:topLinePunct w:val="0"/>
        <w:autoSpaceDE/>
        <w:autoSpaceDN/>
        <w:bidi w:val="0"/>
        <w:adjustRightInd/>
        <w:spacing w:line="0" w:lineRule="atLeast"/>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体会运用控制变量法 和转换法进行实验。</w:t>
      </w:r>
    </w:p>
    <w:p w14:paraId="4D0FE570">
      <w:pPr>
        <w:keepNext w:val="0"/>
        <w:keepLines w:val="0"/>
        <w:pageBreakBefore w:val="0"/>
        <w:kinsoku/>
        <w:wordWrap/>
        <w:overflowPunct/>
        <w:topLinePunct w:val="0"/>
        <w:autoSpaceDE/>
        <w:autoSpaceDN/>
        <w:bidi w:val="0"/>
        <w:adjustRightInd/>
        <w:spacing w:line="0" w:lineRule="atLeast"/>
        <w:jc w:val="left"/>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3.科学探究</w:t>
      </w:r>
    </w:p>
    <w:p w14:paraId="75E1DC24">
      <w:pPr>
        <w:keepNext w:val="0"/>
        <w:keepLines w:val="0"/>
        <w:pageBreakBefore w:val="0"/>
        <w:kinsoku/>
        <w:wordWrap/>
        <w:overflowPunct/>
        <w:topLinePunct w:val="0"/>
        <w:autoSpaceDE/>
        <w:autoSpaceDN/>
        <w:bidi w:val="0"/>
        <w:adjustRightInd/>
        <w:spacing w:line="0" w:lineRule="atLeast"/>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通过实验探究，培养学生的实验探究的能力和理论分析的能力。</w:t>
      </w:r>
    </w:p>
    <w:p w14:paraId="74C744D7">
      <w:pPr>
        <w:keepNext w:val="0"/>
        <w:keepLines w:val="0"/>
        <w:pageBreakBefore w:val="0"/>
        <w:kinsoku/>
        <w:wordWrap/>
        <w:overflowPunct/>
        <w:topLinePunct w:val="0"/>
        <w:autoSpaceDE/>
        <w:autoSpaceDN/>
        <w:bidi w:val="0"/>
        <w:adjustRightInd/>
        <w:spacing w:line="0" w:lineRule="atLeast"/>
        <w:jc w:val="left"/>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4.科学态度与责任</w:t>
      </w:r>
    </w:p>
    <w:p w14:paraId="1BA8DE60">
      <w:pPr>
        <w:keepNext w:val="0"/>
        <w:keepLines w:val="0"/>
        <w:pageBreakBefore w:val="0"/>
        <w:kinsoku/>
        <w:wordWrap/>
        <w:overflowPunct/>
        <w:topLinePunct w:val="0"/>
        <w:autoSpaceDE/>
        <w:autoSpaceDN/>
        <w:bidi w:val="0"/>
        <w:adjustRightInd/>
        <w:spacing w:line="0" w:lineRule="atLeast"/>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（1）通过举例说出生活中利用电热的实例，了解电热的危害和防止方法。</w:t>
      </w:r>
    </w:p>
    <w:p w14:paraId="3867BC80">
      <w:pPr>
        <w:keepNext w:val="0"/>
        <w:keepLines w:val="0"/>
        <w:pageBreakBefore w:val="0"/>
        <w:kinsoku/>
        <w:wordWrap/>
        <w:overflowPunct/>
        <w:topLinePunct w:val="0"/>
        <w:autoSpaceDE/>
        <w:autoSpaceDN/>
        <w:bidi w:val="0"/>
        <w:adjustRightInd/>
        <w:spacing w:line="0" w:lineRule="atLeast"/>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（2）通过了解科学家发明和发现的过程，学习科学家探求真理的伟大精神和科学态度，激发学生努力学习的积极性和勇于为科学献身的精神。</w:t>
      </w:r>
    </w:p>
    <w:p w14:paraId="7EB75A1B">
      <w:pPr>
        <w:keepNext w:val="0"/>
        <w:keepLines w:val="0"/>
        <w:pageBreakBefore w:val="0"/>
        <w:kinsoku/>
        <w:wordWrap/>
        <w:overflowPunct/>
        <w:topLinePunct w:val="0"/>
        <w:autoSpaceDE/>
        <w:autoSpaceDN/>
        <w:bidi w:val="0"/>
        <w:adjustRightInd/>
        <w:spacing w:line="0" w:lineRule="atLeast"/>
        <w:jc w:val="left"/>
        <w:textAlignment w:val="center"/>
        <w:rPr>
          <w:rFonts w:ascii="Times New Roman" w:hAnsi="Times New Roman" w:eastAsia="宋体"/>
          <w:b/>
          <w:sz w:val="21"/>
          <w:szCs w:val="21"/>
        </w:rPr>
      </w:pPr>
      <w:r>
        <w:rPr>
          <w:rFonts w:ascii="Times New Roman" w:hAnsi="Times New Roman" w:eastAsia="宋体"/>
          <w:b/>
          <w:sz w:val="21"/>
          <w:szCs w:val="21"/>
        </w:rPr>
        <w:t>【重点难点】</w:t>
      </w:r>
    </w:p>
    <w:p w14:paraId="5B08B551">
      <w:pPr>
        <w:keepNext w:val="0"/>
        <w:keepLines w:val="0"/>
        <w:pageBreakBefore w:val="0"/>
        <w:kinsoku/>
        <w:wordWrap/>
        <w:overflowPunct/>
        <w:topLinePunct w:val="0"/>
        <w:autoSpaceDE/>
        <w:autoSpaceDN/>
        <w:bidi w:val="0"/>
        <w:adjustRightInd/>
        <w:spacing w:line="0" w:lineRule="atLeast"/>
        <w:jc w:val="left"/>
        <w:rPr>
          <w:rFonts w:ascii="Times New Roman" w:hAnsi="Times New Roman" w:eastAsia="宋体" w:cs="Times New Roman"/>
          <w:sz w:val="21"/>
          <w:szCs w:val="21"/>
        </w:rPr>
      </w:pPr>
      <w:r>
        <w:rPr>
          <w:rFonts w:hint="eastAsia" w:ascii="Times New Roman" w:hAnsi="Times New Roman" w:eastAsia="宋体" w:cs="Times New Roman"/>
          <w:b/>
          <w:bCs/>
          <w:sz w:val="21"/>
          <w:szCs w:val="21"/>
        </w:rPr>
        <w:t>重点：</w:t>
      </w:r>
      <w:r>
        <w:rPr>
          <w:rFonts w:hint="eastAsia" w:ascii="Times New Roman" w:hAnsi="Times New Roman" w:eastAsia="宋体" w:cs="Times New Roman"/>
          <w:sz w:val="21"/>
          <w:szCs w:val="21"/>
        </w:rPr>
        <w:t>通过实验研究电热与电流、电阻和通电时间的关系，并确定研究方法及实验操作中各个环节应注意的问题。</w:t>
      </w:r>
    </w:p>
    <w:p w14:paraId="7820D9D6">
      <w:pPr>
        <w:keepNext w:val="0"/>
        <w:keepLines w:val="0"/>
        <w:pageBreakBefore w:val="0"/>
        <w:kinsoku/>
        <w:wordWrap/>
        <w:overflowPunct/>
        <w:topLinePunct w:val="0"/>
        <w:autoSpaceDE/>
        <w:autoSpaceDN/>
        <w:bidi w:val="0"/>
        <w:adjustRightInd/>
        <w:spacing w:line="0" w:lineRule="atLeast"/>
        <w:jc w:val="left"/>
        <w:rPr>
          <w:rFonts w:ascii="Times New Roman" w:hAnsi="Times New Roman" w:eastAsia="宋体" w:cs="Times New Roman"/>
          <w:sz w:val="21"/>
          <w:szCs w:val="21"/>
        </w:rPr>
      </w:pPr>
      <w:r>
        <w:rPr>
          <w:rFonts w:hint="eastAsia" w:ascii="Times New Roman" w:hAnsi="Times New Roman" w:eastAsia="宋体" w:cs="Times New Roman"/>
          <w:b/>
          <w:bCs/>
          <w:sz w:val="21"/>
          <w:szCs w:val="21"/>
        </w:rPr>
        <w:t>难点：</w:t>
      </w:r>
      <w:r>
        <w:rPr>
          <w:rFonts w:hint="eastAsia" w:ascii="Times New Roman" w:hAnsi="Times New Roman" w:eastAsia="宋体" w:cs="Times New Roman"/>
          <w:sz w:val="21"/>
          <w:szCs w:val="21"/>
        </w:rPr>
        <w:t>对焦耳定律的理解及焦耳定律在实际生活中的应用。</w:t>
      </w:r>
    </w:p>
    <w:p w14:paraId="1F51D8C9">
      <w:pPr>
        <w:keepNext w:val="0"/>
        <w:keepLines w:val="0"/>
        <w:pageBreakBefore w:val="0"/>
        <w:kinsoku/>
        <w:wordWrap/>
        <w:overflowPunct/>
        <w:topLinePunct w:val="0"/>
        <w:autoSpaceDE/>
        <w:autoSpaceDN/>
        <w:bidi w:val="0"/>
        <w:adjustRightInd/>
        <w:spacing w:line="0" w:lineRule="atLeast"/>
        <w:jc w:val="left"/>
        <w:textAlignment w:val="center"/>
        <w:rPr>
          <w:rFonts w:ascii="Times New Roman" w:hAnsi="Times New Roman" w:eastAsia="宋体"/>
          <w:b/>
          <w:sz w:val="21"/>
          <w:szCs w:val="21"/>
        </w:rPr>
      </w:pPr>
      <w:r>
        <w:rPr>
          <w:rFonts w:ascii="Times New Roman" w:hAnsi="Times New Roman" w:eastAsia="宋体"/>
          <w:b/>
          <w:sz w:val="21"/>
          <w:szCs w:val="21"/>
        </w:rPr>
        <w:t>【新课导入】</w:t>
      </w:r>
    </w:p>
    <w:p w14:paraId="21F65C2E">
      <w:pPr>
        <w:keepNext w:val="0"/>
        <w:keepLines w:val="0"/>
        <w:pageBreakBefore w:val="0"/>
        <w:kinsoku/>
        <w:wordWrap/>
        <w:overflowPunct/>
        <w:topLinePunct w:val="0"/>
        <w:autoSpaceDE/>
        <w:autoSpaceDN/>
        <w:bidi w:val="0"/>
        <w:adjustRightInd/>
        <w:spacing w:line="0" w:lineRule="atLeast"/>
        <w:ind w:firstLine="420" w:firstLineChars="20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电水壶烧水，电暖器取暖等等</w:t>
      </w:r>
    </w:p>
    <w:p w14:paraId="033B1D4B">
      <w:pPr>
        <w:keepNext w:val="0"/>
        <w:keepLines w:val="0"/>
        <w:pageBreakBefore w:val="0"/>
        <w:kinsoku/>
        <w:wordWrap/>
        <w:overflowPunct/>
        <w:topLinePunct w:val="0"/>
        <w:autoSpaceDE/>
        <w:autoSpaceDN/>
        <w:bidi w:val="0"/>
        <w:adjustRightInd/>
        <w:spacing w:line="0" w:lineRule="atLeast"/>
        <w:ind w:firstLine="420" w:firstLineChars="200"/>
        <w:jc w:val="left"/>
        <w:rPr>
          <w:rFonts w:ascii="Times New Roman" w:hAnsi="Times New Roman" w:eastAsia="宋体" w:cs="Times New Roman"/>
          <w:sz w:val="21"/>
          <w:szCs w:val="21"/>
        </w:rPr>
      </w:pPr>
    </w:p>
    <w:p w14:paraId="0DDF6BCA">
      <w:pPr>
        <w:keepNext w:val="0"/>
        <w:keepLines w:val="0"/>
        <w:pageBreakBefore w:val="0"/>
        <w:kinsoku/>
        <w:wordWrap/>
        <w:overflowPunct/>
        <w:topLinePunct w:val="0"/>
        <w:autoSpaceDE/>
        <w:autoSpaceDN/>
        <w:bidi w:val="0"/>
        <w:adjustRightInd/>
        <w:spacing w:line="0" w:lineRule="atLeast"/>
        <w:jc w:val="left"/>
        <w:textAlignment w:val="center"/>
        <w:rPr>
          <w:rFonts w:ascii="Times New Roman" w:hAnsi="Times New Roman" w:eastAsia="宋体"/>
          <w:b/>
          <w:sz w:val="21"/>
          <w:szCs w:val="21"/>
        </w:rPr>
      </w:pPr>
      <w:r>
        <w:rPr>
          <w:rFonts w:ascii="Times New Roman" w:hAnsi="Times New Roman" w:eastAsia="宋体"/>
          <w:b/>
          <w:sz w:val="21"/>
          <w:szCs w:val="21"/>
        </w:rPr>
        <w:t>【新课讲解】</w:t>
      </w:r>
    </w:p>
    <w:p w14:paraId="4F36D7EF">
      <w:pPr>
        <w:keepNext w:val="0"/>
        <w:keepLines w:val="0"/>
        <w:pageBreakBefore w:val="0"/>
        <w:tabs>
          <w:tab w:val="left" w:pos="4620"/>
        </w:tabs>
        <w:kinsoku/>
        <w:wordWrap/>
        <w:overflowPunct/>
        <w:topLinePunct w:val="0"/>
        <w:autoSpaceDE/>
        <w:autoSpaceDN/>
        <w:bidi w:val="0"/>
        <w:adjustRightInd/>
        <w:snapToGrid w:val="0"/>
        <w:spacing w:line="0" w:lineRule="atLeast"/>
        <w:jc w:val="left"/>
        <w:rPr>
          <w:rFonts w:ascii="Times New Roman" w:hAnsi="Times New Roman" w:eastAsia="宋体" w:cs="Times New Roman"/>
          <w:b/>
          <w:bCs/>
          <w:kern w:val="0"/>
          <w:sz w:val="21"/>
          <w:szCs w:val="21"/>
        </w:rPr>
      </w:pPr>
      <w:r>
        <w:rPr>
          <w:rFonts w:hint="eastAsia" w:ascii="Times New Roman" w:hAnsi="Times New Roman" w:eastAsia="宋体" w:cs="Times New Roman"/>
          <w:b/>
          <w:bCs/>
          <w:kern w:val="0"/>
          <w:sz w:val="21"/>
          <w:szCs w:val="21"/>
        </w:rPr>
        <w:t>一、电流的热效应</w:t>
      </w:r>
    </w:p>
    <w:p w14:paraId="0606DB79">
      <w:pPr>
        <w:pStyle w:val="3"/>
        <w:keepNext w:val="0"/>
        <w:keepLines w:val="0"/>
        <w:pageBreakBefore w:val="0"/>
        <w:tabs>
          <w:tab w:val="left" w:pos="4620"/>
        </w:tabs>
        <w:kinsoku/>
        <w:wordWrap/>
        <w:overflowPunct/>
        <w:topLinePunct w:val="0"/>
        <w:autoSpaceDE/>
        <w:autoSpaceDN/>
        <w:bidi w:val="0"/>
        <w:adjustRightInd/>
        <w:snapToGrid w:val="0"/>
        <w:spacing w:line="0" w:lineRule="atLeast"/>
        <w:jc w:val="left"/>
        <w:rPr>
          <w:rFonts w:ascii="Times New Roman" w:hAnsi="Times New Roman" w:cs="Times New Roman"/>
          <w:kern w:val="0"/>
          <w:sz w:val="21"/>
          <w:szCs w:val="21"/>
        </w:rPr>
      </w:pPr>
      <w:r>
        <w:rPr>
          <w:rFonts w:ascii="Times New Roman" w:hAnsi="Times New Roman" w:cs="Times New Roman"/>
          <w:kern w:val="0"/>
          <w:sz w:val="21"/>
          <w:szCs w:val="21"/>
        </w:rPr>
        <w:t>1</w:t>
      </w:r>
      <w:r>
        <w:rPr>
          <w:rFonts w:hint="eastAsia" w:ascii="Times New Roman" w:hAnsi="Times New Roman" w:cs="Times New Roman"/>
          <w:kern w:val="0"/>
          <w:sz w:val="21"/>
          <w:szCs w:val="21"/>
        </w:rPr>
        <w:t>．定义</w:t>
      </w:r>
    </w:p>
    <w:p w14:paraId="501E56CC">
      <w:pPr>
        <w:pStyle w:val="3"/>
        <w:keepNext w:val="0"/>
        <w:keepLines w:val="0"/>
        <w:pageBreakBefore w:val="0"/>
        <w:tabs>
          <w:tab w:val="left" w:pos="4620"/>
        </w:tabs>
        <w:kinsoku/>
        <w:wordWrap/>
        <w:overflowPunct/>
        <w:topLinePunct w:val="0"/>
        <w:autoSpaceDE/>
        <w:autoSpaceDN/>
        <w:bidi w:val="0"/>
        <w:adjustRightInd/>
        <w:snapToGrid w:val="0"/>
        <w:spacing w:line="0" w:lineRule="atLeast"/>
        <w:jc w:val="left"/>
        <w:rPr>
          <w:rFonts w:ascii="Times New Roman" w:hAnsi="Times New Roman" w:cs="Times New Roman"/>
          <w:kern w:val="0"/>
          <w:sz w:val="21"/>
          <w:szCs w:val="21"/>
        </w:rPr>
      </w:pPr>
      <w:r>
        <w:rPr>
          <w:rFonts w:hint="eastAsia" w:ascii="Times New Roman" w:hAnsi="Times New Roman" w:cs="Times New Roman"/>
          <w:kern w:val="0"/>
          <w:sz w:val="21"/>
          <w:szCs w:val="21"/>
        </w:rPr>
        <w:t>教师引导：像电暖</w:t>
      </w:r>
      <w:r>
        <w:rPr>
          <w:rFonts w:hint="eastAsia" w:ascii="Times New Roman" w:hAnsi="Times New Roman" w:cs="Times New Roman"/>
          <w:kern w:val="0"/>
          <w:sz w:val="21"/>
          <w:szCs w:val="21"/>
          <w:lang w:val="en-US" w:eastAsia="zh-CN"/>
        </w:rPr>
        <w:t>器</w:t>
      </w:r>
      <w:r>
        <w:rPr>
          <w:rFonts w:hint="eastAsia" w:ascii="Times New Roman" w:hAnsi="Times New Roman" w:cs="Times New Roman"/>
          <w:kern w:val="0"/>
          <w:sz w:val="21"/>
          <w:szCs w:val="21"/>
        </w:rPr>
        <w:t>这样的用电器通电以后会产生热量。</w:t>
      </w:r>
    </w:p>
    <w:p w14:paraId="36F49F89">
      <w:pPr>
        <w:pStyle w:val="3"/>
        <w:keepNext w:val="0"/>
        <w:keepLines w:val="0"/>
        <w:pageBreakBefore w:val="0"/>
        <w:tabs>
          <w:tab w:val="left" w:pos="4620"/>
        </w:tabs>
        <w:kinsoku/>
        <w:wordWrap/>
        <w:overflowPunct/>
        <w:topLinePunct w:val="0"/>
        <w:autoSpaceDE/>
        <w:autoSpaceDN/>
        <w:bidi w:val="0"/>
        <w:adjustRightInd/>
        <w:snapToGrid w:val="0"/>
        <w:spacing w:line="0" w:lineRule="atLeast"/>
        <w:jc w:val="left"/>
        <w:rPr>
          <w:rFonts w:ascii="Times New Roman" w:hAnsi="Times New Roman" w:cs="Times New Roman"/>
          <w:kern w:val="0"/>
          <w:sz w:val="21"/>
          <w:szCs w:val="21"/>
        </w:rPr>
      </w:pPr>
      <w:r>
        <w:rPr>
          <w:rFonts w:hint="eastAsia" w:ascii="Times New Roman" w:hAnsi="Times New Roman" w:cs="Times New Roman"/>
          <w:kern w:val="0"/>
          <w:sz w:val="21"/>
          <w:szCs w:val="21"/>
        </w:rPr>
        <w:t>得出定义：电流通过导体时，导体要发热，电能转化为内能，这种现象叫做电流的热效应。</w:t>
      </w:r>
    </w:p>
    <w:p w14:paraId="619912EC">
      <w:pPr>
        <w:pStyle w:val="3"/>
        <w:keepNext w:val="0"/>
        <w:keepLines w:val="0"/>
        <w:pageBreakBefore w:val="0"/>
        <w:tabs>
          <w:tab w:val="left" w:pos="4620"/>
        </w:tabs>
        <w:kinsoku/>
        <w:wordWrap/>
        <w:overflowPunct/>
        <w:topLinePunct w:val="0"/>
        <w:autoSpaceDE/>
        <w:autoSpaceDN/>
        <w:bidi w:val="0"/>
        <w:adjustRightInd/>
        <w:snapToGrid w:val="0"/>
        <w:spacing w:line="0" w:lineRule="atLeast"/>
        <w:jc w:val="left"/>
        <w:rPr>
          <w:rFonts w:ascii="Times New Roman" w:hAnsi="Times New Roman" w:cs="Times New Roman"/>
          <w:kern w:val="0"/>
          <w:sz w:val="21"/>
          <w:szCs w:val="21"/>
        </w:rPr>
      </w:pPr>
      <w:r>
        <w:rPr>
          <w:rFonts w:ascii="Times New Roman" w:hAnsi="Times New Roman" w:cs="Times New Roman"/>
          <w:kern w:val="0"/>
          <w:sz w:val="21"/>
          <w:szCs w:val="21"/>
        </w:rPr>
        <w:t>2</w:t>
      </w:r>
      <w:r>
        <w:rPr>
          <w:rFonts w:hint="eastAsia" w:ascii="Times New Roman" w:hAnsi="Times New Roman" w:cs="Times New Roman"/>
          <w:kern w:val="0"/>
          <w:sz w:val="21"/>
          <w:szCs w:val="21"/>
        </w:rPr>
        <w:t>．影响电流产生热量多少的因素</w:t>
      </w:r>
    </w:p>
    <w:p w14:paraId="4877E4DD">
      <w:pPr>
        <w:pStyle w:val="3"/>
        <w:keepNext w:val="0"/>
        <w:keepLines w:val="0"/>
        <w:pageBreakBefore w:val="0"/>
        <w:tabs>
          <w:tab w:val="left" w:pos="4620"/>
        </w:tabs>
        <w:kinsoku/>
        <w:wordWrap/>
        <w:overflowPunct/>
        <w:topLinePunct w:val="0"/>
        <w:autoSpaceDE/>
        <w:autoSpaceDN/>
        <w:bidi w:val="0"/>
        <w:adjustRightInd/>
        <w:snapToGrid w:val="0"/>
        <w:spacing w:line="0" w:lineRule="atLeast"/>
        <w:jc w:val="left"/>
        <w:rPr>
          <w:rFonts w:ascii="Times New Roman" w:hAnsi="Times New Roman" w:cs="Times New Roman"/>
          <w:kern w:val="0"/>
          <w:sz w:val="21"/>
          <w:szCs w:val="21"/>
        </w:rPr>
      </w:pPr>
      <w:r>
        <w:rPr>
          <w:rFonts w:hint="eastAsia" w:ascii="Times New Roman" w:hAnsi="Times New Roman" w:cs="Times New Roman"/>
          <w:kern w:val="0"/>
          <w:sz w:val="21"/>
          <w:szCs w:val="21"/>
        </w:rPr>
        <w:t>教师提出探究问题：电炉丝通过导线接到电路里，电炉丝和导线通过的电流相同。为什么电炉丝热得发红，而导线却几乎不发热？换句话说，电流通过导体时产生热的多少跟什么因素有关？</w:t>
      </w:r>
    </w:p>
    <w:p w14:paraId="3A93D92A">
      <w:pPr>
        <w:pStyle w:val="3"/>
        <w:keepNext w:val="0"/>
        <w:keepLines w:val="0"/>
        <w:pageBreakBefore w:val="0"/>
        <w:tabs>
          <w:tab w:val="left" w:pos="4620"/>
        </w:tabs>
        <w:kinsoku/>
        <w:wordWrap/>
        <w:overflowPunct/>
        <w:topLinePunct w:val="0"/>
        <w:autoSpaceDE/>
        <w:autoSpaceDN/>
        <w:bidi w:val="0"/>
        <w:adjustRightInd/>
        <w:snapToGrid w:val="0"/>
        <w:spacing w:line="0" w:lineRule="atLeast"/>
        <w:jc w:val="left"/>
        <w:rPr>
          <w:rFonts w:ascii="Times New Roman" w:hAnsi="Times New Roman" w:cs="Times New Roman"/>
          <w:kern w:val="0"/>
          <w:sz w:val="21"/>
          <w:szCs w:val="21"/>
        </w:rPr>
      </w:pPr>
      <w:r>
        <w:rPr>
          <w:rFonts w:hint="eastAsia" w:ascii="Times New Roman" w:hAnsi="Times New Roman" w:cs="Times New Roman"/>
          <w:kern w:val="0"/>
          <w:sz w:val="21"/>
          <w:szCs w:val="21"/>
        </w:rPr>
        <w:t>学生讨论猜想：</w:t>
      </w:r>
      <w:r>
        <w:rPr>
          <w:rFonts w:ascii="Times New Roman" w:hAnsi="Times New Roman" w:cs="Times New Roman"/>
          <w:kern w:val="0"/>
          <w:sz w:val="21"/>
          <w:szCs w:val="21"/>
        </w:rPr>
        <w:t>(1)</w:t>
      </w:r>
      <w:r>
        <w:rPr>
          <w:rFonts w:hint="eastAsia" w:ascii="Times New Roman" w:hAnsi="Times New Roman" w:cs="Times New Roman"/>
          <w:kern w:val="0"/>
          <w:sz w:val="21"/>
          <w:szCs w:val="21"/>
        </w:rPr>
        <w:t>跟导体的电阻有关。</w:t>
      </w:r>
    </w:p>
    <w:p w14:paraId="54FEE2CB">
      <w:pPr>
        <w:pStyle w:val="3"/>
        <w:keepNext w:val="0"/>
        <w:keepLines w:val="0"/>
        <w:pageBreakBefore w:val="0"/>
        <w:tabs>
          <w:tab w:val="left" w:pos="4620"/>
        </w:tabs>
        <w:kinsoku/>
        <w:wordWrap/>
        <w:overflowPunct/>
        <w:topLinePunct w:val="0"/>
        <w:autoSpaceDE/>
        <w:autoSpaceDN/>
        <w:bidi w:val="0"/>
        <w:adjustRightInd/>
        <w:snapToGrid w:val="0"/>
        <w:spacing w:line="0" w:lineRule="atLeast"/>
        <w:jc w:val="left"/>
        <w:rPr>
          <w:rFonts w:ascii="Times New Roman" w:hAnsi="Times New Roman" w:cs="Times New Roman"/>
          <w:kern w:val="0"/>
          <w:sz w:val="21"/>
          <w:szCs w:val="21"/>
        </w:rPr>
      </w:pPr>
      <w:r>
        <w:rPr>
          <w:rFonts w:ascii="Times New Roman" w:hAnsi="Times New Roman" w:cs="Times New Roman"/>
          <w:kern w:val="0"/>
          <w:sz w:val="21"/>
          <w:szCs w:val="21"/>
        </w:rPr>
        <w:t>(2)</w:t>
      </w:r>
      <w:r>
        <w:rPr>
          <w:rFonts w:hint="eastAsia" w:ascii="Times New Roman" w:hAnsi="Times New Roman" w:cs="Times New Roman"/>
          <w:kern w:val="0"/>
          <w:sz w:val="21"/>
          <w:szCs w:val="21"/>
        </w:rPr>
        <w:t>跟导体的材料有关。</w:t>
      </w:r>
    </w:p>
    <w:p w14:paraId="6EC7BB81">
      <w:pPr>
        <w:pStyle w:val="3"/>
        <w:keepNext w:val="0"/>
        <w:keepLines w:val="0"/>
        <w:pageBreakBefore w:val="0"/>
        <w:tabs>
          <w:tab w:val="left" w:pos="4620"/>
        </w:tabs>
        <w:kinsoku/>
        <w:wordWrap/>
        <w:overflowPunct/>
        <w:topLinePunct w:val="0"/>
        <w:autoSpaceDE/>
        <w:autoSpaceDN/>
        <w:bidi w:val="0"/>
        <w:adjustRightInd/>
        <w:snapToGrid w:val="0"/>
        <w:spacing w:line="0" w:lineRule="atLeast"/>
        <w:jc w:val="left"/>
        <w:rPr>
          <w:rFonts w:ascii="Times New Roman" w:hAnsi="Times New Roman" w:cs="Times New Roman"/>
          <w:kern w:val="0"/>
          <w:sz w:val="21"/>
          <w:szCs w:val="21"/>
        </w:rPr>
      </w:pPr>
      <w:r>
        <w:rPr>
          <w:rFonts w:ascii="Times New Roman" w:hAnsi="Times New Roman" w:cs="Times New Roman"/>
          <w:kern w:val="0"/>
          <w:sz w:val="21"/>
          <w:szCs w:val="21"/>
        </w:rPr>
        <w:t>(3)</w:t>
      </w:r>
      <w:r>
        <w:rPr>
          <w:rFonts w:hint="eastAsia" w:ascii="Times New Roman" w:hAnsi="Times New Roman" w:cs="Times New Roman"/>
          <w:kern w:val="0"/>
          <w:sz w:val="21"/>
          <w:szCs w:val="21"/>
        </w:rPr>
        <w:t>跟导体两端的电压有关。</w:t>
      </w:r>
    </w:p>
    <w:p w14:paraId="7F713706">
      <w:pPr>
        <w:pStyle w:val="3"/>
        <w:keepNext w:val="0"/>
        <w:keepLines w:val="0"/>
        <w:pageBreakBefore w:val="0"/>
        <w:tabs>
          <w:tab w:val="left" w:pos="4620"/>
        </w:tabs>
        <w:kinsoku/>
        <w:wordWrap/>
        <w:overflowPunct/>
        <w:topLinePunct w:val="0"/>
        <w:autoSpaceDE/>
        <w:autoSpaceDN/>
        <w:bidi w:val="0"/>
        <w:adjustRightInd/>
        <w:snapToGrid w:val="0"/>
        <w:spacing w:line="0" w:lineRule="atLeast"/>
        <w:jc w:val="left"/>
        <w:rPr>
          <w:rFonts w:ascii="Times New Roman" w:hAnsi="Times New Roman" w:cs="Times New Roman"/>
          <w:kern w:val="0"/>
          <w:sz w:val="21"/>
          <w:szCs w:val="21"/>
        </w:rPr>
      </w:pPr>
      <w:r>
        <w:rPr>
          <w:rFonts w:hint="eastAsia" w:ascii="Times New Roman" w:hAnsi="Times New Roman" w:cs="Times New Roman"/>
          <w:kern w:val="0"/>
          <w:sz w:val="21"/>
          <w:szCs w:val="21"/>
        </w:rPr>
        <w:t>……</w:t>
      </w:r>
    </w:p>
    <w:p w14:paraId="3558E86D">
      <w:pPr>
        <w:pStyle w:val="3"/>
        <w:keepNext w:val="0"/>
        <w:keepLines w:val="0"/>
        <w:pageBreakBefore w:val="0"/>
        <w:tabs>
          <w:tab w:val="left" w:pos="4620"/>
        </w:tabs>
        <w:kinsoku/>
        <w:wordWrap/>
        <w:overflowPunct/>
        <w:topLinePunct w:val="0"/>
        <w:autoSpaceDE/>
        <w:autoSpaceDN/>
        <w:bidi w:val="0"/>
        <w:adjustRightInd/>
        <w:snapToGrid w:val="0"/>
        <w:spacing w:line="0" w:lineRule="atLeast"/>
        <w:jc w:val="left"/>
        <w:rPr>
          <w:rFonts w:ascii="Times New Roman" w:hAnsi="Times New Roman" w:cs="Times New Roman"/>
          <w:kern w:val="0"/>
          <w:sz w:val="21"/>
          <w:szCs w:val="21"/>
        </w:rPr>
      </w:pPr>
      <w:r>
        <w:rPr>
          <w:rFonts w:hint="eastAsia" w:ascii="Times New Roman" w:hAnsi="Times New Roman" w:cs="Times New Roman"/>
          <w:kern w:val="0"/>
          <w:sz w:val="21"/>
          <w:szCs w:val="21"/>
        </w:rPr>
        <w:t>教师对学生的猜想进行归纳说明，物理学家通过大量的实验发现：电流通过任何导体产生的热量跟电流、电阻和通电时间有关。</w:t>
      </w:r>
    </w:p>
    <w:p w14:paraId="2ED97231">
      <w:pPr>
        <w:pStyle w:val="3"/>
        <w:keepNext w:val="0"/>
        <w:keepLines w:val="0"/>
        <w:pageBreakBefore w:val="0"/>
        <w:tabs>
          <w:tab w:val="left" w:pos="4620"/>
        </w:tabs>
        <w:kinsoku/>
        <w:wordWrap/>
        <w:overflowPunct/>
        <w:topLinePunct w:val="0"/>
        <w:autoSpaceDE/>
        <w:autoSpaceDN/>
        <w:bidi w:val="0"/>
        <w:adjustRightInd/>
        <w:snapToGrid w:val="0"/>
        <w:spacing w:line="0" w:lineRule="atLeast"/>
        <w:jc w:val="left"/>
        <w:rPr>
          <w:rFonts w:ascii="Times New Roman" w:hAnsi="Times New Roman" w:cs="Times New Roman"/>
          <w:kern w:val="0"/>
          <w:sz w:val="21"/>
          <w:szCs w:val="21"/>
        </w:rPr>
      </w:pPr>
      <w:r>
        <w:rPr>
          <w:rFonts w:hint="eastAsia" w:ascii="Times New Roman" w:hAnsi="Times New Roman" w:cs="Times New Roman"/>
          <w:kern w:val="0"/>
          <w:sz w:val="21"/>
          <w:szCs w:val="21"/>
        </w:rPr>
        <w:t>演示实验：影响电流产生热量多少的因素</w:t>
      </w:r>
    </w:p>
    <w:p w14:paraId="66FE9E69">
      <w:pPr>
        <w:pStyle w:val="3"/>
        <w:keepNext w:val="0"/>
        <w:keepLines w:val="0"/>
        <w:pageBreakBefore w:val="0"/>
        <w:tabs>
          <w:tab w:val="left" w:pos="4620"/>
        </w:tabs>
        <w:kinsoku/>
        <w:wordWrap/>
        <w:overflowPunct/>
        <w:topLinePunct w:val="0"/>
        <w:autoSpaceDE/>
        <w:autoSpaceDN/>
        <w:bidi w:val="0"/>
        <w:adjustRightInd/>
        <w:snapToGrid w:val="0"/>
        <w:spacing w:line="0" w:lineRule="atLeast"/>
        <w:jc w:val="left"/>
        <w:rPr>
          <w:rFonts w:ascii="Times New Roman" w:hAnsi="Times New Roman" w:cs="Times New Roman"/>
          <w:kern w:val="0"/>
          <w:sz w:val="21"/>
          <w:szCs w:val="21"/>
        </w:rPr>
      </w:pPr>
      <w:r>
        <w:rPr>
          <w:rFonts w:hint="eastAsia" w:ascii="Times New Roman" w:hAnsi="Times New Roman" w:cs="Times New Roman"/>
          <w:kern w:val="0"/>
          <w:sz w:val="21"/>
          <w:szCs w:val="21"/>
        </w:rPr>
        <w:t>（1）两个透明容器中密封着等量的空气，密闭容器中各有一段电阻丝，右边的电阻丝的电阻比较大。两电阻丝串联起来接到电源两端，通电一段时间后，比较</w:t>
      </w:r>
      <w:r>
        <w:rPr>
          <w:rFonts w:ascii="Times New Roman" w:hAnsi="Times New Roman" w:cs="Times New Roman"/>
          <w:kern w:val="0"/>
          <w:sz w:val="21"/>
          <w:szCs w:val="21"/>
        </w:rPr>
        <w:t>U</w:t>
      </w:r>
      <w:r>
        <w:rPr>
          <w:rFonts w:hint="eastAsia" w:ascii="Times New Roman" w:hAnsi="Times New Roman" w:cs="Times New Roman"/>
          <w:kern w:val="0"/>
          <w:sz w:val="21"/>
          <w:szCs w:val="21"/>
        </w:rPr>
        <w:t>形管中液面高度的变化。</w:t>
      </w:r>
    </w:p>
    <w:p w14:paraId="51100F77">
      <w:pPr>
        <w:pStyle w:val="3"/>
        <w:keepNext w:val="0"/>
        <w:keepLines w:val="0"/>
        <w:pageBreakBefore w:val="0"/>
        <w:tabs>
          <w:tab w:val="left" w:pos="4620"/>
        </w:tabs>
        <w:kinsoku/>
        <w:wordWrap/>
        <w:overflowPunct/>
        <w:topLinePunct w:val="0"/>
        <w:autoSpaceDE/>
        <w:autoSpaceDN/>
        <w:bidi w:val="0"/>
        <w:adjustRightInd/>
        <w:snapToGrid w:val="0"/>
        <w:spacing w:line="0" w:lineRule="atLeast"/>
        <w:jc w:val="left"/>
        <w:rPr>
          <w:rFonts w:ascii="Times New Roman" w:hAnsi="Times New Roman" w:cs="Times New Roman"/>
          <w:kern w:val="0"/>
          <w:sz w:val="21"/>
          <w:szCs w:val="21"/>
        </w:rPr>
      </w:pPr>
      <w:r>
        <w:rPr>
          <w:rFonts w:ascii="Times New Roman" w:hAnsi="Times New Roman" w:cs="Times New Roman"/>
          <w:kern w:val="0"/>
          <w:sz w:val="21"/>
          <w:szCs w:val="21"/>
        </w:rPr>
        <w:drawing>
          <wp:inline distT="0" distB="0" distL="0" distR="0">
            <wp:extent cx="1038225" cy="872490"/>
            <wp:effectExtent l="0" t="0" r="9525" b="3810"/>
            <wp:docPr id="18" name="图片 18" descr="19J2-2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9J2-25.TIF"/>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8225" cy="872490"/>
                    </a:xfrm>
                    <a:prstGeom prst="rect">
                      <a:avLst/>
                    </a:prstGeom>
                    <a:noFill/>
                    <a:ln>
                      <a:noFill/>
                    </a:ln>
                  </pic:spPr>
                </pic:pic>
              </a:graphicData>
            </a:graphic>
          </wp:inline>
        </w:drawing>
      </w:r>
      <w:r>
        <w:rPr>
          <w:rFonts w:hint="eastAsia" w:ascii="Times New Roman" w:hAnsi="Times New Roman" w:cs="Times New Roman"/>
          <w:kern w:val="0"/>
          <w:sz w:val="21"/>
          <w:szCs w:val="21"/>
          <w:lang w:val="en-US" w:eastAsia="zh-CN"/>
        </w:rPr>
        <w:t xml:space="preserve">                                 </w:t>
      </w:r>
      <w:r>
        <w:rPr>
          <w:rFonts w:ascii="Times New Roman" w:hAnsi="Times New Roman" w:cs="Times New Roman"/>
          <w:kern w:val="0"/>
          <w:sz w:val="21"/>
          <w:szCs w:val="21"/>
        </w:rPr>
        <w:drawing>
          <wp:inline distT="0" distB="0" distL="0" distR="0">
            <wp:extent cx="1066800" cy="882015"/>
            <wp:effectExtent l="0" t="0" r="0" b="13335"/>
            <wp:docPr id="17" name="图片 17" descr="19J2-2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9J2-26.TIF"/>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882015"/>
                    </a:xfrm>
                    <a:prstGeom prst="rect">
                      <a:avLst/>
                    </a:prstGeom>
                    <a:noFill/>
                    <a:ln>
                      <a:noFill/>
                    </a:ln>
                  </pic:spPr>
                </pic:pic>
              </a:graphicData>
            </a:graphic>
          </wp:inline>
        </w:drawing>
      </w:r>
    </w:p>
    <w:p w14:paraId="702E2297">
      <w:pPr>
        <w:pStyle w:val="3"/>
        <w:keepNext w:val="0"/>
        <w:keepLines w:val="0"/>
        <w:pageBreakBefore w:val="0"/>
        <w:tabs>
          <w:tab w:val="left" w:pos="4620"/>
        </w:tabs>
        <w:kinsoku/>
        <w:wordWrap/>
        <w:overflowPunct/>
        <w:topLinePunct w:val="0"/>
        <w:autoSpaceDE/>
        <w:autoSpaceDN/>
        <w:bidi w:val="0"/>
        <w:adjustRightInd/>
        <w:snapToGrid w:val="0"/>
        <w:spacing w:line="0" w:lineRule="atLeast"/>
        <w:jc w:val="left"/>
        <w:rPr>
          <w:rFonts w:ascii="Times New Roman" w:hAnsi="Times New Roman" w:cs="Times New Roman"/>
          <w:kern w:val="0"/>
          <w:sz w:val="21"/>
          <w:szCs w:val="21"/>
        </w:rPr>
      </w:pPr>
      <w:r>
        <w:rPr>
          <w:rFonts w:hint="eastAsia" w:ascii="Times New Roman" w:hAnsi="Times New Roman" w:cs="Times New Roman"/>
          <w:kern w:val="0"/>
          <w:sz w:val="21"/>
          <w:szCs w:val="21"/>
        </w:rPr>
        <w:t>（2）两个透明容器中密封着等量的空气，密闭容器中各有一段电阻丝，两电阻丝的电阻相同。右边的电阻丝与一个相同的电阻丝并联后再与左边的电阻丝串联起来接到电源两端，通电一段时间后，比较</w:t>
      </w:r>
      <w:r>
        <w:rPr>
          <w:rFonts w:ascii="Times New Roman" w:hAnsi="Times New Roman" w:cs="Times New Roman"/>
          <w:kern w:val="0"/>
          <w:sz w:val="21"/>
          <w:szCs w:val="21"/>
        </w:rPr>
        <w:t>U</w:t>
      </w:r>
      <w:r>
        <w:rPr>
          <w:rFonts w:hint="eastAsia" w:ascii="Times New Roman" w:hAnsi="Times New Roman" w:cs="Times New Roman"/>
          <w:kern w:val="0"/>
          <w:sz w:val="21"/>
          <w:szCs w:val="21"/>
        </w:rPr>
        <w:t>形管中液面高度的变化。</w:t>
      </w:r>
    </w:p>
    <w:p w14:paraId="34F1FD4E">
      <w:pPr>
        <w:pStyle w:val="3"/>
        <w:keepNext w:val="0"/>
        <w:keepLines w:val="0"/>
        <w:pageBreakBefore w:val="0"/>
        <w:tabs>
          <w:tab w:val="left" w:pos="4620"/>
        </w:tabs>
        <w:kinsoku/>
        <w:wordWrap/>
        <w:overflowPunct/>
        <w:topLinePunct w:val="0"/>
        <w:autoSpaceDE/>
        <w:autoSpaceDN/>
        <w:bidi w:val="0"/>
        <w:adjustRightInd/>
        <w:snapToGrid w:val="0"/>
        <w:spacing w:line="0" w:lineRule="atLeast"/>
        <w:jc w:val="left"/>
        <w:rPr>
          <w:rFonts w:ascii="Times New Roman" w:hAnsi="Times New Roman" w:cs="Times New Roman"/>
          <w:kern w:val="0"/>
          <w:sz w:val="21"/>
          <w:szCs w:val="21"/>
        </w:rPr>
      </w:pPr>
    </w:p>
    <w:p w14:paraId="428F7C51">
      <w:pPr>
        <w:pStyle w:val="3"/>
        <w:keepNext w:val="0"/>
        <w:keepLines w:val="0"/>
        <w:pageBreakBefore w:val="0"/>
        <w:tabs>
          <w:tab w:val="left" w:pos="4620"/>
        </w:tabs>
        <w:kinsoku/>
        <w:wordWrap/>
        <w:overflowPunct/>
        <w:topLinePunct w:val="0"/>
        <w:autoSpaceDE/>
        <w:autoSpaceDN/>
        <w:bidi w:val="0"/>
        <w:adjustRightInd/>
        <w:snapToGrid w:val="0"/>
        <w:spacing w:line="0" w:lineRule="atLeast"/>
        <w:jc w:val="left"/>
        <w:rPr>
          <w:rFonts w:ascii="Times New Roman" w:hAnsi="Times New Roman" w:cs="Times New Roman"/>
          <w:kern w:val="0"/>
          <w:sz w:val="21"/>
          <w:szCs w:val="21"/>
        </w:rPr>
      </w:pPr>
      <w:r>
        <w:rPr>
          <w:rFonts w:hint="eastAsia" w:ascii="Times New Roman" w:hAnsi="Times New Roman" w:cs="Times New Roman"/>
          <w:kern w:val="0"/>
          <w:sz w:val="21"/>
          <w:szCs w:val="21"/>
        </w:rPr>
        <w:t>教师指导：电阻丝加热密封容器中的空气，推动</w:t>
      </w:r>
      <w:r>
        <w:rPr>
          <w:rFonts w:ascii="Times New Roman" w:hAnsi="Times New Roman" w:cs="Times New Roman"/>
          <w:kern w:val="0"/>
          <w:sz w:val="21"/>
          <w:szCs w:val="21"/>
        </w:rPr>
        <w:t>U</w:t>
      </w:r>
      <w:r>
        <w:rPr>
          <w:rFonts w:hint="eastAsia" w:ascii="Times New Roman" w:hAnsi="Times New Roman" w:cs="Times New Roman"/>
          <w:kern w:val="0"/>
          <w:sz w:val="21"/>
          <w:szCs w:val="21"/>
        </w:rPr>
        <w:t>形管中液体，形成液面差，液面高的一侧电阻丝产生的热量多，像这种在实验中，将不易观察到的现象通过其他方式直观、形象地显示出来的方法，我们称之为转化法。</w:t>
      </w:r>
    </w:p>
    <w:p w14:paraId="15A1073F">
      <w:pPr>
        <w:pStyle w:val="3"/>
        <w:keepNext w:val="0"/>
        <w:keepLines w:val="0"/>
        <w:pageBreakBefore w:val="0"/>
        <w:tabs>
          <w:tab w:val="left" w:pos="4620"/>
        </w:tabs>
        <w:kinsoku/>
        <w:wordWrap/>
        <w:overflowPunct/>
        <w:topLinePunct w:val="0"/>
        <w:autoSpaceDE/>
        <w:autoSpaceDN/>
        <w:bidi w:val="0"/>
        <w:adjustRightInd/>
        <w:snapToGrid w:val="0"/>
        <w:spacing w:line="0" w:lineRule="atLeast"/>
        <w:jc w:val="left"/>
        <w:rPr>
          <w:rFonts w:ascii="Times New Roman" w:hAnsi="Times New Roman" w:cs="Times New Roman"/>
          <w:kern w:val="0"/>
          <w:sz w:val="21"/>
          <w:szCs w:val="21"/>
        </w:rPr>
      </w:pPr>
      <w:r>
        <w:rPr>
          <w:rFonts w:hint="eastAsia" w:ascii="Times New Roman" w:hAnsi="Times New Roman" w:cs="Times New Roman"/>
          <w:kern w:val="0"/>
          <w:sz w:val="21"/>
          <w:szCs w:val="21"/>
        </w:rPr>
        <w:t>学生根据实验现象得出实验结论：</w:t>
      </w:r>
    </w:p>
    <w:p w14:paraId="5D9FAADE">
      <w:pPr>
        <w:pStyle w:val="3"/>
        <w:keepNext w:val="0"/>
        <w:keepLines w:val="0"/>
        <w:pageBreakBefore w:val="0"/>
        <w:tabs>
          <w:tab w:val="left" w:pos="4620"/>
        </w:tabs>
        <w:kinsoku/>
        <w:wordWrap/>
        <w:overflowPunct/>
        <w:topLinePunct w:val="0"/>
        <w:autoSpaceDE/>
        <w:autoSpaceDN/>
        <w:bidi w:val="0"/>
        <w:adjustRightInd/>
        <w:snapToGrid w:val="0"/>
        <w:spacing w:line="0" w:lineRule="atLeast"/>
        <w:jc w:val="left"/>
        <w:rPr>
          <w:rFonts w:ascii="Times New Roman" w:hAnsi="Times New Roman" w:cs="Times New Roman"/>
          <w:kern w:val="0"/>
          <w:sz w:val="21"/>
          <w:szCs w:val="21"/>
        </w:rPr>
      </w:pPr>
      <w:r>
        <w:rPr>
          <w:rFonts w:hint="eastAsia" w:ascii="Times New Roman" w:hAnsi="Times New Roman" w:cs="Times New Roman"/>
          <w:kern w:val="0"/>
          <w:sz w:val="21"/>
          <w:szCs w:val="21"/>
        </w:rPr>
        <w:t>在电流相同、通电时间相同的情况下，电阻越大，产生的热量越多。在电阻相同、通电时间相同的情况下，电流越大，产生的热量越多。</w:t>
      </w:r>
    </w:p>
    <w:p w14:paraId="516ADC37">
      <w:pPr>
        <w:pStyle w:val="3"/>
        <w:keepNext w:val="0"/>
        <w:keepLines w:val="0"/>
        <w:pageBreakBefore w:val="0"/>
        <w:tabs>
          <w:tab w:val="left" w:pos="4620"/>
        </w:tabs>
        <w:kinsoku/>
        <w:wordWrap/>
        <w:overflowPunct/>
        <w:topLinePunct w:val="0"/>
        <w:autoSpaceDE/>
        <w:autoSpaceDN/>
        <w:bidi w:val="0"/>
        <w:adjustRightInd/>
        <w:snapToGrid w:val="0"/>
        <w:spacing w:line="0" w:lineRule="atLeast"/>
        <w:jc w:val="left"/>
        <w:rPr>
          <w:rFonts w:ascii="Times New Roman" w:hAnsi="Times New Roman" w:cs="Times New Roman"/>
          <w:b/>
          <w:bCs/>
          <w:kern w:val="0"/>
          <w:sz w:val="21"/>
          <w:szCs w:val="21"/>
        </w:rPr>
      </w:pPr>
      <w:r>
        <w:rPr>
          <w:rFonts w:hint="eastAsia" w:ascii="Times New Roman" w:hAnsi="Times New Roman" w:cs="Times New Roman"/>
          <w:b/>
          <w:bCs/>
          <w:kern w:val="0"/>
          <w:sz w:val="21"/>
          <w:szCs w:val="21"/>
        </w:rPr>
        <w:t>二、焦耳定律</w:t>
      </w:r>
    </w:p>
    <w:p w14:paraId="0B8F1475">
      <w:pPr>
        <w:pStyle w:val="3"/>
        <w:keepNext w:val="0"/>
        <w:keepLines w:val="0"/>
        <w:pageBreakBefore w:val="0"/>
        <w:tabs>
          <w:tab w:val="left" w:pos="4620"/>
        </w:tabs>
        <w:kinsoku/>
        <w:wordWrap/>
        <w:overflowPunct/>
        <w:topLinePunct w:val="0"/>
        <w:autoSpaceDE/>
        <w:autoSpaceDN/>
        <w:bidi w:val="0"/>
        <w:adjustRightInd/>
        <w:snapToGrid w:val="0"/>
        <w:spacing w:line="0" w:lineRule="atLeast"/>
        <w:jc w:val="left"/>
        <w:rPr>
          <w:rFonts w:ascii="Times New Roman" w:hAnsi="Times New Roman" w:cs="Times New Roman"/>
          <w:kern w:val="0"/>
          <w:sz w:val="21"/>
          <w:szCs w:val="21"/>
        </w:rPr>
      </w:pPr>
      <w:r>
        <w:rPr>
          <w:rFonts w:ascii="Times New Roman" w:hAnsi="Times New Roman" w:cs="Times New Roman"/>
          <w:kern w:val="0"/>
          <w:sz w:val="21"/>
          <w:szCs w:val="21"/>
        </w:rPr>
        <w:t>1</w:t>
      </w:r>
      <w:r>
        <w:rPr>
          <w:rFonts w:hint="eastAsia" w:ascii="Times New Roman" w:hAnsi="Times New Roman" w:cs="Times New Roman"/>
          <w:kern w:val="0"/>
          <w:sz w:val="21"/>
          <w:szCs w:val="21"/>
        </w:rPr>
        <w:t>．焦耳定律</w:t>
      </w:r>
    </w:p>
    <w:p w14:paraId="0B108441">
      <w:pPr>
        <w:pStyle w:val="3"/>
        <w:keepNext w:val="0"/>
        <w:keepLines w:val="0"/>
        <w:pageBreakBefore w:val="0"/>
        <w:tabs>
          <w:tab w:val="left" w:pos="4620"/>
        </w:tabs>
        <w:kinsoku/>
        <w:wordWrap/>
        <w:overflowPunct/>
        <w:topLinePunct w:val="0"/>
        <w:autoSpaceDE/>
        <w:autoSpaceDN/>
        <w:bidi w:val="0"/>
        <w:adjustRightInd/>
        <w:snapToGrid w:val="0"/>
        <w:spacing w:line="0" w:lineRule="atLeast"/>
        <w:ind w:firstLine="420" w:firstLineChars="200"/>
        <w:jc w:val="left"/>
        <w:rPr>
          <w:rFonts w:ascii="Times New Roman" w:hAnsi="Times New Roman" w:cs="Times New Roman"/>
          <w:kern w:val="0"/>
          <w:sz w:val="21"/>
          <w:szCs w:val="21"/>
        </w:rPr>
      </w:pPr>
      <w:r>
        <w:rPr>
          <w:rFonts w:hint="eastAsia" w:ascii="Times New Roman" w:hAnsi="Times New Roman" w:cs="Times New Roman"/>
          <w:kern w:val="0"/>
          <w:sz w:val="21"/>
          <w:szCs w:val="21"/>
        </w:rPr>
        <w:t>教师介绍：英国物理学家焦耳做了大量的实验，最先精确地确定了电流产生的热量跟电流、电阻、通电时间有关系。</w:t>
      </w:r>
    </w:p>
    <w:p w14:paraId="13AE6A7D">
      <w:pPr>
        <w:pStyle w:val="3"/>
        <w:keepNext w:val="0"/>
        <w:keepLines w:val="0"/>
        <w:pageBreakBefore w:val="0"/>
        <w:tabs>
          <w:tab w:val="left" w:pos="4620"/>
        </w:tabs>
        <w:kinsoku/>
        <w:wordWrap/>
        <w:overflowPunct/>
        <w:topLinePunct w:val="0"/>
        <w:autoSpaceDE/>
        <w:autoSpaceDN/>
        <w:bidi w:val="0"/>
        <w:adjustRightInd/>
        <w:snapToGrid w:val="0"/>
        <w:spacing w:line="0" w:lineRule="atLeast"/>
        <w:jc w:val="left"/>
        <w:rPr>
          <w:rFonts w:ascii="Times New Roman" w:hAnsi="Times New Roman" w:cs="Times New Roman"/>
          <w:kern w:val="0"/>
          <w:sz w:val="21"/>
          <w:szCs w:val="21"/>
        </w:rPr>
      </w:pPr>
      <w:r>
        <w:rPr>
          <w:rFonts w:hint="eastAsia" w:ascii="Times New Roman" w:hAnsi="Times New Roman" w:cs="Times New Roman"/>
          <w:kern w:val="0"/>
          <w:sz w:val="21"/>
          <w:szCs w:val="21"/>
        </w:rPr>
        <w:t>焦耳定律：电流通过导体产生的热量跟电流的二次方成正比，跟导体的电阻成正比，跟通电时间成正比。</w:t>
      </w:r>
    </w:p>
    <w:p w14:paraId="2537EBB8">
      <w:pPr>
        <w:pStyle w:val="3"/>
        <w:keepNext w:val="0"/>
        <w:keepLines w:val="0"/>
        <w:pageBreakBefore w:val="0"/>
        <w:tabs>
          <w:tab w:val="left" w:pos="4620"/>
        </w:tabs>
        <w:kinsoku/>
        <w:wordWrap/>
        <w:overflowPunct/>
        <w:topLinePunct w:val="0"/>
        <w:autoSpaceDE/>
        <w:autoSpaceDN/>
        <w:bidi w:val="0"/>
        <w:adjustRightInd/>
        <w:snapToGrid w:val="0"/>
        <w:spacing w:line="0" w:lineRule="atLeast"/>
        <w:jc w:val="left"/>
        <w:rPr>
          <w:rFonts w:ascii="Times New Roman" w:hAnsi="Times New Roman" w:cs="Times New Roman"/>
          <w:kern w:val="0"/>
          <w:sz w:val="21"/>
          <w:szCs w:val="21"/>
        </w:rPr>
      </w:pPr>
      <w:r>
        <w:rPr>
          <w:rFonts w:ascii="Times New Roman" w:hAnsi="Times New Roman" w:cs="Times New Roman"/>
          <w:kern w:val="0"/>
          <w:sz w:val="21"/>
          <w:szCs w:val="21"/>
        </w:rPr>
        <w:t>2</w:t>
      </w:r>
      <w:r>
        <w:rPr>
          <w:rFonts w:hint="eastAsia" w:ascii="Times New Roman" w:hAnsi="Times New Roman" w:cs="Times New Roman"/>
          <w:kern w:val="0"/>
          <w:sz w:val="21"/>
          <w:szCs w:val="21"/>
        </w:rPr>
        <w:t>．焦耳定律公式的推导</w:t>
      </w:r>
    </w:p>
    <w:p w14:paraId="6D5AAF0F">
      <w:pPr>
        <w:pStyle w:val="3"/>
        <w:keepNext w:val="0"/>
        <w:keepLines w:val="0"/>
        <w:pageBreakBefore w:val="0"/>
        <w:tabs>
          <w:tab w:val="left" w:pos="4620"/>
        </w:tabs>
        <w:kinsoku/>
        <w:wordWrap/>
        <w:overflowPunct/>
        <w:topLinePunct w:val="0"/>
        <w:autoSpaceDE/>
        <w:autoSpaceDN/>
        <w:bidi w:val="0"/>
        <w:adjustRightInd/>
        <w:snapToGrid w:val="0"/>
        <w:spacing w:line="0" w:lineRule="atLeast"/>
        <w:ind w:firstLine="420" w:firstLineChars="200"/>
        <w:jc w:val="left"/>
        <w:rPr>
          <w:rFonts w:ascii="Times New Roman" w:hAnsi="Times New Roman" w:cs="Times New Roman"/>
          <w:kern w:val="0"/>
          <w:sz w:val="21"/>
          <w:szCs w:val="21"/>
        </w:rPr>
      </w:pPr>
      <w:r>
        <w:rPr>
          <w:rFonts w:hint="eastAsia" w:ascii="Times New Roman" w:hAnsi="Times New Roman" w:cs="Times New Roman"/>
          <w:kern w:val="0"/>
          <w:sz w:val="21"/>
          <w:szCs w:val="21"/>
        </w:rPr>
        <w:t>教师提问：什么是电功？</w:t>
      </w:r>
    </w:p>
    <w:p w14:paraId="4AFABBA6">
      <w:pPr>
        <w:pStyle w:val="3"/>
        <w:keepNext w:val="0"/>
        <w:keepLines w:val="0"/>
        <w:pageBreakBefore w:val="0"/>
        <w:tabs>
          <w:tab w:val="left" w:pos="4620"/>
        </w:tabs>
        <w:kinsoku/>
        <w:wordWrap/>
        <w:overflowPunct/>
        <w:topLinePunct w:val="0"/>
        <w:autoSpaceDE/>
        <w:autoSpaceDN/>
        <w:bidi w:val="0"/>
        <w:adjustRightInd/>
        <w:snapToGrid w:val="0"/>
        <w:spacing w:line="0" w:lineRule="atLeast"/>
        <w:ind w:firstLine="420" w:firstLineChars="200"/>
        <w:jc w:val="left"/>
        <w:rPr>
          <w:rFonts w:ascii="Times New Roman" w:hAnsi="Times New Roman" w:cs="Times New Roman"/>
          <w:kern w:val="0"/>
          <w:sz w:val="21"/>
          <w:szCs w:val="21"/>
        </w:rPr>
      </w:pPr>
      <w:r>
        <w:rPr>
          <w:rFonts w:hint="eastAsia" w:ascii="Times New Roman" w:hAnsi="Times New Roman" w:cs="Times New Roman"/>
          <w:kern w:val="0"/>
          <w:sz w:val="21"/>
          <w:szCs w:val="21"/>
        </w:rPr>
        <w:t>学生回顾电功：电流做功的过程就是电能转化为其他形式能的过程。如果电能全部转化为内能，而没有同时转化为其他形式的能量，那么电流产生的热量</w:t>
      </w:r>
      <w:r>
        <w:rPr>
          <w:rFonts w:ascii="Times New Roman" w:hAnsi="Times New Roman" w:cs="Times New Roman"/>
          <w:i/>
          <w:iCs/>
          <w:kern w:val="0"/>
          <w:sz w:val="21"/>
          <w:szCs w:val="21"/>
        </w:rPr>
        <w:t>Q</w:t>
      </w:r>
      <w:r>
        <w:rPr>
          <w:rFonts w:hint="eastAsia" w:ascii="Times New Roman" w:hAnsi="Times New Roman" w:cs="Times New Roman"/>
          <w:kern w:val="0"/>
          <w:sz w:val="21"/>
          <w:szCs w:val="21"/>
        </w:rPr>
        <w:t>就等于消耗的电能</w:t>
      </w:r>
      <w:r>
        <w:rPr>
          <w:rFonts w:ascii="Times New Roman" w:hAnsi="Times New Roman" w:cs="Times New Roman"/>
          <w:i/>
          <w:iCs/>
          <w:kern w:val="0"/>
          <w:sz w:val="21"/>
          <w:szCs w:val="21"/>
        </w:rPr>
        <w:t>W</w:t>
      </w:r>
      <w:r>
        <w:rPr>
          <w:rFonts w:hint="eastAsia" w:ascii="Times New Roman" w:hAnsi="Times New Roman" w:cs="Times New Roman"/>
          <w:kern w:val="0"/>
          <w:sz w:val="21"/>
          <w:szCs w:val="21"/>
        </w:rPr>
        <w:t>，即</w:t>
      </w:r>
      <w:r>
        <w:rPr>
          <w:rFonts w:ascii="Times New Roman" w:hAnsi="Times New Roman" w:cs="Times New Roman"/>
          <w:i/>
          <w:iCs/>
          <w:kern w:val="0"/>
          <w:sz w:val="21"/>
          <w:szCs w:val="21"/>
        </w:rPr>
        <w:t>Q</w:t>
      </w:r>
      <w:r>
        <w:rPr>
          <w:rFonts w:hint="eastAsia" w:ascii="Times New Roman" w:hAnsi="Times New Roman" w:cs="Times New Roman"/>
          <w:kern w:val="0"/>
          <w:sz w:val="21"/>
          <w:szCs w:val="21"/>
        </w:rPr>
        <w:t>＝</w:t>
      </w:r>
      <w:r>
        <w:rPr>
          <w:rFonts w:ascii="Times New Roman" w:hAnsi="Times New Roman" w:cs="Times New Roman"/>
          <w:i/>
          <w:iCs/>
          <w:kern w:val="0"/>
          <w:sz w:val="21"/>
          <w:szCs w:val="21"/>
        </w:rPr>
        <w:t>W</w:t>
      </w:r>
      <w:r>
        <w:rPr>
          <w:rFonts w:hint="eastAsia" w:ascii="Times New Roman" w:hAnsi="Times New Roman" w:cs="Times New Roman"/>
          <w:kern w:val="0"/>
          <w:sz w:val="21"/>
          <w:szCs w:val="21"/>
        </w:rPr>
        <w:t>＝</w:t>
      </w:r>
      <w:r>
        <w:rPr>
          <w:rFonts w:ascii="Times New Roman" w:hAnsi="Times New Roman" w:cs="Times New Roman"/>
          <w:i/>
          <w:iCs/>
          <w:kern w:val="0"/>
          <w:sz w:val="21"/>
          <w:szCs w:val="21"/>
        </w:rPr>
        <w:t>UIt</w:t>
      </w:r>
      <w:r>
        <w:rPr>
          <w:rFonts w:hint="eastAsia" w:ascii="Times New Roman" w:hAnsi="Times New Roman" w:cs="Times New Roman"/>
          <w:kern w:val="0"/>
          <w:sz w:val="21"/>
          <w:szCs w:val="21"/>
        </w:rPr>
        <w:t>。根据欧姆定律</w:t>
      </w:r>
      <w:r>
        <w:rPr>
          <w:rFonts w:ascii="Times New Roman" w:hAnsi="Times New Roman" w:cs="Times New Roman"/>
          <w:i/>
          <w:iCs/>
          <w:kern w:val="0"/>
          <w:sz w:val="21"/>
          <w:szCs w:val="21"/>
        </w:rPr>
        <w:t>U</w:t>
      </w:r>
      <w:r>
        <w:rPr>
          <w:rFonts w:hint="eastAsia" w:ascii="Times New Roman" w:hAnsi="Times New Roman" w:cs="Times New Roman"/>
          <w:kern w:val="0"/>
          <w:sz w:val="21"/>
          <w:szCs w:val="21"/>
        </w:rPr>
        <w:t>＝</w:t>
      </w:r>
      <w:r>
        <w:rPr>
          <w:rFonts w:ascii="Times New Roman" w:hAnsi="Times New Roman" w:cs="Times New Roman"/>
          <w:i/>
          <w:iCs/>
          <w:kern w:val="0"/>
          <w:sz w:val="21"/>
          <w:szCs w:val="21"/>
        </w:rPr>
        <w:t>IR</w:t>
      </w:r>
      <w:r>
        <w:rPr>
          <w:rFonts w:hint="eastAsia" w:ascii="Times New Roman" w:hAnsi="Times New Roman" w:cs="Times New Roman"/>
          <w:kern w:val="0"/>
          <w:sz w:val="21"/>
          <w:szCs w:val="21"/>
        </w:rPr>
        <w:t>，就得到</w:t>
      </w:r>
      <w:r>
        <w:rPr>
          <w:rFonts w:ascii="Times New Roman" w:hAnsi="Times New Roman" w:cs="Times New Roman"/>
          <w:i/>
          <w:iCs/>
          <w:kern w:val="0"/>
          <w:sz w:val="21"/>
          <w:szCs w:val="21"/>
        </w:rPr>
        <w:t>Q</w:t>
      </w:r>
      <w:r>
        <w:rPr>
          <w:rFonts w:hint="eastAsia" w:ascii="Times New Roman" w:hAnsi="Times New Roman" w:cs="Times New Roman"/>
          <w:kern w:val="0"/>
          <w:sz w:val="21"/>
          <w:szCs w:val="21"/>
        </w:rPr>
        <w:t>＝</w:t>
      </w:r>
      <w:r>
        <w:rPr>
          <w:rFonts w:ascii="Times New Roman" w:hAnsi="Times New Roman" w:cs="Times New Roman"/>
          <w:i/>
          <w:iCs/>
          <w:kern w:val="0"/>
          <w:sz w:val="21"/>
          <w:szCs w:val="21"/>
        </w:rPr>
        <w:t>I</w:t>
      </w:r>
      <w:r>
        <w:rPr>
          <w:rFonts w:ascii="Times New Roman" w:hAnsi="Times New Roman" w:cs="Times New Roman"/>
          <w:kern w:val="0"/>
          <w:sz w:val="21"/>
          <w:szCs w:val="21"/>
          <w:vertAlign w:val="superscript"/>
        </w:rPr>
        <w:t>2</w:t>
      </w:r>
      <w:r>
        <w:rPr>
          <w:rFonts w:ascii="Times New Roman" w:hAnsi="Times New Roman" w:cs="Times New Roman"/>
          <w:i/>
          <w:iCs/>
          <w:kern w:val="0"/>
          <w:sz w:val="21"/>
          <w:szCs w:val="21"/>
        </w:rPr>
        <w:t>Rt</w:t>
      </w:r>
      <w:r>
        <w:rPr>
          <w:rFonts w:hint="eastAsia" w:ascii="Times New Roman" w:hAnsi="Times New Roman" w:cs="Times New Roman"/>
          <w:kern w:val="0"/>
          <w:sz w:val="21"/>
          <w:szCs w:val="21"/>
        </w:rPr>
        <w:t>。</w:t>
      </w:r>
    </w:p>
    <w:p w14:paraId="0FFDAA0C">
      <w:pPr>
        <w:pStyle w:val="3"/>
        <w:keepNext w:val="0"/>
        <w:keepLines w:val="0"/>
        <w:pageBreakBefore w:val="0"/>
        <w:tabs>
          <w:tab w:val="left" w:pos="4620"/>
        </w:tabs>
        <w:kinsoku/>
        <w:wordWrap/>
        <w:overflowPunct/>
        <w:topLinePunct w:val="0"/>
        <w:autoSpaceDE/>
        <w:autoSpaceDN/>
        <w:bidi w:val="0"/>
        <w:adjustRightInd/>
        <w:snapToGrid w:val="0"/>
        <w:spacing w:line="0" w:lineRule="atLeast"/>
        <w:jc w:val="left"/>
        <w:rPr>
          <w:rFonts w:ascii="Times New Roman" w:hAnsi="Times New Roman" w:cs="Times New Roman"/>
          <w:kern w:val="0"/>
          <w:sz w:val="21"/>
          <w:szCs w:val="21"/>
        </w:rPr>
      </w:pPr>
      <w:r>
        <w:rPr>
          <w:rFonts w:ascii="Times New Roman" w:hAnsi="Times New Roman" w:cs="Times New Roman"/>
          <w:kern w:val="0"/>
          <w:sz w:val="21"/>
          <w:szCs w:val="21"/>
        </w:rPr>
        <w:t>3</w:t>
      </w:r>
      <w:r>
        <w:rPr>
          <w:rFonts w:hint="eastAsia" w:ascii="Times New Roman" w:hAnsi="Times New Roman" w:cs="Times New Roman"/>
          <w:kern w:val="0"/>
          <w:sz w:val="21"/>
          <w:szCs w:val="21"/>
        </w:rPr>
        <w:t>．焦耳定律的应用</w:t>
      </w:r>
    </w:p>
    <w:p w14:paraId="11714091">
      <w:pPr>
        <w:pStyle w:val="3"/>
        <w:keepNext w:val="0"/>
        <w:keepLines w:val="0"/>
        <w:pageBreakBefore w:val="0"/>
        <w:tabs>
          <w:tab w:val="left" w:pos="4620"/>
        </w:tabs>
        <w:kinsoku/>
        <w:wordWrap/>
        <w:overflowPunct/>
        <w:topLinePunct w:val="0"/>
        <w:autoSpaceDE/>
        <w:autoSpaceDN/>
        <w:bidi w:val="0"/>
        <w:adjustRightInd/>
        <w:snapToGrid w:val="0"/>
        <w:spacing w:line="0" w:lineRule="atLeast"/>
        <w:ind w:firstLine="420" w:firstLineChars="200"/>
        <w:jc w:val="left"/>
        <w:rPr>
          <w:rFonts w:ascii="Times New Roman" w:hAnsi="Times New Roman" w:cs="Times New Roman"/>
          <w:kern w:val="0"/>
          <w:sz w:val="21"/>
          <w:szCs w:val="21"/>
        </w:rPr>
      </w:pPr>
      <w:r>
        <w:rPr>
          <w:rFonts w:hint="eastAsia" w:ascii="Times New Roman" w:hAnsi="Times New Roman" w:cs="Times New Roman"/>
          <w:kern w:val="0"/>
          <w:sz w:val="21"/>
          <w:szCs w:val="21"/>
        </w:rPr>
        <w:t>教师引导学生思考：我们学习了焦耳定律，现在你知道为什么电炉工作时，电炉丝热得发红，而导线却几乎不发热吗？</w:t>
      </w:r>
    </w:p>
    <w:p w14:paraId="40C6A29D">
      <w:pPr>
        <w:pStyle w:val="3"/>
        <w:keepNext w:val="0"/>
        <w:keepLines w:val="0"/>
        <w:pageBreakBefore w:val="0"/>
        <w:tabs>
          <w:tab w:val="left" w:pos="4620"/>
        </w:tabs>
        <w:kinsoku/>
        <w:wordWrap/>
        <w:overflowPunct/>
        <w:topLinePunct w:val="0"/>
        <w:autoSpaceDE/>
        <w:autoSpaceDN/>
        <w:bidi w:val="0"/>
        <w:adjustRightInd/>
        <w:snapToGrid w:val="0"/>
        <w:spacing w:line="0" w:lineRule="atLeast"/>
        <w:ind w:firstLine="420" w:firstLineChars="200"/>
        <w:jc w:val="left"/>
        <w:rPr>
          <w:rFonts w:ascii="Times New Roman" w:hAnsi="Times New Roman" w:cs="Times New Roman"/>
          <w:kern w:val="0"/>
          <w:sz w:val="21"/>
          <w:szCs w:val="21"/>
        </w:rPr>
      </w:pPr>
      <w:r>
        <w:rPr>
          <w:rFonts w:hint="eastAsia" w:ascii="Times New Roman" w:hAnsi="Times New Roman" w:cs="Times New Roman"/>
          <w:kern w:val="0"/>
          <w:sz w:val="21"/>
          <w:szCs w:val="21"/>
        </w:rPr>
        <w:t>学生思考并回答：电炉丝和导线串联，通过的电流和通电时间相同，但电炉丝的电阻要比导线的电阻大得多，所以产生的热量不同。</w:t>
      </w:r>
    </w:p>
    <w:p w14:paraId="1F5933C2">
      <w:pPr>
        <w:pStyle w:val="3"/>
        <w:keepNext w:val="0"/>
        <w:keepLines w:val="0"/>
        <w:pageBreakBefore w:val="0"/>
        <w:tabs>
          <w:tab w:val="left" w:pos="4620"/>
        </w:tabs>
        <w:kinsoku/>
        <w:wordWrap/>
        <w:overflowPunct/>
        <w:topLinePunct w:val="0"/>
        <w:autoSpaceDE/>
        <w:autoSpaceDN/>
        <w:bidi w:val="0"/>
        <w:adjustRightInd/>
        <w:snapToGrid w:val="0"/>
        <w:spacing w:line="0" w:lineRule="atLeast"/>
        <w:jc w:val="left"/>
        <w:rPr>
          <w:rFonts w:ascii="Times New Roman" w:hAnsi="Times New Roman" w:cs="Times New Roman"/>
          <w:b/>
          <w:bCs/>
          <w:kern w:val="0"/>
          <w:sz w:val="21"/>
          <w:szCs w:val="21"/>
        </w:rPr>
      </w:pPr>
      <w:r>
        <w:rPr>
          <w:rFonts w:hint="eastAsia" w:ascii="Times New Roman" w:hAnsi="Times New Roman" w:cs="Times New Roman"/>
          <w:b/>
          <w:bCs/>
          <w:kern w:val="0"/>
          <w:sz w:val="21"/>
          <w:szCs w:val="21"/>
        </w:rPr>
        <w:t>三、电热的利用和防止</w:t>
      </w:r>
    </w:p>
    <w:p w14:paraId="3C236155">
      <w:pPr>
        <w:pStyle w:val="3"/>
        <w:keepNext w:val="0"/>
        <w:keepLines w:val="0"/>
        <w:pageBreakBefore w:val="0"/>
        <w:tabs>
          <w:tab w:val="left" w:pos="4620"/>
        </w:tabs>
        <w:kinsoku/>
        <w:wordWrap/>
        <w:overflowPunct/>
        <w:topLinePunct w:val="0"/>
        <w:autoSpaceDE/>
        <w:autoSpaceDN/>
        <w:bidi w:val="0"/>
        <w:adjustRightInd/>
        <w:snapToGrid w:val="0"/>
        <w:spacing w:line="0" w:lineRule="atLeast"/>
        <w:ind w:firstLine="420" w:firstLineChars="200"/>
        <w:jc w:val="left"/>
        <w:rPr>
          <w:rFonts w:ascii="Times New Roman" w:hAnsi="Times New Roman" w:cs="Times New Roman"/>
          <w:kern w:val="0"/>
          <w:sz w:val="21"/>
          <w:szCs w:val="21"/>
        </w:rPr>
      </w:pPr>
      <w:r>
        <w:rPr>
          <w:rFonts w:hint="eastAsia" w:ascii="Times New Roman" w:hAnsi="Times New Roman" w:cs="Times New Roman"/>
          <w:kern w:val="0"/>
          <w:sz w:val="21"/>
          <w:szCs w:val="21"/>
        </w:rPr>
        <w:t>教师提出问题：我们知道了电流通过导体时会有热效应，生活中，哪里会用到电热呢？</w:t>
      </w:r>
    </w:p>
    <w:p w14:paraId="3459DB23">
      <w:pPr>
        <w:pStyle w:val="3"/>
        <w:keepNext w:val="0"/>
        <w:keepLines w:val="0"/>
        <w:pageBreakBefore w:val="0"/>
        <w:tabs>
          <w:tab w:val="left" w:pos="4620"/>
        </w:tabs>
        <w:kinsoku/>
        <w:wordWrap/>
        <w:overflowPunct/>
        <w:topLinePunct w:val="0"/>
        <w:autoSpaceDE/>
        <w:autoSpaceDN/>
        <w:bidi w:val="0"/>
        <w:adjustRightInd/>
        <w:snapToGrid w:val="0"/>
        <w:spacing w:line="0" w:lineRule="atLeast"/>
        <w:ind w:firstLine="420" w:firstLineChars="200"/>
        <w:jc w:val="left"/>
        <w:rPr>
          <w:rFonts w:ascii="Times New Roman" w:hAnsi="Times New Roman" w:cs="Times New Roman"/>
          <w:kern w:val="0"/>
          <w:sz w:val="21"/>
          <w:szCs w:val="21"/>
        </w:rPr>
      </w:pPr>
      <w:r>
        <w:rPr>
          <w:rFonts w:hint="eastAsia" w:ascii="Times New Roman" w:hAnsi="Times New Roman" w:cs="Times New Roman"/>
          <w:kern w:val="0"/>
          <w:sz w:val="21"/>
          <w:szCs w:val="21"/>
        </w:rPr>
        <w:t>学生举例：电热水器、电饭锅、电熨斗、电热孵化器、电褥子……</w:t>
      </w:r>
    </w:p>
    <w:p w14:paraId="76389EB6">
      <w:pPr>
        <w:pStyle w:val="3"/>
        <w:keepNext w:val="0"/>
        <w:keepLines w:val="0"/>
        <w:pageBreakBefore w:val="0"/>
        <w:tabs>
          <w:tab w:val="left" w:pos="4620"/>
        </w:tabs>
        <w:kinsoku/>
        <w:wordWrap/>
        <w:overflowPunct/>
        <w:topLinePunct w:val="0"/>
        <w:autoSpaceDE/>
        <w:autoSpaceDN/>
        <w:bidi w:val="0"/>
        <w:adjustRightInd/>
        <w:snapToGrid w:val="0"/>
        <w:spacing w:line="0" w:lineRule="atLeast"/>
        <w:ind w:firstLine="420" w:firstLineChars="200"/>
        <w:jc w:val="left"/>
        <w:rPr>
          <w:rFonts w:ascii="Times New Roman" w:hAnsi="Times New Roman" w:cs="Times New Roman"/>
          <w:kern w:val="0"/>
          <w:sz w:val="21"/>
          <w:szCs w:val="21"/>
        </w:rPr>
      </w:pPr>
      <w:r>
        <w:rPr>
          <w:rFonts w:hint="eastAsia" w:ascii="Times New Roman" w:hAnsi="Times New Roman" w:cs="Times New Roman"/>
          <w:kern w:val="0"/>
          <w:sz w:val="21"/>
          <w:szCs w:val="21"/>
        </w:rPr>
        <w:t>电热的利用在生活中很常见，那么有时我们不需要电热，又有哪些防止电热的方法呢？</w:t>
      </w:r>
    </w:p>
    <w:p w14:paraId="752D9384">
      <w:pPr>
        <w:pStyle w:val="3"/>
        <w:keepNext w:val="0"/>
        <w:keepLines w:val="0"/>
        <w:pageBreakBefore w:val="0"/>
        <w:tabs>
          <w:tab w:val="left" w:pos="4620"/>
        </w:tabs>
        <w:kinsoku/>
        <w:wordWrap/>
        <w:overflowPunct/>
        <w:topLinePunct w:val="0"/>
        <w:autoSpaceDE/>
        <w:autoSpaceDN/>
        <w:bidi w:val="0"/>
        <w:adjustRightInd/>
        <w:snapToGrid w:val="0"/>
        <w:spacing w:line="0" w:lineRule="atLeast"/>
        <w:jc w:val="left"/>
        <w:rPr>
          <w:rFonts w:ascii="Times New Roman" w:hAnsi="Times New Roman" w:cs="Times New Roman"/>
          <w:kern w:val="0"/>
          <w:sz w:val="21"/>
          <w:szCs w:val="21"/>
        </w:rPr>
      </w:pPr>
      <w:r>
        <w:rPr>
          <w:rFonts w:hint="eastAsia" w:ascii="Times New Roman" w:hAnsi="Times New Roman" w:cs="Times New Roman"/>
          <w:kern w:val="0"/>
          <w:sz w:val="21"/>
          <w:szCs w:val="21"/>
        </w:rPr>
        <w:t>学生举例，教师多媒体展示：</w:t>
      </w:r>
    </w:p>
    <w:p w14:paraId="70812244">
      <w:pPr>
        <w:pStyle w:val="3"/>
        <w:keepNext w:val="0"/>
        <w:keepLines w:val="0"/>
        <w:pageBreakBefore w:val="0"/>
        <w:tabs>
          <w:tab w:val="left" w:pos="4620"/>
        </w:tabs>
        <w:kinsoku/>
        <w:wordWrap/>
        <w:overflowPunct/>
        <w:topLinePunct w:val="0"/>
        <w:autoSpaceDE/>
        <w:autoSpaceDN/>
        <w:bidi w:val="0"/>
        <w:adjustRightInd/>
        <w:snapToGrid w:val="0"/>
        <w:spacing w:line="0" w:lineRule="atLeast"/>
        <w:jc w:val="left"/>
        <w:rPr>
          <w:rFonts w:ascii="Times New Roman" w:hAnsi="Times New Roman" w:cs="Times New Roman"/>
          <w:kern w:val="0"/>
          <w:sz w:val="21"/>
          <w:szCs w:val="21"/>
        </w:rPr>
      </w:pPr>
    </w:p>
    <w:p w14:paraId="250C7986">
      <w:pPr>
        <w:pStyle w:val="3"/>
        <w:keepNext w:val="0"/>
        <w:keepLines w:val="0"/>
        <w:pageBreakBefore w:val="0"/>
        <w:tabs>
          <w:tab w:val="left" w:pos="4620"/>
        </w:tabs>
        <w:kinsoku/>
        <w:wordWrap/>
        <w:overflowPunct/>
        <w:topLinePunct w:val="0"/>
        <w:autoSpaceDE/>
        <w:autoSpaceDN/>
        <w:bidi w:val="0"/>
        <w:adjustRightInd/>
        <w:snapToGrid w:val="0"/>
        <w:spacing w:line="0" w:lineRule="atLeast"/>
        <w:jc w:val="left"/>
        <w:rPr>
          <w:rFonts w:ascii="Times New Roman" w:hAnsi="Times New Roman" w:cs="Times New Roman"/>
          <w:kern w:val="0"/>
          <w:sz w:val="21"/>
          <w:szCs w:val="21"/>
        </w:rPr>
      </w:pPr>
      <w:r>
        <w:rPr>
          <w:rFonts w:hint="eastAsia" w:ascii="Times New Roman" w:hAnsi="Times New Roman" w:cs="Times New Roman"/>
          <w:kern w:val="0"/>
          <w:sz w:val="21"/>
          <w:szCs w:val="21"/>
        </w:rPr>
        <w:t>这些都是人们不需要电热的，引导学生找到解决这类问题的方法，由此说明事物的两面性。</w:t>
      </w:r>
    </w:p>
    <w:p w14:paraId="6A9ED608">
      <w:pPr>
        <w:keepNext w:val="0"/>
        <w:keepLines w:val="0"/>
        <w:pageBreakBefore w:val="0"/>
        <w:kinsoku/>
        <w:wordWrap/>
        <w:overflowPunct/>
        <w:topLinePunct w:val="0"/>
        <w:autoSpaceDE/>
        <w:autoSpaceDN/>
        <w:bidi w:val="0"/>
        <w:adjustRightInd/>
        <w:spacing w:line="0" w:lineRule="atLeast"/>
        <w:jc w:val="left"/>
        <w:textAlignment w:val="center"/>
        <w:rPr>
          <w:rFonts w:ascii="Times New Roman" w:hAnsi="Times New Roman" w:eastAsia="宋体"/>
          <w:b/>
          <w:sz w:val="21"/>
          <w:szCs w:val="21"/>
        </w:rPr>
      </w:pPr>
      <w:r>
        <w:rPr>
          <w:rFonts w:ascii="Times New Roman" w:hAnsi="Times New Roman" w:eastAsia="宋体"/>
          <w:b/>
          <w:sz w:val="21"/>
          <w:szCs w:val="21"/>
        </w:rPr>
        <w:t>【课堂小结】</w:t>
      </w:r>
    </w:p>
    <w:p w14:paraId="6A85CE44">
      <w:pPr>
        <w:pStyle w:val="16"/>
        <w:keepNext w:val="0"/>
        <w:keepLines w:val="0"/>
        <w:pageBreakBefore w:val="0"/>
        <w:tabs>
          <w:tab w:val="left" w:pos="2115"/>
        </w:tabs>
        <w:kinsoku/>
        <w:wordWrap/>
        <w:overflowPunct/>
        <w:topLinePunct w:val="0"/>
        <w:autoSpaceDE/>
        <w:autoSpaceDN/>
        <w:bidi w:val="0"/>
        <w:adjustRightInd/>
        <w:spacing w:line="0" w:lineRule="atLeast"/>
        <w:jc w:val="left"/>
        <w:rPr>
          <w:rFonts w:ascii="Times New Roman" w:hAnsi="Times New Roman"/>
          <w:bCs/>
          <w:sz w:val="21"/>
          <w:szCs w:val="21"/>
        </w:rPr>
      </w:pPr>
      <w:r>
        <w:rPr>
          <w:rFonts w:ascii="Times New Roman" w:hAnsi="Times New Roman"/>
          <w:bCs/>
          <w:sz w:val="21"/>
          <w:szCs w:val="21"/>
        </w:rPr>
        <w:t>1</w:t>
      </w:r>
      <w:r>
        <w:rPr>
          <w:rFonts w:hint="eastAsia" w:ascii="Times New Roman" w:hAnsi="Times New Roman"/>
          <w:bCs/>
          <w:sz w:val="21"/>
          <w:szCs w:val="21"/>
        </w:rPr>
        <w:t>．电流通过导体时电能转化成内能，这个现象叫做电流的热效应。</w:t>
      </w:r>
    </w:p>
    <w:p w14:paraId="2A46ECFB">
      <w:pPr>
        <w:pStyle w:val="16"/>
        <w:keepNext w:val="0"/>
        <w:keepLines w:val="0"/>
        <w:pageBreakBefore w:val="0"/>
        <w:tabs>
          <w:tab w:val="left" w:pos="2115"/>
        </w:tabs>
        <w:kinsoku/>
        <w:wordWrap/>
        <w:overflowPunct/>
        <w:topLinePunct w:val="0"/>
        <w:autoSpaceDE/>
        <w:autoSpaceDN/>
        <w:bidi w:val="0"/>
        <w:adjustRightInd/>
        <w:spacing w:line="0" w:lineRule="atLeast"/>
        <w:jc w:val="left"/>
        <w:rPr>
          <w:rFonts w:ascii="Times New Roman" w:hAnsi="Times New Roman"/>
          <w:bCs/>
          <w:i/>
          <w:iCs/>
          <w:sz w:val="21"/>
          <w:szCs w:val="21"/>
        </w:rPr>
      </w:pPr>
      <w:r>
        <w:rPr>
          <w:rFonts w:ascii="Times New Roman" w:hAnsi="Times New Roman"/>
          <w:bCs/>
          <w:sz w:val="21"/>
          <w:szCs w:val="21"/>
        </w:rPr>
        <w:t>2</w:t>
      </w:r>
      <w:r>
        <w:rPr>
          <w:rFonts w:hint="eastAsia" w:ascii="Times New Roman" w:hAnsi="Times New Roman"/>
          <w:bCs/>
          <w:sz w:val="21"/>
          <w:szCs w:val="21"/>
        </w:rPr>
        <w:t>．焦耳定律：电流通过导体产生的热量跟电流的二次方成正比，跟导体的电阻成正比，跟通电时间成正比。公式：</w:t>
      </w:r>
      <w:r>
        <w:rPr>
          <w:rFonts w:ascii="Times New Roman" w:hAnsi="Times New Roman"/>
          <w:bCs/>
          <w:i/>
          <w:iCs/>
          <w:sz w:val="21"/>
          <w:szCs w:val="21"/>
        </w:rPr>
        <w:t xml:space="preserve">Q </w:t>
      </w:r>
      <w:r>
        <w:rPr>
          <w:rFonts w:ascii="Times New Roman" w:hAnsi="Times New Roman"/>
          <w:bCs/>
          <w:sz w:val="21"/>
          <w:szCs w:val="21"/>
        </w:rPr>
        <w:t>=</w:t>
      </w:r>
      <w:r>
        <w:rPr>
          <w:rFonts w:ascii="Times New Roman" w:hAnsi="Times New Roman"/>
          <w:bCs/>
          <w:i/>
          <w:iCs/>
          <w:sz w:val="21"/>
          <w:szCs w:val="21"/>
        </w:rPr>
        <w:t xml:space="preserve"> I</w:t>
      </w:r>
      <w:r>
        <w:rPr>
          <w:rFonts w:ascii="Times New Roman" w:hAnsi="Times New Roman"/>
          <w:bCs/>
          <w:sz w:val="21"/>
          <w:szCs w:val="21"/>
          <w:vertAlign w:val="superscript"/>
        </w:rPr>
        <w:t>2</w:t>
      </w:r>
      <w:r>
        <w:rPr>
          <w:rFonts w:ascii="Times New Roman" w:hAnsi="Times New Roman"/>
          <w:bCs/>
          <w:i/>
          <w:iCs/>
          <w:sz w:val="21"/>
          <w:szCs w:val="21"/>
        </w:rPr>
        <w:t>Rt</w:t>
      </w:r>
    </w:p>
    <w:p w14:paraId="7DFE30B2">
      <w:pPr>
        <w:pStyle w:val="16"/>
        <w:keepNext w:val="0"/>
        <w:keepLines w:val="0"/>
        <w:pageBreakBefore w:val="0"/>
        <w:tabs>
          <w:tab w:val="left" w:pos="2115"/>
        </w:tabs>
        <w:kinsoku/>
        <w:wordWrap/>
        <w:overflowPunct/>
        <w:topLinePunct w:val="0"/>
        <w:autoSpaceDE/>
        <w:autoSpaceDN/>
        <w:bidi w:val="0"/>
        <w:adjustRightInd/>
        <w:spacing w:line="0" w:lineRule="atLeast"/>
        <w:jc w:val="left"/>
        <w:rPr>
          <w:rFonts w:ascii="Times New Roman" w:hAnsi="Times New Roman"/>
          <w:bCs/>
          <w:sz w:val="21"/>
          <w:szCs w:val="21"/>
        </w:rPr>
      </w:pPr>
      <w:r>
        <w:rPr>
          <w:rFonts w:ascii="Times New Roman" w:hAnsi="Times New Roman"/>
          <w:bCs/>
          <w:sz w:val="21"/>
          <w:szCs w:val="21"/>
        </w:rPr>
        <w:t>3</w:t>
      </w:r>
      <w:r>
        <w:rPr>
          <w:rFonts w:hint="eastAsia" w:ascii="Times New Roman" w:hAnsi="Times New Roman"/>
          <w:bCs/>
          <w:sz w:val="21"/>
          <w:szCs w:val="21"/>
        </w:rPr>
        <w:t>．电热的利用：电饭锅、电熨斗等。</w:t>
      </w:r>
    </w:p>
    <w:p w14:paraId="1B9F22DD">
      <w:pPr>
        <w:pStyle w:val="16"/>
        <w:keepNext w:val="0"/>
        <w:keepLines w:val="0"/>
        <w:pageBreakBefore w:val="0"/>
        <w:tabs>
          <w:tab w:val="left" w:pos="2115"/>
        </w:tabs>
        <w:kinsoku/>
        <w:wordWrap/>
        <w:overflowPunct/>
        <w:topLinePunct w:val="0"/>
        <w:autoSpaceDE/>
        <w:autoSpaceDN/>
        <w:bidi w:val="0"/>
        <w:adjustRightInd/>
        <w:spacing w:line="0" w:lineRule="atLeast"/>
        <w:jc w:val="left"/>
        <w:rPr>
          <w:rFonts w:ascii="Times New Roman" w:hAnsi="Times New Roman"/>
          <w:bCs/>
          <w:sz w:val="21"/>
          <w:szCs w:val="21"/>
        </w:rPr>
      </w:pPr>
      <w:r>
        <w:rPr>
          <w:rFonts w:hint="eastAsia" w:ascii="Times New Roman" w:hAnsi="Times New Roman"/>
          <w:bCs/>
          <w:sz w:val="21"/>
          <w:szCs w:val="21"/>
        </w:rPr>
        <w:t>电热的防止：用电器的散热设备。</w:t>
      </w:r>
    </w:p>
    <w:bookmarkEnd w:id="0"/>
    <w:p w14:paraId="51B2E8E1">
      <w:pPr>
        <w:spacing w:line="360" w:lineRule="auto"/>
        <w:jc w:val="left"/>
        <w:textAlignment w:val="center"/>
        <w:rPr>
          <w:rFonts w:hint="eastAsia" w:ascii="Times New Roman" w:hAnsi="Times New Roman" w:eastAsia="宋体"/>
          <w:b/>
          <w:sz w:val="21"/>
          <w:szCs w:val="21"/>
          <w:lang w:val="en-US" w:eastAsia="zh-CN"/>
        </w:rPr>
      </w:pPr>
    </w:p>
    <w:p w14:paraId="57EFB60C">
      <w:pPr>
        <w:spacing w:line="360" w:lineRule="auto"/>
        <w:jc w:val="left"/>
        <w:textAlignment w:val="center"/>
        <w:rPr>
          <w:rFonts w:hint="default" w:ascii="Times New Roman" w:hAnsi="Times New Roman" w:eastAsia="宋体"/>
          <w:b/>
          <w:sz w:val="21"/>
          <w:szCs w:val="21"/>
          <w:lang w:val="en-US" w:eastAsia="zh-CN"/>
        </w:rPr>
      </w:pPr>
      <w:r>
        <w:rPr>
          <w:rFonts w:hint="eastAsia" w:ascii="Times New Roman" w:hAnsi="Times New Roman" w:eastAsia="宋体"/>
          <w:b/>
          <w:sz w:val="21"/>
          <w:szCs w:val="21"/>
          <w:lang w:val="en-US" w:eastAsia="zh-CN"/>
        </w:rPr>
        <w:t>教学反思  ：一.本节内容分四个部分，了解部分内容有电流热效应和电热放止和利用，重点部分内容掌握焦耳定律，难点部分内容运用焦耳定理公式的计算。二.教学过程中的问题1.在探究实验过程中应给同学们的更多时间思考启发，提高思维和推理能力</w:t>
      </w:r>
      <w:bookmarkStart w:id="1" w:name="_GoBack"/>
      <w:bookmarkEnd w:id="1"/>
      <w:r>
        <w:rPr>
          <w:rFonts w:hint="eastAsia" w:ascii="Times New Roman" w:hAnsi="Times New Roman" w:eastAsia="宋体"/>
          <w:b/>
          <w:sz w:val="21"/>
          <w:szCs w:val="21"/>
          <w:lang w:val="en-US" w:eastAsia="zh-CN"/>
        </w:rPr>
        <w:t>。2.设计的作业应有梯度思考。3.通过双基练习让更多的 同学当堂消化吸收。</w:t>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5CD2A">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EAA40">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4ODI1MjUxMGYwNDFiNjk1MjMyZGJlMTRhMjA5ZTcifQ=="/>
  </w:docVars>
  <w:rsids>
    <w:rsidRoot w:val="009C4294"/>
    <w:rsid w:val="00074E86"/>
    <w:rsid w:val="000B604B"/>
    <w:rsid w:val="000F2487"/>
    <w:rsid w:val="001141AE"/>
    <w:rsid w:val="001F138B"/>
    <w:rsid w:val="001F311D"/>
    <w:rsid w:val="001F58C3"/>
    <w:rsid w:val="002A72B0"/>
    <w:rsid w:val="003376B4"/>
    <w:rsid w:val="003C61C7"/>
    <w:rsid w:val="003D09D1"/>
    <w:rsid w:val="004151FC"/>
    <w:rsid w:val="00465CD3"/>
    <w:rsid w:val="004C4517"/>
    <w:rsid w:val="004D216A"/>
    <w:rsid w:val="004F0185"/>
    <w:rsid w:val="005251FC"/>
    <w:rsid w:val="00586C79"/>
    <w:rsid w:val="005A2331"/>
    <w:rsid w:val="0066711D"/>
    <w:rsid w:val="006A424A"/>
    <w:rsid w:val="006A7542"/>
    <w:rsid w:val="006B00DB"/>
    <w:rsid w:val="006B7A8A"/>
    <w:rsid w:val="006D3536"/>
    <w:rsid w:val="007706F6"/>
    <w:rsid w:val="00791205"/>
    <w:rsid w:val="007A484A"/>
    <w:rsid w:val="00825D4F"/>
    <w:rsid w:val="00857ED3"/>
    <w:rsid w:val="0086082F"/>
    <w:rsid w:val="008A335F"/>
    <w:rsid w:val="008B2A1C"/>
    <w:rsid w:val="008F1F52"/>
    <w:rsid w:val="00961F1C"/>
    <w:rsid w:val="009B7E56"/>
    <w:rsid w:val="009C4294"/>
    <w:rsid w:val="009D1E53"/>
    <w:rsid w:val="00A64BED"/>
    <w:rsid w:val="00B05832"/>
    <w:rsid w:val="00B532A4"/>
    <w:rsid w:val="00B85E2D"/>
    <w:rsid w:val="00C02FC6"/>
    <w:rsid w:val="00C03629"/>
    <w:rsid w:val="00F553FD"/>
    <w:rsid w:val="00F72A33"/>
    <w:rsid w:val="00FA7F6E"/>
    <w:rsid w:val="00FB6905"/>
    <w:rsid w:val="38F3530D"/>
    <w:rsid w:val="3BFB745C"/>
    <w:rsid w:val="4A0E2207"/>
    <w:rsid w:val="5D1E2C28"/>
    <w:rsid w:val="5FA353B9"/>
    <w:rsid w:val="70AC6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5"/>
    <w:unhideWhenUsed/>
    <w:qFormat/>
    <w:uiPriority w:val="0"/>
    <w:rPr>
      <w:rFonts w:ascii="宋体" w:hAnsi="Courier New" w:eastAsia="宋体" w:cs="Courier New"/>
      <w:szCs w:val="21"/>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7">
    <w:name w:val="Title"/>
    <w:basedOn w:val="1"/>
    <w:next w:val="1"/>
    <w:link w:val="12"/>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10">
    <w:name w:val="标题 2 字符"/>
    <w:basedOn w:val="9"/>
    <w:link w:val="2"/>
    <w:uiPriority w:val="9"/>
    <w:rPr>
      <w:rFonts w:asciiTheme="majorHAnsi" w:hAnsiTheme="majorHAnsi" w:eastAsiaTheme="majorEastAsia" w:cstheme="majorBidi"/>
      <w:b/>
      <w:bCs/>
      <w:sz w:val="32"/>
      <w:szCs w:val="32"/>
    </w:rPr>
  </w:style>
  <w:style w:type="character" w:customStyle="1" w:styleId="11">
    <w:name w:val="副标题 字符"/>
    <w:basedOn w:val="9"/>
    <w:link w:val="6"/>
    <w:uiPriority w:val="11"/>
    <w:rPr>
      <w:rFonts w:eastAsia="宋体" w:asciiTheme="majorHAnsi" w:hAnsiTheme="majorHAnsi" w:cstheme="majorBidi"/>
      <w:b/>
      <w:bCs/>
      <w:kern w:val="28"/>
      <w:sz w:val="32"/>
      <w:szCs w:val="32"/>
    </w:rPr>
  </w:style>
  <w:style w:type="character" w:customStyle="1" w:styleId="12">
    <w:name w:val="标题 字符"/>
    <w:basedOn w:val="9"/>
    <w:link w:val="7"/>
    <w:qFormat/>
    <w:uiPriority w:val="10"/>
    <w:rPr>
      <w:rFonts w:eastAsia="宋体" w:asciiTheme="majorHAnsi" w:hAnsiTheme="majorHAnsi" w:cstheme="majorBidi"/>
      <w:b/>
      <w:bCs/>
      <w:sz w:val="32"/>
      <w:szCs w:val="32"/>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character" w:customStyle="1" w:styleId="15">
    <w:name w:val="纯文本 字符"/>
    <w:basedOn w:val="9"/>
    <w:link w:val="3"/>
    <w:qFormat/>
    <w:uiPriority w:val="0"/>
    <w:rPr>
      <w:rFonts w:ascii="宋体" w:hAnsi="Courier New" w:eastAsia="宋体" w:cs="Courier New"/>
      <w:szCs w:val="21"/>
    </w:rPr>
  </w:style>
  <w:style w:type="paragraph" w:customStyle="1" w:styleId="16">
    <w:name w:val="正文_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1970</Words>
  <Characters>1992</Characters>
  <Lines>17</Lines>
  <Paragraphs>4</Paragraphs>
  <TotalTime>24</TotalTime>
  <ScaleCrop>false</ScaleCrop>
  <LinksUpToDate>false</LinksUpToDate>
  <CharactersWithSpaces>2029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2024-09-25T08:32:00Z</dcterms:created>
  <dcterms:modified xsi:type="dcterms:W3CDTF">2025-12-18T02:39:39Z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eyJoZGlkIjoiN2U0OWM2NzU4NzFjODU5NzM5M2FlNDY0OGM3MmY0MGYiLCJ1c2VySWQiOiI0NzA0MjQwOTQifQ==</vt:lpwstr>
  </property>
  <property fmtid="{D5CDD505-2E9C-101B-9397-08002B2CF9AE}" pid="7" name="KSOProductBuildVer">
    <vt:lpwstr>2052-12.1.0.23542</vt:lpwstr>
  </property>
  <property fmtid="{D5CDD505-2E9C-101B-9397-08002B2CF9AE}" pid="8" name="ICV">
    <vt:lpwstr>FB31BCF6CE60472DAFFA52A62C6FDC37_13</vt:lpwstr>
  </property>
</Properties>
</file>