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2601"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《圆周角定理及其推论》教学反思</w:t>
      </w:r>
    </w:p>
    <w:p w14:paraId="7C9925E3">
      <w:pPr>
        <w:bidi w:val="0"/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鲁沛</w:t>
      </w:r>
    </w:p>
    <w:p w14:paraId="2233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本节课聚焦 “圆周角定理及其推论” 这一核心知识点，在教学实施过程中，以数学核心素养培养为导向，通过概念辨析、定理推导、实践应用等环节，推动学生知识建构与能力提升，但仍存在可优化之处，现将反思总结如下：</w:t>
      </w:r>
    </w:p>
    <w:p w14:paraId="378C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default"/>
          <w:sz w:val="24"/>
          <w:szCs w:val="24"/>
          <w:lang w:val="en-US" w:eastAsia="zh-CN"/>
        </w:rPr>
        <w:t>在数学抽象素养培养上，本节课通过回顾圆心角概念，对比引出圆周角定义，引导学生从具体图形中提炼 “顶点在圆上、两边与圆相交” 的本质特征，有效帮助学生完成从具体图形到抽象概念的转化。但部分学生在辨析非标准图形中的圆周角时仍存在困难，反映出抽象概括能力的培养需进一步强化，后续可增加更多变式图形的辨析练习，加深对概念本质的理解。</w:t>
      </w:r>
    </w:p>
    <w:p w14:paraId="46C27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default"/>
          <w:sz w:val="24"/>
          <w:szCs w:val="24"/>
          <w:lang w:val="en-US" w:eastAsia="zh-CN"/>
        </w:rPr>
        <w:t>在逻辑推理素养提升方面，本节课设计了 “猜想 — 验证 — 归纳” 的探究流程，针对圆周角与圆心的三种位置关系，引导学生利用三角形内角和、等腰三角形性质等旧知推导定理。这一过程让学生经历了从特殊到一般的推理过程，体会了化归的数学思想。但在推导第二种和第三种位置关系时，部分学生对辅助线的构造思路不清晰，逻辑链条不够完整，说明在推理过程的引导上还需更细致，可通过小组合作探究的形式，让学生充分交流推理思路，完善逻辑表达。</w:t>
      </w:r>
    </w:p>
    <w:p w14:paraId="1CA6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default"/>
          <w:sz w:val="24"/>
          <w:szCs w:val="24"/>
          <w:lang w:val="en-US" w:eastAsia="zh-CN"/>
        </w:rPr>
        <w:t>在数学运算素养落实上，本节课通过例题讲解和随堂练习，让学生运用圆周角定理及推论进行角度计算，强化了知识的应用能力。但题目设计多为基础题型，缺乏综合性、层次性的运算问题，未能充分锻炼学生的运算技巧和灵活运用能力，后续可增加结合多个推论的复杂运算题目，提升运算的综合性与挑战性。</w:t>
      </w:r>
    </w:p>
    <w:p w14:paraId="1A66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default"/>
          <w:sz w:val="24"/>
          <w:szCs w:val="24"/>
          <w:lang w:val="en-US" w:eastAsia="zh-CN"/>
        </w:rPr>
        <w:t>在直观想象素养培养中，借助多媒体课件展示圆周角与圆心角的位置关系、定理推导过程，帮助学生建立图形与几何关系的直观认知。但部分学生在解决与圆相关的综合图形问题时，仍难以快速识别出圆周角与所对弧、圆心角的对应关系，说明图形直观感知与转化能力不足，后续可加强图形变式训练，引导学生学会分解图形、构建模型，提升直观想象能力。</w:t>
      </w:r>
    </w:p>
    <w:p w14:paraId="777B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总体而言，本节课在核心素养培养上取得了一定成效，但在细节引导、题目设计、能力分层培养等方面仍有提升空间。未来教学中，需进一步优化教学设计，将核心素养培养贯穿教学全过程，促进学生综合数学能力的全面发展。</w:t>
      </w:r>
    </w:p>
    <w:p w14:paraId="6452CAD5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3CD2"/>
    <w:rsid w:val="0B4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2025-12-19T07:32:00Z</dcterms:created>
  <dc:creator>哀牢山的云</dc:creator>
  <cp:lastModifiedBy>哀牢山的云</cp:lastModifiedBy>
  <dcterms:modified xsi:type="dcterms:W3CDTF">2025-12-19T07:36:57Z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99F01A16C9A6408DB8B310900360413A_11</vt:lpwstr>
  </property>
  <property fmtid="{D5CDD505-2E9C-101B-9397-08002B2CF9AE}" pid="4" name="KSOTemplateDocerSaveRecord">
    <vt:lpwstr>eyJoZGlkIjoiNDFkZjUwODgwMzczODE0YjE2NTBjM2FkYjA5YTEzNjciLCJ1c2VySWQiOiIzMjMyNjM3NzYifQ==</vt:lpwstr>
  </property>
</Properties>
</file>