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6436896">
      <w:pPr>
        <w:pStyle w:val="4"/>
        <w:bidi w:val="0"/>
        <w:rPr>
          <w:rFonts w:hint="eastAsia"/>
          <w:color w:val="auto"/>
          <w:highlight w:val="none"/>
        </w:rPr>
      </w:pPr>
      <w:bookmarkStart w:id="0" w:name="_Toc26600"/>
      <w:bookmarkStart w:id="1" w:name="_Toc10132"/>
      <w:bookmarkStart w:id="2" w:name="_Toc17327"/>
      <w:bookmarkStart w:id="3" w:name="_Toc21314"/>
      <w:bookmarkStart w:id="4" w:name="_Toc9988"/>
      <w:r>
        <w:rPr>
          <w:rFonts w:hint="eastAsia"/>
          <w:color w:val="auto"/>
          <w:highlight w:val="none"/>
        </w:rPr>
        <w:t>辽宁开放大学成人教育本科毕业论文（设计）写作规范</w:t>
      </w:r>
      <w:bookmarkEnd w:id="0"/>
      <w:bookmarkEnd w:id="1"/>
      <w:bookmarkEnd w:id="2"/>
      <w:bookmarkEnd w:id="3"/>
      <w:bookmarkEnd w:id="4"/>
    </w:p>
    <w:p w14:paraId="38496DD4">
      <w:pPr>
        <w:spacing w:line="440" w:lineRule="exact"/>
        <w:ind w:firstLine="480" w:firstLineChars="200"/>
        <w:rPr>
          <w:rFonts w:ascii="宋体" w:hAnsi="宋体" w:eastAsia="宋体" w:cs="宋体"/>
          <w:b/>
          <w:bCs/>
          <w:color w:val="auto"/>
          <w:sz w:val="24"/>
          <w:highlight w:val="none"/>
        </w:rPr>
      </w:pPr>
      <w:r>
        <w:rPr>
          <w:rFonts w:hint="eastAsia" w:ascii="宋体" w:hAnsi="宋体" w:eastAsia="宋体" w:cs="宋体"/>
          <w:color w:val="auto"/>
          <w:kern w:val="0"/>
          <w:sz w:val="24"/>
          <w:highlight w:val="none"/>
        </w:rPr>
        <w:t>合格的毕业论文（设计）应能表明学生确已较好地掌握了本门学科的基础理论、专业知识和基本技能，并具有从事某项工作或担负专业技术工作的初步能力。为培养学生的学术素质，保证论文（设计）的规范实施性，提高论文质量（设计），基本知识、基本技能和文化素质、品德素质、科学研究素质，特制定本规范。</w:t>
      </w:r>
    </w:p>
    <w:p w14:paraId="5C5CDB2F">
      <w:pPr>
        <w:spacing w:line="440" w:lineRule="exact"/>
        <w:jc w:val="center"/>
        <w:outlineLvl w:val="0"/>
        <w:rPr>
          <w:rFonts w:ascii="宋体" w:hAnsi="宋体" w:eastAsia="宋体" w:cs="宋体"/>
          <w:color w:val="auto"/>
          <w:sz w:val="24"/>
          <w:highlight w:val="none"/>
        </w:rPr>
      </w:pPr>
      <w:bookmarkStart w:id="5" w:name="_Toc31838"/>
      <w:bookmarkStart w:id="6" w:name="_Toc4047"/>
      <w:bookmarkStart w:id="7" w:name="_Toc7880"/>
      <w:bookmarkStart w:id="8" w:name="_Toc1358"/>
      <w:bookmarkStart w:id="9" w:name="_Toc30615"/>
      <w:bookmarkStart w:id="10" w:name="_Toc12489"/>
      <w:bookmarkStart w:id="11" w:name="_Toc26005"/>
      <w:r>
        <w:rPr>
          <w:rFonts w:hint="eastAsia" w:ascii="宋体" w:hAnsi="宋体" w:eastAsia="宋体" w:cs="宋体"/>
          <w:b/>
          <w:bCs/>
          <w:color w:val="auto"/>
          <w:sz w:val="24"/>
          <w:highlight w:val="none"/>
        </w:rPr>
        <w:t>第一章  论文（设计）形式与内容</w:t>
      </w:r>
      <w:bookmarkEnd w:id="5"/>
      <w:bookmarkEnd w:id="6"/>
      <w:bookmarkEnd w:id="7"/>
      <w:bookmarkEnd w:id="8"/>
      <w:bookmarkEnd w:id="9"/>
      <w:bookmarkEnd w:id="10"/>
      <w:bookmarkEnd w:id="11"/>
    </w:p>
    <w:p w14:paraId="595AB5D3">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第一条</w:t>
      </w:r>
      <w:r>
        <w:rPr>
          <w:rFonts w:hint="eastAsia" w:ascii="宋体" w:hAnsi="宋体" w:eastAsia="宋体" w:cs="宋体"/>
          <w:color w:val="auto"/>
          <w:kern w:val="0"/>
          <w:sz w:val="24"/>
          <w:highlight w:val="none"/>
        </w:rPr>
        <w:t xml:space="preserve">  毕业论文（设计）应包括论文封面、原创声明、目录、论文题目、摘要、正文、参考文献、注释、附录等组成。</w:t>
      </w:r>
    </w:p>
    <w:p w14:paraId="229E8D60">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 xml:space="preserve">第二条  </w:t>
      </w:r>
      <w:r>
        <w:rPr>
          <w:rFonts w:hint="eastAsia" w:ascii="宋体" w:hAnsi="宋体" w:eastAsia="宋体" w:cs="宋体"/>
          <w:color w:val="auto"/>
          <w:kern w:val="0"/>
          <w:sz w:val="24"/>
          <w:highlight w:val="none"/>
        </w:rPr>
        <w:t>论文封面。采用“辽宁开放大学成人教育毕业论文（设计）封面模板”中统一格式的封面（见附件1）。</w:t>
      </w:r>
    </w:p>
    <w:p w14:paraId="12D08521">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 xml:space="preserve">第三条  </w:t>
      </w:r>
      <w:r>
        <w:rPr>
          <w:rFonts w:hint="eastAsia" w:ascii="宋体" w:hAnsi="宋体" w:eastAsia="宋体" w:cs="宋体"/>
          <w:color w:val="auto"/>
          <w:kern w:val="0"/>
          <w:sz w:val="24"/>
          <w:highlight w:val="none"/>
        </w:rPr>
        <w:t>原创性及使用授权声明。学生应签署《辽宁开放大学成人教育毕业论文（设计）原创性及使用授权声明》，保证独立完成毕业论文（设计），不存在抄袭和剽窃。毕业论文（设计）的知识产权归学校所有。</w:t>
      </w:r>
    </w:p>
    <w:p w14:paraId="7B0079A4">
      <w:pPr>
        <w:spacing w:line="440" w:lineRule="exact"/>
        <w:ind w:firstLine="482" w:firstLineChars="200"/>
        <w:rPr>
          <w:rFonts w:ascii="宋体" w:hAnsi="宋体" w:eastAsia="宋体" w:cs="宋体"/>
          <w:color w:val="auto"/>
          <w:sz w:val="24"/>
          <w:highlight w:val="none"/>
        </w:rPr>
      </w:pPr>
      <w:r>
        <w:rPr>
          <w:rFonts w:hint="eastAsia" w:ascii="宋体" w:hAnsi="宋体" w:eastAsia="宋体" w:cs="宋体"/>
          <w:b/>
          <w:bCs/>
          <w:color w:val="auto"/>
          <w:kern w:val="0"/>
          <w:sz w:val="24"/>
          <w:highlight w:val="none"/>
        </w:rPr>
        <w:t xml:space="preserve">第四条  </w:t>
      </w:r>
      <w:r>
        <w:rPr>
          <w:rFonts w:hint="eastAsia" w:ascii="宋体" w:hAnsi="宋体" w:eastAsia="宋体" w:cs="宋体"/>
          <w:color w:val="auto"/>
          <w:kern w:val="0"/>
          <w:sz w:val="24"/>
          <w:highlight w:val="none"/>
        </w:rPr>
        <w:t>目录。</w:t>
      </w:r>
      <w:r>
        <w:rPr>
          <w:rFonts w:hint="eastAsia" w:ascii="宋体" w:hAnsi="宋体" w:eastAsia="宋体" w:cs="宋体"/>
          <w:color w:val="auto"/>
          <w:sz w:val="24"/>
          <w:highlight w:val="none"/>
        </w:rPr>
        <w:t>由标题、名称和页码组成。内容包括摘要、正文篇幅序号和标题、参考文献、附录等。</w:t>
      </w:r>
    </w:p>
    <w:p w14:paraId="2C7D4335">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 xml:space="preserve">第五条  </w:t>
      </w:r>
      <w:r>
        <w:rPr>
          <w:rFonts w:hint="eastAsia" w:ascii="宋体" w:hAnsi="宋体" w:eastAsia="宋体" w:cs="宋体"/>
          <w:color w:val="auto"/>
          <w:kern w:val="0"/>
          <w:sz w:val="24"/>
          <w:highlight w:val="none"/>
        </w:rPr>
        <w:t>题目。论文（设计）题目是反映论文内容的最恰当、最简明的词语组合。题目语意未尽可用副标题补充说明论文中的特定内容。要求如下：</w:t>
      </w:r>
    </w:p>
    <w:p w14:paraId="50A6D152">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1.题目准确得体并能准确表达论文的中心内容，恰当反映研究的范围和深度，不能使用笼统的、泛指性很强的词语和</w:t>
      </w:r>
      <w:r>
        <w:rPr>
          <w:rFonts w:hint="eastAsia" w:ascii="宋体" w:hAnsi="宋体" w:eastAsia="宋体" w:cs="宋体"/>
          <w:color w:val="auto"/>
          <w:kern w:val="0"/>
          <w:sz w:val="24"/>
          <w:highlight w:val="none"/>
          <w:lang w:val="en-US" w:eastAsia="zh-CN"/>
        </w:rPr>
        <w:t>华而不实</w:t>
      </w:r>
      <w:r>
        <w:rPr>
          <w:rFonts w:hint="eastAsia" w:ascii="宋体" w:hAnsi="宋体" w:eastAsia="宋体" w:cs="宋体"/>
          <w:color w:val="auto"/>
          <w:kern w:val="0"/>
          <w:sz w:val="24"/>
          <w:highlight w:val="none"/>
        </w:rPr>
        <w:t>的辞藻。</w:t>
      </w:r>
    </w:p>
    <w:p w14:paraId="2E507A0C">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2.题目应简明，使读者印象鲜明，便于记忆和引用。题目一般不宜超过20字。</w:t>
      </w:r>
    </w:p>
    <w:p w14:paraId="6206B761">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3.题目所用词语必须有助于选定关键词和编制题录、索引等二次文献，以便为检索提供特定的实用信息。</w:t>
      </w:r>
    </w:p>
    <w:p w14:paraId="7654E3DE">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4.题目应避免使用非共知共用的缩略词、字符、代号等。</w:t>
      </w:r>
    </w:p>
    <w:p w14:paraId="6152233C">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 xml:space="preserve">第六条  </w:t>
      </w:r>
      <w:r>
        <w:rPr>
          <w:rFonts w:hint="eastAsia" w:ascii="宋体" w:hAnsi="宋体" w:eastAsia="宋体" w:cs="宋体"/>
          <w:color w:val="auto"/>
          <w:kern w:val="0"/>
          <w:sz w:val="24"/>
          <w:highlight w:val="none"/>
        </w:rPr>
        <w:t>摘要和关键词。摘要是对论文内容不加注释和评论的简明归纳，应包括研究工作的目的、方法、内容和结论，重点是结果和结论。语言要精练、准确、规范，一般不用公式和非规范符号术语，不出现图、表、化学结构式等。采用第三人称撰写，一般在300-500字。</w:t>
      </w:r>
    </w:p>
    <w:p w14:paraId="3F4AF39A">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关键词是为了满足文献标引或检索工作的需要而从论文中选取出的用以表示全文主题内容信息的词或词组。每篇论文中应列出3</w:t>
      </w:r>
      <w:r>
        <w:rPr>
          <w:rFonts w:hint="eastAsia" w:ascii="宋体" w:hAnsi="宋体" w:eastAsia="宋体" w:cs="宋体"/>
          <w:color w:val="auto"/>
          <w:kern w:val="0"/>
          <w:sz w:val="24"/>
          <w:highlight w:val="none"/>
          <w:lang w:eastAsia="zh-CN"/>
        </w:rPr>
        <w:t>～</w:t>
      </w:r>
      <w:r>
        <w:rPr>
          <w:rFonts w:hint="eastAsia" w:ascii="宋体" w:hAnsi="宋体" w:eastAsia="宋体" w:cs="宋体"/>
          <w:color w:val="auto"/>
          <w:kern w:val="0"/>
          <w:sz w:val="24"/>
          <w:highlight w:val="none"/>
        </w:rPr>
        <w:t>5个关键词，它们应能反映论文的主题内容信息。关键词作为论文的一个组成部分，列于摘要段之后。如需撰写英文摘要，还应列出与中文对应的英文关键词（Keywords）。</w:t>
      </w:r>
    </w:p>
    <w:p w14:paraId="6EF9B60A">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第七条</w:t>
      </w:r>
      <w:r>
        <w:rPr>
          <w:rFonts w:hint="eastAsia" w:ascii="宋体" w:hAnsi="宋体" w:eastAsia="宋体" w:cs="宋体"/>
          <w:b/>
          <w:bCs/>
          <w:color w:val="auto"/>
          <w:kern w:val="0"/>
          <w:sz w:val="24"/>
          <w:highlight w:val="none"/>
          <w:lang w:val="en-US" w:eastAsia="zh-CN"/>
        </w:rPr>
        <w:t xml:space="preserve">  </w:t>
      </w:r>
      <w:r>
        <w:rPr>
          <w:rFonts w:hint="eastAsia" w:ascii="宋体" w:hAnsi="宋体" w:eastAsia="宋体" w:cs="宋体"/>
          <w:color w:val="auto"/>
          <w:kern w:val="0"/>
          <w:sz w:val="24"/>
          <w:highlight w:val="none"/>
        </w:rPr>
        <w:t>正文。正文是论文的核心部分，占主要篇幅，论文的论点、论据和论证都在这里阐述。由于论文作者的研究工作涉及的学科、研究对象</w:t>
      </w:r>
      <w:r>
        <w:rPr>
          <w:rFonts w:hint="eastAsia" w:ascii="宋体" w:hAnsi="宋体" w:eastAsia="宋体" w:cs="宋体"/>
          <w:color w:val="auto"/>
          <w:kern w:val="0"/>
          <w:sz w:val="24"/>
          <w:highlight w:val="none"/>
          <w:lang w:eastAsia="zh-CN"/>
        </w:rPr>
        <w:t>、</w:t>
      </w:r>
      <w:r>
        <w:rPr>
          <w:rFonts w:hint="eastAsia" w:ascii="宋体" w:hAnsi="宋体" w:eastAsia="宋体" w:cs="宋体"/>
          <w:color w:val="auto"/>
          <w:kern w:val="0"/>
          <w:sz w:val="24"/>
          <w:highlight w:val="none"/>
        </w:rPr>
        <w:t>研究方法和结果表达方式等差异很大，所以对正文的撰写内容不作统一规定。但总的思路和结构安排应当符合“提出论点，通过论据或数据对论点加以论证”这一共同的要求。正文应达到观点正确、结构完整、合乎逻辑、层次分明、符合学术规范，无重大疏漏或明显的片面性。其他具体要求有：</w:t>
      </w:r>
    </w:p>
    <w:p w14:paraId="22A40E9B">
      <w:pPr>
        <w:spacing w:line="440" w:lineRule="exact"/>
        <w:ind w:firstLine="480" w:firstLineChars="200"/>
        <w:outlineLvl w:val="1"/>
        <w:rPr>
          <w:rFonts w:ascii="宋体" w:hAnsi="宋体" w:eastAsia="宋体" w:cs="宋体"/>
          <w:color w:val="auto"/>
          <w:kern w:val="0"/>
          <w:sz w:val="24"/>
          <w:highlight w:val="none"/>
        </w:rPr>
      </w:pPr>
      <w:bookmarkStart w:id="12" w:name="_Toc18896"/>
      <w:bookmarkStart w:id="13" w:name="_Toc23991"/>
      <w:bookmarkStart w:id="14" w:name="_Toc25490"/>
      <w:bookmarkStart w:id="15" w:name="_Toc29624"/>
      <w:bookmarkStart w:id="16" w:name="_Toc32335"/>
      <w:bookmarkStart w:id="17" w:name="_Toc8430"/>
      <w:bookmarkStart w:id="18" w:name="_Toc7225"/>
      <w:r>
        <w:rPr>
          <w:rFonts w:hint="eastAsia" w:ascii="宋体" w:hAnsi="宋体" w:eastAsia="宋体" w:cs="宋体"/>
          <w:color w:val="auto"/>
          <w:kern w:val="0"/>
          <w:sz w:val="24"/>
          <w:highlight w:val="none"/>
        </w:rPr>
        <w:t>1.主题的要求</w:t>
      </w:r>
      <w:bookmarkEnd w:id="12"/>
      <w:bookmarkEnd w:id="13"/>
      <w:bookmarkEnd w:id="14"/>
      <w:bookmarkEnd w:id="15"/>
      <w:bookmarkEnd w:id="16"/>
      <w:bookmarkEnd w:id="17"/>
      <w:bookmarkEnd w:id="18"/>
    </w:p>
    <w:p w14:paraId="3FDF06D5">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（1）主题有新意，有科学研究或实际应用价值；</w:t>
      </w:r>
    </w:p>
    <w:p w14:paraId="751E4D8E">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（2）主题集中，一篇论文只有一个中心，要使主题集中，凡与本文主题无关或关系不大的内容不应涉及，不过多阐述，否则会使问题繁杂，脉络不清，主题淡化；</w:t>
      </w:r>
    </w:p>
    <w:p w14:paraId="74105375">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（3）主题鲜明，论文的中心思想地位突出，除了要在论文的题目、摘要、前言、结论部分明确提出主题外，在正文部分更要注意突出主题。</w:t>
      </w:r>
    </w:p>
    <w:p w14:paraId="749FB37C">
      <w:pPr>
        <w:spacing w:line="440" w:lineRule="exact"/>
        <w:ind w:firstLine="480" w:firstLineChars="200"/>
        <w:outlineLvl w:val="1"/>
        <w:rPr>
          <w:rFonts w:ascii="宋体" w:hAnsi="宋体" w:eastAsia="宋体" w:cs="宋体"/>
          <w:color w:val="auto"/>
          <w:kern w:val="0"/>
          <w:sz w:val="24"/>
          <w:highlight w:val="none"/>
        </w:rPr>
      </w:pPr>
      <w:bookmarkStart w:id="19" w:name="_Toc25658"/>
      <w:bookmarkStart w:id="20" w:name="_Toc22825"/>
      <w:bookmarkStart w:id="21" w:name="_Toc29037"/>
      <w:bookmarkStart w:id="22" w:name="_Toc19274"/>
      <w:bookmarkStart w:id="23" w:name="_Toc24145"/>
      <w:bookmarkStart w:id="24" w:name="_Toc5349"/>
      <w:bookmarkStart w:id="25" w:name="_Toc13048"/>
      <w:r>
        <w:rPr>
          <w:rFonts w:hint="eastAsia" w:ascii="宋体" w:hAnsi="宋体" w:eastAsia="宋体" w:cs="宋体"/>
          <w:color w:val="auto"/>
          <w:kern w:val="0"/>
          <w:sz w:val="24"/>
          <w:highlight w:val="none"/>
        </w:rPr>
        <w:t>2.结构的要求</w:t>
      </w:r>
      <w:bookmarkEnd w:id="19"/>
      <w:bookmarkEnd w:id="20"/>
      <w:bookmarkEnd w:id="21"/>
      <w:bookmarkEnd w:id="22"/>
      <w:bookmarkEnd w:id="23"/>
      <w:bookmarkEnd w:id="24"/>
      <w:bookmarkEnd w:id="25"/>
    </w:p>
    <w:p w14:paraId="503064D5">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（1）不同内容的正文，应灵活处理，采用合适的结构顺序和结构层次，组织好段落，安排好材料；</w:t>
      </w:r>
    </w:p>
    <w:p w14:paraId="4C7FC32A">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（2）正文写作时要注意抓住基本观点。数据的采集、记录、整理、表达等均不应出现技术性的错误；分析论证和讨论问题时，避免含混不清，模棱两可，词不达意；不弄虚作假。</w:t>
      </w:r>
    </w:p>
    <w:p w14:paraId="670E0CF7">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如有需要，可在正文前安排引言（或前言），正文后安排结论（或建议）。</w:t>
      </w:r>
    </w:p>
    <w:p w14:paraId="24DD615F">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引言又叫前言，其目的是向读者交代本研究的来龙去脉，作用在于使读者对论文先有一个总体的了解。引言要写得自然、概括、简洁、确切。内容主要包括：研究的目的、范围和背景；理论依据、实验基础和研究方法；预期的结果及其地位、作用和意义等。</w:t>
      </w:r>
    </w:p>
    <w:p w14:paraId="359CDAE1">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结论即结束语、结语，是在理论分析和实验验证的基础上，通过严密的逻辑推理得出的有创造性、指导性、经验性的结果描述。反映了研究成果的价值，其作用是便于读者阅读和二次文献作者提供依据。主要包含本研究结果说明了什么问题，得出了什么规律性的东西，或解决了什么实际问题；本研究的不足之处、尚待解决的问题或提出研究设想和改进建议。</w:t>
      </w:r>
    </w:p>
    <w:p w14:paraId="5AA4FBA9">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第八条</w:t>
      </w:r>
      <w:r>
        <w:rPr>
          <w:rFonts w:hint="eastAsia" w:ascii="宋体" w:hAnsi="宋体" w:eastAsia="宋体" w:cs="宋体"/>
          <w:b/>
          <w:bCs/>
          <w:color w:val="auto"/>
          <w:kern w:val="0"/>
          <w:sz w:val="24"/>
          <w:highlight w:val="none"/>
          <w:lang w:val="en-US" w:eastAsia="zh-CN"/>
        </w:rPr>
        <w:t xml:space="preserve">  </w:t>
      </w:r>
      <w:r>
        <w:rPr>
          <w:rFonts w:hint="eastAsia" w:ascii="宋体" w:hAnsi="宋体" w:eastAsia="宋体" w:cs="宋体"/>
          <w:color w:val="auto"/>
          <w:kern w:val="0"/>
          <w:sz w:val="24"/>
          <w:highlight w:val="none"/>
        </w:rPr>
        <w:t>参考文献。应是论文作者亲自考察过</w:t>
      </w:r>
      <w:r>
        <w:rPr>
          <w:rFonts w:hint="eastAsia" w:ascii="宋体" w:hAnsi="宋体" w:eastAsia="宋体" w:cs="宋体"/>
          <w:color w:val="auto"/>
          <w:kern w:val="0"/>
          <w:sz w:val="24"/>
          <w:highlight w:val="none"/>
          <w:lang w:val="en-US" w:eastAsia="zh-CN"/>
        </w:rPr>
        <w:t>的，</w:t>
      </w:r>
      <w:r>
        <w:rPr>
          <w:rFonts w:hint="eastAsia" w:ascii="宋体" w:hAnsi="宋体" w:eastAsia="宋体" w:cs="宋体"/>
          <w:color w:val="auto"/>
          <w:kern w:val="0"/>
          <w:sz w:val="24"/>
          <w:highlight w:val="none"/>
        </w:rPr>
        <w:t>对毕业论文（设计）有参考价值的文献。参考文献应具有权威性，要注意引用最新的文献。应依次写明作者、著作名（文章题目）、出版单位（期刊名称）、出版时间（期次）版次、页码等。</w:t>
      </w:r>
    </w:p>
    <w:p w14:paraId="0A545459">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第九条</w:t>
      </w:r>
      <w:r>
        <w:rPr>
          <w:rFonts w:hint="eastAsia" w:ascii="宋体" w:hAnsi="宋体" w:eastAsia="宋体" w:cs="宋体"/>
          <w:b/>
          <w:bCs/>
          <w:color w:val="auto"/>
          <w:kern w:val="0"/>
          <w:sz w:val="24"/>
          <w:highlight w:val="none"/>
          <w:lang w:val="en-US" w:eastAsia="zh-CN"/>
        </w:rPr>
        <w:t xml:space="preserve">  </w:t>
      </w:r>
      <w:r>
        <w:rPr>
          <w:rFonts w:hint="eastAsia" w:ascii="宋体" w:hAnsi="宋体" w:eastAsia="宋体" w:cs="宋体"/>
          <w:color w:val="auto"/>
          <w:kern w:val="0"/>
          <w:sz w:val="24"/>
          <w:highlight w:val="none"/>
        </w:rPr>
        <w:t>附录和致谢。附录是论文主体的补充项目，为了体现整篇论文的完整性，写入正文又可能有损于论文的条理性、逻辑性和精炼性，这些材料可以写入附录段，但对于每一篇论文并不是必需的。主要包括以下几类：</w:t>
      </w:r>
    </w:p>
    <w:p w14:paraId="6FD03EDA">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1.比正文更为详尽的理论根据、研究方法和技术要点，建议可以阅读参考文献的题录，对了解正文内容有用的补充信息等；</w:t>
      </w:r>
    </w:p>
    <w:p w14:paraId="4A803889">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2.由于篇幅过长或取材于复制品而不宜写入正文的材料；</w:t>
      </w:r>
    </w:p>
    <w:p w14:paraId="4931051E">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3.一般读者并非必要阅读，但对本专业同行很有参考价值的资料；</w:t>
      </w:r>
    </w:p>
    <w:p w14:paraId="5ED8B576">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4.某些重要的原始数据、数学推导、程序源代码、框图、结构图、统计表、计算机打印输出件等。</w:t>
      </w:r>
    </w:p>
    <w:p w14:paraId="5CE0BA80">
      <w:pPr>
        <w:spacing w:line="440" w:lineRule="exact"/>
        <w:ind w:firstLine="480" w:firstLineChars="200"/>
        <w:rPr>
          <w:rFonts w:ascii="宋体" w:hAnsi="宋体" w:eastAsia="宋体" w:cs="宋体"/>
          <w:b/>
          <w:bCs/>
          <w:color w:val="auto"/>
          <w:sz w:val="24"/>
          <w:highlight w:val="none"/>
        </w:rPr>
      </w:pPr>
      <w:r>
        <w:rPr>
          <w:rFonts w:hint="eastAsia" w:ascii="宋体" w:hAnsi="宋体" w:eastAsia="宋体" w:cs="宋体"/>
          <w:color w:val="auto"/>
          <w:kern w:val="0"/>
          <w:sz w:val="24"/>
          <w:highlight w:val="none"/>
        </w:rPr>
        <w:t>致谢部分主要用于向对论文工作直接提供过资金、设备、人力，以及文献资料等支持和帮助的团体和个人表示感谢。此部分不是论文的必需内容，可有可无。</w:t>
      </w:r>
    </w:p>
    <w:p w14:paraId="1E7D012B">
      <w:pPr>
        <w:spacing w:line="440" w:lineRule="exact"/>
        <w:jc w:val="center"/>
        <w:outlineLvl w:val="0"/>
        <w:rPr>
          <w:rFonts w:ascii="宋体" w:hAnsi="宋体" w:eastAsia="宋体" w:cs="宋体"/>
          <w:b/>
          <w:bCs/>
          <w:color w:val="auto"/>
          <w:sz w:val="24"/>
          <w:highlight w:val="none"/>
        </w:rPr>
      </w:pPr>
      <w:bookmarkStart w:id="26" w:name="_Toc27595"/>
      <w:bookmarkStart w:id="27" w:name="_Toc30407"/>
      <w:bookmarkStart w:id="28" w:name="_Toc4695"/>
      <w:bookmarkStart w:id="29" w:name="_Toc8554"/>
      <w:bookmarkStart w:id="30" w:name="_Toc31404"/>
      <w:bookmarkStart w:id="31" w:name="_Toc28520"/>
      <w:bookmarkStart w:id="32" w:name="_Toc13289"/>
      <w:r>
        <w:rPr>
          <w:rFonts w:hint="eastAsia" w:ascii="宋体" w:hAnsi="宋体" w:eastAsia="宋体" w:cs="宋体"/>
          <w:b/>
          <w:bCs/>
          <w:color w:val="auto"/>
          <w:sz w:val="24"/>
          <w:highlight w:val="none"/>
        </w:rPr>
        <w:t>第二章  格式要求</w:t>
      </w:r>
      <w:bookmarkEnd w:id="26"/>
      <w:bookmarkEnd w:id="27"/>
      <w:bookmarkEnd w:id="28"/>
      <w:bookmarkEnd w:id="29"/>
      <w:bookmarkEnd w:id="30"/>
      <w:bookmarkEnd w:id="31"/>
      <w:bookmarkEnd w:id="32"/>
    </w:p>
    <w:p w14:paraId="6063808F">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第十条</w:t>
      </w:r>
      <w:r>
        <w:rPr>
          <w:rFonts w:hint="eastAsia" w:ascii="宋体" w:hAnsi="宋体" w:eastAsia="宋体" w:cs="宋体"/>
          <w:b/>
          <w:bCs/>
          <w:color w:val="auto"/>
          <w:kern w:val="0"/>
          <w:sz w:val="24"/>
          <w:highlight w:val="none"/>
          <w:lang w:val="en-US" w:eastAsia="zh-CN"/>
        </w:rPr>
        <w:t xml:space="preserve">  </w:t>
      </w:r>
      <w:r>
        <w:rPr>
          <w:rFonts w:hint="eastAsia" w:ascii="宋体" w:hAnsi="宋体" w:eastAsia="宋体" w:cs="宋体"/>
          <w:color w:val="auto"/>
          <w:kern w:val="0"/>
          <w:sz w:val="24"/>
          <w:highlight w:val="none"/>
        </w:rPr>
        <w:t>毕业论文（设计）应采用国家正式公布实施的简化汉字和法定的计量单位，术语、符号、代号必须统一，并符合规范化的要求。使用新的专业术语、缩略语、习惯用语等，应加以注释。</w:t>
      </w:r>
    </w:p>
    <w:p w14:paraId="475432B8">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 xml:space="preserve">第十一条  </w:t>
      </w:r>
      <w:r>
        <w:rPr>
          <w:rFonts w:hint="eastAsia" w:ascii="宋体" w:hAnsi="宋体" w:eastAsia="宋体" w:cs="宋体"/>
          <w:color w:val="auto"/>
          <w:kern w:val="0"/>
          <w:sz w:val="24"/>
          <w:highlight w:val="none"/>
        </w:rPr>
        <w:t>毕业论文（设计）中的图和表应有对应的图题、表题及编号。</w:t>
      </w:r>
    </w:p>
    <w:p w14:paraId="1673EE92">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图：由“图”和从1开始的阿拉伯数字组成，例如“图1”“图2”等。图的编号应一直连续到附录之前，与章、节的编号无关。只有一幅图时，仍应标为“图1”。图应有图题，表明本图的主题，空一格置于图的编号之后，图的编号和图题置于图下方居中的位置，字体采用宋体五号；</w:t>
      </w:r>
    </w:p>
    <w:p w14:paraId="1AB0CCD4">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2.表：由“表”和从1开始的阿拉伯数字组成，如“表1”“表2”等。表的编号应一直连续到附录之前，与章、节的编号无关。只有一个表时，仍应标为“表1”。表应有表题，表明本表的主题，空一格置于表的编号之后，表的编号和表题置于表上方的居中位置，字体采用宋体五号；</w:t>
      </w:r>
    </w:p>
    <w:p w14:paraId="2473F1BC">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3.公式序号一律采用阿拉伯数字分章依序编排；如：“式（2-13）</w:t>
      </w:r>
      <w:r>
        <w:rPr>
          <w:rFonts w:hint="eastAsia" w:ascii="宋体" w:hAnsi="宋体" w:eastAsia="宋体" w:cs="宋体"/>
          <w:color w:val="auto"/>
          <w:kern w:val="0"/>
          <w:sz w:val="24"/>
          <w:highlight w:val="none"/>
          <w:lang w:eastAsia="zh-CN"/>
        </w:rPr>
        <w:t>”“</w:t>
      </w:r>
      <w:r>
        <w:rPr>
          <w:rFonts w:hint="eastAsia" w:ascii="宋体" w:hAnsi="宋体" w:eastAsia="宋体" w:cs="宋体"/>
          <w:color w:val="auto"/>
          <w:kern w:val="0"/>
          <w:sz w:val="24"/>
          <w:highlight w:val="none"/>
        </w:rPr>
        <w:t>式（4-5）”，其标注应于该公式所在行的最右侧。公式书写方式应在文中相应位置另起一行居中横排，对于较长的公式只可在符号处（+、-、*、/、≤≥等）转行。</w:t>
      </w:r>
    </w:p>
    <w:p w14:paraId="047B8B31">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 xml:space="preserve">第十二条  </w:t>
      </w:r>
      <w:r>
        <w:rPr>
          <w:rFonts w:hint="eastAsia" w:ascii="宋体" w:hAnsi="宋体" w:eastAsia="宋体" w:cs="宋体"/>
          <w:color w:val="auto"/>
          <w:kern w:val="0"/>
          <w:sz w:val="24"/>
          <w:highlight w:val="none"/>
        </w:rPr>
        <w:t>正文中不应加入程序的源代码，除非该源代码为完成毕业论文、保证其内容完整性所必需。</w:t>
      </w:r>
    </w:p>
    <w:p w14:paraId="5A66DF40">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kern w:val="0"/>
          <w:sz w:val="24"/>
          <w:highlight w:val="none"/>
        </w:rPr>
        <w:t xml:space="preserve">第十三条  </w:t>
      </w:r>
      <w:r>
        <w:rPr>
          <w:rFonts w:hint="eastAsia" w:ascii="宋体" w:hAnsi="宋体" w:eastAsia="宋体" w:cs="宋体"/>
          <w:color w:val="auto"/>
          <w:kern w:val="0"/>
          <w:sz w:val="24"/>
          <w:highlight w:val="none"/>
        </w:rPr>
        <w:t>毕业论文（设计）的文档格式</w:t>
      </w:r>
    </w:p>
    <w:p w14:paraId="34EF10CC">
      <w:pPr>
        <w:spacing w:line="440" w:lineRule="exact"/>
        <w:ind w:firstLine="480" w:firstLineChars="200"/>
        <w:outlineLvl w:val="1"/>
        <w:rPr>
          <w:rFonts w:ascii="宋体" w:hAnsi="宋体" w:eastAsia="宋体" w:cs="宋体"/>
          <w:color w:val="auto"/>
          <w:kern w:val="0"/>
          <w:sz w:val="24"/>
          <w:highlight w:val="none"/>
        </w:rPr>
      </w:pPr>
      <w:bookmarkStart w:id="33" w:name="_Toc751"/>
      <w:bookmarkStart w:id="34" w:name="_Toc28607"/>
      <w:bookmarkStart w:id="35" w:name="_Toc3638"/>
      <w:bookmarkStart w:id="36" w:name="_Toc5759"/>
      <w:bookmarkStart w:id="37" w:name="_Toc21266"/>
      <w:bookmarkStart w:id="38" w:name="_Toc31268"/>
      <w:bookmarkStart w:id="39" w:name="_Toc968"/>
      <w:r>
        <w:rPr>
          <w:rFonts w:hint="eastAsia" w:ascii="宋体" w:hAnsi="宋体" w:eastAsia="宋体" w:cs="宋体"/>
          <w:color w:val="auto"/>
          <w:kern w:val="0"/>
          <w:sz w:val="24"/>
          <w:highlight w:val="none"/>
        </w:rPr>
        <w:t>1.论文封面</w:t>
      </w:r>
      <w:bookmarkEnd w:id="33"/>
      <w:bookmarkEnd w:id="34"/>
      <w:bookmarkEnd w:id="35"/>
      <w:bookmarkEnd w:id="36"/>
      <w:bookmarkEnd w:id="37"/>
      <w:bookmarkEnd w:id="38"/>
      <w:bookmarkEnd w:id="39"/>
    </w:p>
    <w:p w14:paraId="6B9DB68C">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建议采用“辽宁开放大学成人教育毕业论文（设计）封面模板”中统一格式。</w:t>
      </w:r>
    </w:p>
    <w:p w14:paraId="15DE6B41">
      <w:pPr>
        <w:pStyle w:val="19"/>
        <w:spacing w:after="0" w:line="440" w:lineRule="exact"/>
        <w:ind w:firstLine="480" w:firstLineChars="200"/>
        <w:outlineLvl w:val="1"/>
        <w:rPr>
          <w:rFonts w:ascii="宋体" w:hAnsi="宋体" w:eastAsia="宋体" w:cs="宋体"/>
          <w:color w:val="auto"/>
          <w:kern w:val="0"/>
          <w:sz w:val="24"/>
          <w:highlight w:val="none"/>
        </w:rPr>
      </w:pPr>
      <w:bookmarkStart w:id="40" w:name="_Toc24151"/>
      <w:bookmarkStart w:id="41" w:name="_Toc19025"/>
      <w:bookmarkStart w:id="42" w:name="_Toc31297"/>
      <w:bookmarkStart w:id="43" w:name="_Toc22366"/>
      <w:bookmarkStart w:id="44" w:name="_Toc3418"/>
      <w:bookmarkStart w:id="45" w:name="_Toc27409"/>
      <w:bookmarkStart w:id="46" w:name="_Toc522"/>
      <w:r>
        <w:rPr>
          <w:rFonts w:hint="eastAsia" w:ascii="宋体" w:hAnsi="宋体" w:eastAsia="宋体" w:cs="宋体"/>
          <w:color w:val="auto"/>
          <w:kern w:val="0"/>
          <w:sz w:val="24"/>
          <w:highlight w:val="none"/>
        </w:rPr>
        <w:t>2.原创性及使用授权声明</w:t>
      </w:r>
      <w:bookmarkEnd w:id="40"/>
      <w:bookmarkEnd w:id="41"/>
      <w:bookmarkEnd w:id="42"/>
      <w:bookmarkEnd w:id="43"/>
      <w:bookmarkEnd w:id="44"/>
      <w:bookmarkEnd w:id="45"/>
      <w:bookmarkEnd w:id="46"/>
    </w:p>
    <w:p w14:paraId="0771A15E">
      <w:pPr>
        <w:pStyle w:val="19"/>
        <w:spacing w:after="0" w:line="440" w:lineRule="exact"/>
        <w:ind w:firstLine="480" w:firstLineChars="200"/>
        <w:rPr>
          <w:rFonts w:ascii="宋体" w:hAnsi="宋体" w:eastAsia="宋体" w:cs="宋体"/>
          <w:b/>
          <w:color w:val="auto"/>
          <w:sz w:val="24"/>
          <w:highlight w:val="none"/>
        </w:rPr>
      </w:pPr>
      <w:r>
        <w:rPr>
          <w:rFonts w:hint="eastAsia" w:ascii="宋体" w:hAnsi="宋体" w:eastAsia="宋体" w:cs="宋体"/>
          <w:color w:val="auto"/>
          <w:kern w:val="0"/>
          <w:sz w:val="24"/>
          <w:highlight w:val="none"/>
        </w:rPr>
        <w:t>标题为三号黑体加粗居中，内容为四号宋体。</w:t>
      </w:r>
    </w:p>
    <w:p w14:paraId="20968A54">
      <w:pPr>
        <w:spacing w:line="440" w:lineRule="exact"/>
        <w:ind w:firstLine="480" w:firstLineChars="200"/>
        <w:outlineLvl w:val="1"/>
        <w:rPr>
          <w:rFonts w:ascii="宋体" w:hAnsi="宋体" w:eastAsia="宋体" w:cs="宋体"/>
          <w:color w:val="auto"/>
          <w:kern w:val="0"/>
          <w:sz w:val="24"/>
          <w:highlight w:val="none"/>
        </w:rPr>
      </w:pPr>
      <w:bookmarkStart w:id="47" w:name="_Toc25071"/>
      <w:bookmarkStart w:id="48" w:name="_Toc32176"/>
      <w:bookmarkStart w:id="49" w:name="_Toc11593"/>
      <w:bookmarkStart w:id="50" w:name="_Toc24768"/>
      <w:bookmarkStart w:id="51" w:name="_Toc17226"/>
      <w:bookmarkStart w:id="52" w:name="_Toc130"/>
      <w:bookmarkStart w:id="53" w:name="_Toc31069"/>
      <w:r>
        <w:rPr>
          <w:rFonts w:hint="eastAsia" w:ascii="宋体" w:hAnsi="宋体" w:eastAsia="宋体" w:cs="宋体"/>
          <w:color w:val="auto"/>
          <w:kern w:val="0"/>
          <w:sz w:val="24"/>
          <w:highlight w:val="none"/>
        </w:rPr>
        <w:t>3.目录（三号黑体，居中）</w:t>
      </w:r>
      <w:bookmarkEnd w:id="47"/>
      <w:bookmarkEnd w:id="48"/>
      <w:bookmarkEnd w:id="49"/>
      <w:bookmarkEnd w:id="50"/>
      <w:bookmarkEnd w:id="51"/>
      <w:bookmarkEnd w:id="52"/>
      <w:bookmarkEnd w:id="53"/>
    </w:p>
    <w:p w14:paraId="525CEEA7">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1（章的标题）XXXX………………1（四号宋体字、加粗）</w:t>
      </w:r>
    </w:p>
    <w:p w14:paraId="6222C604">
      <w:pPr>
        <w:keepNext w:val="0"/>
        <w:keepLines w:val="0"/>
        <w:pageBreakBefore w:val="0"/>
        <w:widowControl w:val="0"/>
        <w:kinsoku/>
        <w:wordWrap/>
        <w:overflowPunct/>
        <w:topLinePunct w:val="0"/>
        <w:autoSpaceDE/>
        <w:autoSpaceDN/>
        <w:bidi w:val="0"/>
        <w:adjustRightInd/>
        <w:snapToGrid/>
        <w:spacing w:line="440" w:lineRule="exact"/>
        <w:ind w:firstLine="960" w:firstLineChars="400"/>
        <w:textAlignment w:val="auto"/>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1.1（节的标题）XXXX……………2（四号宋体字</w:t>
      </w:r>
      <w:r>
        <w:rPr>
          <w:rFonts w:hint="eastAsia" w:ascii="宋体" w:hAnsi="宋体" w:eastAsia="宋体" w:cs="宋体"/>
          <w:color w:val="auto"/>
          <w:kern w:val="0"/>
          <w:sz w:val="24"/>
          <w:highlight w:val="none"/>
          <w:lang w:eastAsia="zh-CN"/>
        </w:rPr>
        <w:t>，</w:t>
      </w:r>
      <w:r>
        <w:rPr>
          <w:rFonts w:hint="eastAsia" w:ascii="宋体" w:hAnsi="宋体" w:eastAsia="宋体" w:cs="宋体"/>
          <w:color w:val="auto"/>
          <w:kern w:val="0"/>
          <w:sz w:val="24"/>
          <w:highlight w:val="none"/>
          <w:lang w:val="en-US" w:eastAsia="zh-CN"/>
        </w:rPr>
        <w:t>左缩进2字符</w:t>
      </w:r>
      <w:r>
        <w:rPr>
          <w:rFonts w:hint="eastAsia" w:ascii="宋体" w:hAnsi="宋体" w:eastAsia="宋体" w:cs="宋体"/>
          <w:color w:val="auto"/>
          <w:kern w:val="0"/>
          <w:sz w:val="24"/>
          <w:highlight w:val="none"/>
        </w:rPr>
        <w:t>）</w:t>
      </w:r>
    </w:p>
    <w:p w14:paraId="661BD115">
      <w:pPr>
        <w:spacing w:line="440" w:lineRule="exact"/>
        <w:ind w:firstLine="1440" w:firstLineChars="6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1.1.1（条的标题）XXXX…………3（四号宋体字</w:t>
      </w:r>
      <w:r>
        <w:rPr>
          <w:rFonts w:hint="eastAsia" w:ascii="宋体" w:hAnsi="宋体" w:eastAsia="宋体" w:cs="宋体"/>
          <w:color w:val="auto"/>
          <w:kern w:val="0"/>
          <w:sz w:val="24"/>
          <w:highlight w:val="none"/>
          <w:lang w:eastAsia="zh-CN"/>
        </w:rPr>
        <w:t>，</w:t>
      </w:r>
      <w:r>
        <w:rPr>
          <w:rFonts w:hint="eastAsia" w:ascii="宋体" w:hAnsi="宋体" w:eastAsia="宋体" w:cs="宋体"/>
          <w:color w:val="auto"/>
          <w:kern w:val="0"/>
          <w:sz w:val="24"/>
          <w:highlight w:val="none"/>
          <w:lang w:val="en-US" w:eastAsia="zh-CN"/>
        </w:rPr>
        <w:t>左缩进4字符</w:t>
      </w:r>
      <w:r>
        <w:rPr>
          <w:rFonts w:hint="eastAsia" w:ascii="宋体" w:hAnsi="宋体" w:eastAsia="宋体" w:cs="宋体"/>
          <w:color w:val="auto"/>
          <w:kern w:val="0"/>
          <w:sz w:val="24"/>
          <w:highlight w:val="none"/>
        </w:rPr>
        <w:t>）</w:t>
      </w:r>
    </w:p>
    <w:p w14:paraId="53109326">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文科类论文按：第一层次标题“一、”顶头，</w:t>
      </w:r>
      <w:r>
        <w:rPr>
          <w:rFonts w:hint="eastAsia" w:ascii="宋体" w:hAnsi="宋体" w:eastAsia="宋体" w:cs="宋体"/>
          <w:color w:val="auto"/>
          <w:kern w:val="0"/>
          <w:sz w:val="24"/>
          <w:highlight w:val="none"/>
          <w:lang w:val="en-US" w:eastAsia="zh-CN"/>
        </w:rPr>
        <w:t>宋体</w:t>
      </w:r>
      <w:r>
        <w:rPr>
          <w:rFonts w:hint="eastAsia" w:ascii="宋体" w:hAnsi="宋体" w:eastAsia="宋体" w:cs="宋体"/>
          <w:color w:val="auto"/>
          <w:kern w:val="0"/>
          <w:sz w:val="24"/>
          <w:highlight w:val="none"/>
        </w:rPr>
        <w:t>、四号</w:t>
      </w:r>
      <w:r>
        <w:rPr>
          <w:rFonts w:hint="eastAsia" w:ascii="宋体" w:hAnsi="宋体" w:eastAsia="宋体" w:cs="宋体"/>
          <w:color w:val="auto"/>
          <w:kern w:val="0"/>
          <w:sz w:val="24"/>
          <w:highlight w:val="none"/>
          <w:lang w:eastAsia="zh-CN"/>
        </w:rPr>
        <w:t>、</w:t>
      </w:r>
      <w:r>
        <w:rPr>
          <w:rFonts w:hint="eastAsia" w:ascii="宋体" w:hAnsi="宋体" w:eastAsia="宋体" w:cs="宋体"/>
          <w:color w:val="auto"/>
          <w:kern w:val="0"/>
          <w:sz w:val="24"/>
          <w:highlight w:val="none"/>
          <w:lang w:val="en-US" w:eastAsia="zh-CN"/>
        </w:rPr>
        <w:t>加粗</w:t>
      </w:r>
      <w:r>
        <w:rPr>
          <w:rFonts w:hint="eastAsia" w:ascii="宋体" w:hAnsi="宋体" w:eastAsia="宋体" w:cs="宋体"/>
          <w:color w:val="auto"/>
          <w:kern w:val="0"/>
          <w:sz w:val="24"/>
          <w:highlight w:val="none"/>
        </w:rPr>
        <w:t>，第二层次缩进一字，宋体，四号，第三层次再缩进一字，宋体，四号……，页码前为点虚线，垂直居中。</w:t>
      </w:r>
    </w:p>
    <w:p w14:paraId="4EBF979C">
      <w:pPr>
        <w:spacing w:line="440" w:lineRule="exact"/>
        <w:ind w:firstLine="480" w:firstLineChars="200"/>
        <w:outlineLvl w:val="1"/>
        <w:rPr>
          <w:rFonts w:ascii="宋体" w:hAnsi="宋体" w:eastAsia="宋体" w:cs="宋体"/>
          <w:color w:val="auto"/>
          <w:kern w:val="0"/>
          <w:sz w:val="24"/>
          <w:highlight w:val="none"/>
        </w:rPr>
      </w:pPr>
      <w:bookmarkStart w:id="54" w:name="_Toc6932"/>
      <w:bookmarkStart w:id="55" w:name="_Toc14787"/>
      <w:bookmarkStart w:id="56" w:name="_Toc7661"/>
      <w:bookmarkStart w:id="57" w:name="_Toc31499"/>
      <w:bookmarkStart w:id="58" w:name="_Toc24197"/>
      <w:bookmarkStart w:id="59" w:name="_Toc10752"/>
      <w:bookmarkStart w:id="60" w:name="_Toc16993"/>
      <w:r>
        <w:rPr>
          <w:rFonts w:hint="eastAsia" w:ascii="宋体" w:hAnsi="宋体" w:eastAsia="宋体" w:cs="宋体"/>
          <w:color w:val="auto"/>
          <w:kern w:val="0"/>
          <w:sz w:val="24"/>
          <w:highlight w:val="none"/>
        </w:rPr>
        <w:t>4.摘要及关键词</w:t>
      </w:r>
      <w:bookmarkEnd w:id="54"/>
      <w:bookmarkEnd w:id="55"/>
      <w:bookmarkEnd w:id="56"/>
      <w:bookmarkEnd w:id="57"/>
      <w:bookmarkEnd w:id="58"/>
      <w:bookmarkEnd w:id="59"/>
      <w:bookmarkEnd w:id="60"/>
    </w:p>
    <w:p w14:paraId="648E8749">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“摘要”字样置顶居中，三号黑体字加粗；摘要内容：四号宋体字，起行空两格。</w:t>
      </w:r>
    </w:p>
    <w:p w14:paraId="7F60FE6D">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“关键词”字样另起一行，使用四号黑体字；关键词内容：四号宋体，词间用中文状态下“；”分隔。</w:t>
      </w:r>
    </w:p>
    <w:p w14:paraId="1E53AD0B">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如需撰写英文摘要，使用Times New Roman字体并参照上述格式执行。</w:t>
      </w:r>
    </w:p>
    <w:p w14:paraId="03CFE2A8">
      <w:pPr>
        <w:spacing w:line="440" w:lineRule="exact"/>
        <w:ind w:firstLine="480" w:firstLineChars="200"/>
        <w:outlineLvl w:val="1"/>
        <w:rPr>
          <w:rFonts w:ascii="宋体" w:hAnsi="宋体" w:eastAsia="宋体" w:cs="宋体"/>
          <w:color w:val="auto"/>
          <w:kern w:val="0"/>
          <w:sz w:val="24"/>
          <w:highlight w:val="none"/>
        </w:rPr>
      </w:pPr>
      <w:bookmarkStart w:id="61" w:name="_Toc28688"/>
      <w:bookmarkStart w:id="62" w:name="_Toc18366"/>
      <w:bookmarkStart w:id="63" w:name="_Toc28038"/>
      <w:bookmarkStart w:id="64" w:name="_Toc24665"/>
      <w:bookmarkStart w:id="65" w:name="_Toc9363"/>
      <w:bookmarkStart w:id="66" w:name="_Toc6548"/>
      <w:bookmarkStart w:id="67" w:name="_Toc13844"/>
      <w:r>
        <w:rPr>
          <w:rFonts w:hint="eastAsia" w:ascii="宋体" w:hAnsi="宋体" w:eastAsia="宋体" w:cs="宋体"/>
          <w:color w:val="auto"/>
          <w:kern w:val="0"/>
          <w:sz w:val="24"/>
          <w:highlight w:val="none"/>
        </w:rPr>
        <w:t>5.正文</w:t>
      </w:r>
      <w:bookmarkEnd w:id="61"/>
      <w:bookmarkEnd w:id="62"/>
      <w:bookmarkEnd w:id="63"/>
      <w:bookmarkEnd w:id="64"/>
      <w:bookmarkEnd w:id="65"/>
      <w:bookmarkEnd w:id="66"/>
      <w:bookmarkEnd w:id="67"/>
    </w:p>
    <w:p w14:paraId="32E99B41">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正文按照自然段依次排列，每段起行空两格，回行顶格。一般使用四号宋体字，英文内容使用四号Times New Roman字体。</w:t>
      </w:r>
    </w:p>
    <w:p w14:paraId="4DB19B21">
      <w:pPr>
        <w:spacing w:line="440" w:lineRule="exact"/>
        <w:ind w:firstLine="480" w:firstLineChars="200"/>
        <w:outlineLvl w:val="1"/>
        <w:rPr>
          <w:rFonts w:ascii="宋体" w:hAnsi="宋体" w:eastAsia="宋体" w:cs="宋体"/>
          <w:color w:val="auto"/>
          <w:kern w:val="0"/>
          <w:sz w:val="24"/>
          <w:highlight w:val="none"/>
        </w:rPr>
      </w:pPr>
      <w:bookmarkStart w:id="68" w:name="_Toc988"/>
      <w:bookmarkStart w:id="69" w:name="_Toc25837"/>
      <w:bookmarkStart w:id="70" w:name="_Toc32630"/>
      <w:bookmarkStart w:id="71" w:name="_Toc28876"/>
      <w:bookmarkStart w:id="72" w:name="_Toc22943"/>
      <w:bookmarkStart w:id="73" w:name="_Toc32478"/>
      <w:bookmarkStart w:id="74" w:name="_Toc4672"/>
      <w:r>
        <w:rPr>
          <w:rFonts w:hint="eastAsia" w:ascii="宋体" w:hAnsi="宋体" w:eastAsia="宋体" w:cs="宋体"/>
          <w:color w:val="auto"/>
          <w:kern w:val="0"/>
          <w:sz w:val="24"/>
          <w:highlight w:val="none"/>
        </w:rPr>
        <w:t>6.标题</w:t>
      </w:r>
      <w:bookmarkEnd w:id="68"/>
      <w:bookmarkEnd w:id="69"/>
      <w:bookmarkEnd w:id="70"/>
      <w:bookmarkEnd w:id="71"/>
      <w:bookmarkEnd w:id="72"/>
      <w:bookmarkEnd w:id="73"/>
      <w:bookmarkEnd w:id="74"/>
    </w:p>
    <w:p w14:paraId="1F414784">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字体要求与目录相同且加粗。排序从大到小的顺序写法应为：“一、”“（一）”“1.”“（1）”的形式，四号</w:t>
      </w:r>
      <w:r>
        <w:rPr>
          <w:rFonts w:hint="eastAsia" w:ascii="宋体" w:hAnsi="宋体" w:eastAsia="宋体" w:cs="宋体"/>
          <w:color w:val="auto"/>
          <w:kern w:val="0"/>
          <w:sz w:val="24"/>
          <w:highlight w:val="none"/>
          <w:lang w:val="en-US" w:eastAsia="zh-CN"/>
        </w:rPr>
        <w:t>宋</w:t>
      </w:r>
      <w:r>
        <w:rPr>
          <w:rFonts w:hint="eastAsia" w:ascii="宋体" w:hAnsi="宋体" w:eastAsia="宋体" w:cs="宋体"/>
          <w:color w:val="auto"/>
          <w:kern w:val="0"/>
          <w:sz w:val="24"/>
          <w:highlight w:val="none"/>
        </w:rPr>
        <w:t>体字，左侧空两字符；或者采用“1”“1.1”“1.1.1”……的形式，四号</w:t>
      </w:r>
      <w:r>
        <w:rPr>
          <w:rFonts w:hint="eastAsia" w:ascii="宋体" w:hAnsi="宋体" w:eastAsia="宋体" w:cs="宋体"/>
          <w:color w:val="auto"/>
          <w:kern w:val="0"/>
          <w:sz w:val="24"/>
          <w:highlight w:val="none"/>
          <w:lang w:val="en-US" w:eastAsia="zh-CN"/>
        </w:rPr>
        <w:t>宋</w:t>
      </w:r>
      <w:r>
        <w:rPr>
          <w:rFonts w:hint="eastAsia" w:ascii="宋体" w:hAnsi="宋体" w:eastAsia="宋体" w:cs="宋体"/>
          <w:color w:val="auto"/>
          <w:kern w:val="0"/>
          <w:sz w:val="24"/>
          <w:highlight w:val="none"/>
        </w:rPr>
        <w:t>体字，左侧顶格。</w:t>
      </w:r>
    </w:p>
    <w:p w14:paraId="78610DD4">
      <w:pPr>
        <w:spacing w:line="440" w:lineRule="exact"/>
        <w:ind w:firstLine="480" w:firstLineChars="200"/>
        <w:outlineLvl w:val="1"/>
        <w:rPr>
          <w:rFonts w:ascii="宋体" w:hAnsi="宋体" w:eastAsia="宋体" w:cs="宋体"/>
          <w:color w:val="auto"/>
          <w:kern w:val="0"/>
          <w:sz w:val="24"/>
          <w:highlight w:val="none"/>
        </w:rPr>
      </w:pPr>
      <w:bookmarkStart w:id="75" w:name="_Toc8553"/>
      <w:bookmarkStart w:id="76" w:name="_Toc28252"/>
      <w:bookmarkStart w:id="77" w:name="_Toc32122"/>
      <w:bookmarkStart w:id="78" w:name="_Toc24939"/>
      <w:bookmarkStart w:id="79" w:name="_Toc23998"/>
      <w:bookmarkStart w:id="80" w:name="_Toc30421"/>
      <w:bookmarkStart w:id="81" w:name="_Toc20553"/>
      <w:r>
        <w:rPr>
          <w:rFonts w:hint="eastAsia" w:ascii="宋体" w:hAnsi="宋体" w:eastAsia="宋体" w:cs="宋体"/>
          <w:color w:val="auto"/>
          <w:kern w:val="0"/>
          <w:sz w:val="24"/>
          <w:highlight w:val="none"/>
        </w:rPr>
        <w:t>7.参考文献</w:t>
      </w:r>
      <w:bookmarkEnd w:id="75"/>
      <w:bookmarkEnd w:id="76"/>
      <w:bookmarkEnd w:id="77"/>
      <w:bookmarkEnd w:id="78"/>
      <w:bookmarkEnd w:id="79"/>
      <w:bookmarkEnd w:id="80"/>
      <w:bookmarkEnd w:id="81"/>
    </w:p>
    <w:p w14:paraId="08E7C458">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参考文献”字样使用三号黑体加粗，居中，内容字号为“四号”；按论文中参考文献出现的次序，用加中括号的数字连续编号。中外人名一律采用姓在前、名在后的著录法，四号宋体书写。正文中参照参考文献的部分，需要在文档中用右上角[1][2][3]的方式标明，与参考文献中的编号一一对应。</w:t>
      </w:r>
    </w:p>
    <w:p w14:paraId="0B031637">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按照参考文献在文中出现的顺序采用阿拉伯数字连续编号，参考文献著录格式如下：</w:t>
      </w:r>
    </w:p>
    <w:p w14:paraId="503B7FE0">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（1）著作</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[序号]作者1</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作者2.译者.书名[文献类型标志](英文用[M]).版本.出版地</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出版社</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出版时间</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引用部分起止页.</w:t>
      </w:r>
    </w:p>
    <w:p w14:paraId="0DBE9D19">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（2）期刊：[序号]作者1，作者2.译者.文章题目[文献类型标志](英文用[J]).期刊名</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年份</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卷号(期数)</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引用部分起止页.</w:t>
      </w:r>
    </w:p>
    <w:p w14:paraId="704CF93F">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（3）会议论文集</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[序号]作者.译者.文章名.文集名.会址.开会年.出版地</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出版社</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出版时间</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引用部分起止页.</w:t>
      </w:r>
    </w:p>
    <w:p w14:paraId="37E23F4A">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（4）学位论文</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[序号]作者.题名.[文献类型标志](英文用[</w:t>
      </w:r>
      <w:r>
        <w:rPr>
          <w:rFonts w:hint="eastAsia" w:ascii="宋体" w:hAnsi="宋体" w:eastAsia="宋体" w:cs="宋体"/>
          <w:color w:val="auto"/>
          <w:kern w:val="0"/>
          <w:sz w:val="24"/>
          <w:highlight w:val="none"/>
          <w:lang w:val="en-US" w:eastAsia="zh-CN"/>
        </w:rPr>
        <w:t>D</w:t>
      </w:r>
      <w:r>
        <w:rPr>
          <w:rFonts w:hint="eastAsia" w:ascii="宋体" w:hAnsi="宋体" w:eastAsia="宋体" w:cs="宋体"/>
          <w:color w:val="auto"/>
          <w:kern w:val="0"/>
          <w:sz w:val="24"/>
          <w:highlight w:val="none"/>
        </w:rPr>
        <w:t>]</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.保存地点</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保存单位</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年份.</w:t>
      </w:r>
    </w:p>
    <w:p w14:paraId="4F126F30">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（5）专利</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[序号]专利申请者.题名</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国别</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专利号[文献类型标志](英文用[P]).公告日期或公开日期</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获取和访问路径.</w:t>
      </w:r>
    </w:p>
    <w:p w14:paraId="03410E4B">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（6）电子文献</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主要责任者.题名</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其他题名信息[文献类型标志/文献载体</w:t>
      </w:r>
      <w:r>
        <w:rPr>
          <w:rFonts w:hint="eastAsia" w:ascii="宋体" w:hAnsi="宋体" w:eastAsia="宋体" w:cs="宋体"/>
          <w:color w:val="auto"/>
          <w:kern w:val="0"/>
          <w:sz w:val="24"/>
          <w:highlight w:val="none"/>
          <w:lang w:eastAsia="zh-CN"/>
        </w:rPr>
        <w:t>标志</w:t>
      </w:r>
      <w:r>
        <w:rPr>
          <w:rFonts w:hint="eastAsia" w:ascii="宋体" w:hAnsi="宋体" w:eastAsia="宋体" w:cs="宋体"/>
          <w:color w:val="auto"/>
          <w:kern w:val="0"/>
          <w:sz w:val="24"/>
          <w:highlight w:val="none"/>
        </w:rPr>
        <w:t>]</w:t>
      </w:r>
      <w:r>
        <w:rPr>
          <w:rFonts w:hint="eastAsia" w:ascii="宋体" w:hAnsi="宋体" w:eastAsia="宋体" w:cs="宋体"/>
          <w:color w:val="auto"/>
          <w:kern w:val="0"/>
          <w:sz w:val="24"/>
          <w:highlight w:val="none"/>
          <w:lang w:val="en-US" w:eastAsia="zh-CN"/>
        </w:rPr>
        <w:t>(</w:t>
      </w:r>
      <w:r>
        <w:rPr>
          <w:rFonts w:hint="eastAsia" w:ascii="宋体" w:hAnsi="宋体" w:eastAsia="宋体" w:cs="宋体"/>
          <w:color w:val="auto"/>
          <w:kern w:val="0"/>
          <w:sz w:val="24"/>
          <w:highlight w:val="none"/>
        </w:rPr>
        <w:t>英文用［EB/OL]).出版地：出版者，出版年(更新或修改日期</w:t>
      </w:r>
      <w:r>
        <w:rPr>
          <w:rFonts w:hint="eastAsia" w:ascii="宋体" w:hAnsi="宋体" w:eastAsia="宋体" w:cs="宋体"/>
          <w:color w:val="auto"/>
          <w:kern w:val="0"/>
          <w:sz w:val="24"/>
          <w:highlight w:val="none"/>
          <w:lang w:eastAsia="zh-CN"/>
        </w:rPr>
        <w:t>)</w:t>
      </w:r>
      <w:r>
        <w:rPr>
          <w:rFonts w:hint="eastAsia" w:ascii="宋体" w:hAnsi="宋体" w:eastAsia="宋体" w:cs="宋体"/>
          <w:color w:val="auto"/>
          <w:kern w:val="0"/>
          <w:sz w:val="24"/>
          <w:highlight w:val="none"/>
        </w:rPr>
        <w:t>[引用日期].获取和访问路径.</w:t>
      </w:r>
    </w:p>
    <w:p w14:paraId="47F8E7E8">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注：文献中的作者数量低于三位时全部列出；超过三位时只列前三位，其后加“等”字即可；作者姓名之间用逗号分开；中外人名一律采用姓在前，名在后的著录法。</w:t>
      </w:r>
    </w:p>
    <w:p w14:paraId="7E57B996">
      <w:pPr>
        <w:spacing w:line="440" w:lineRule="exact"/>
        <w:ind w:firstLine="480" w:firstLineChars="200"/>
        <w:outlineLvl w:val="1"/>
        <w:rPr>
          <w:rFonts w:ascii="宋体" w:hAnsi="宋体" w:eastAsia="宋体" w:cs="宋体"/>
          <w:color w:val="auto"/>
          <w:kern w:val="0"/>
          <w:sz w:val="24"/>
          <w:highlight w:val="none"/>
        </w:rPr>
      </w:pPr>
      <w:bookmarkStart w:id="82" w:name="_Toc10215"/>
      <w:bookmarkStart w:id="83" w:name="_Toc8562"/>
      <w:bookmarkStart w:id="84" w:name="_Toc7435"/>
      <w:bookmarkStart w:id="85" w:name="_Toc15098"/>
      <w:bookmarkStart w:id="86" w:name="_Toc30"/>
      <w:bookmarkStart w:id="87" w:name="_Toc23862"/>
      <w:bookmarkStart w:id="88" w:name="_Toc23570"/>
      <w:r>
        <w:rPr>
          <w:rFonts w:hint="eastAsia" w:ascii="宋体" w:hAnsi="宋体" w:eastAsia="宋体" w:cs="宋体"/>
          <w:color w:val="auto"/>
          <w:kern w:val="0"/>
          <w:sz w:val="24"/>
          <w:highlight w:val="none"/>
        </w:rPr>
        <w:t>8.附录</w:t>
      </w:r>
      <w:bookmarkEnd w:id="82"/>
      <w:bookmarkEnd w:id="83"/>
      <w:bookmarkEnd w:id="84"/>
      <w:bookmarkEnd w:id="85"/>
      <w:bookmarkEnd w:id="86"/>
      <w:bookmarkEnd w:id="87"/>
      <w:bookmarkEnd w:id="88"/>
    </w:p>
    <w:p w14:paraId="45823FE1">
      <w:pPr>
        <w:spacing w:line="440" w:lineRule="exact"/>
        <w:ind w:firstLine="480" w:firstLineChars="200"/>
        <w:rPr>
          <w:rFonts w:ascii="宋体" w:hAnsi="宋体" w:eastAsia="宋体" w:cs="宋体"/>
          <w:color w:val="auto"/>
          <w:sz w:val="24"/>
          <w:highlight w:val="none"/>
        </w:rPr>
      </w:pPr>
      <w:r>
        <w:rPr>
          <w:rFonts w:hint="eastAsia" w:ascii="宋体" w:hAnsi="宋体" w:eastAsia="宋体" w:cs="宋体"/>
          <w:color w:val="auto"/>
          <w:kern w:val="0"/>
          <w:sz w:val="24"/>
          <w:highlight w:val="none"/>
        </w:rPr>
        <w:t>附录段置于参考文献表之后，附录中的插图、表格、公式、参考文献等的序号与正文分开，另行编制，如编为“图1”“图2”；“表1”“表2”；“式1”“式2”；“文献1”“文献2”等。</w:t>
      </w:r>
    </w:p>
    <w:p w14:paraId="6B221E29">
      <w:pPr>
        <w:spacing w:line="440" w:lineRule="exact"/>
        <w:ind w:firstLine="480" w:firstLineChars="200"/>
        <w:outlineLvl w:val="1"/>
        <w:rPr>
          <w:rFonts w:ascii="宋体" w:hAnsi="宋体" w:eastAsia="宋体" w:cs="宋体"/>
          <w:color w:val="auto"/>
          <w:kern w:val="0"/>
          <w:sz w:val="24"/>
          <w:highlight w:val="none"/>
        </w:rPr>
      </w:pPr>
      <w:bookmarkStart w:id="89" w:name="_Toc21826"/>
      <w:bookmarkStart w:id="90" w:name="_Toc26547"/>
      <w:bookmarkStart w:id="91" w:name="_Toc18423"/>
      <w:bookmarkStart w:id="92" w:name="_Toc7763"/>
      <w:bookmarkStart w:id="93" w:name="_Toc1076"/>
      <w:bookmarkStart w:id="94" w:name="_Toc12515"/>
      <w:bookmarkStart w:id="95" w:name="_Toc3497"/>
      <w:r>
        <w:rPr>
          <w:rFonts w:hint="eastAsia" w:ascii="宋体" w:hAnsi="宋体" w:eastAsia="宋体" w:cs="宋体"/>
          <w:color w:val="auto"/>
          <w:kern w:val="0"/>
          <w:sz w:val="24"/>
          <w:highlight w:val="none"/>
        </w:rPr>
        <w:t>9.脚注</w:t>
      </w:r>
      <w:bookmarkEnd w:id="89"/>
      <w:bookmarkEnd w:id="90"/>
      <w:bookmarkEnd w:id="91"/>
      <w:bookmarkEnd w:id="92"/>
      <w:bookmarkEnd w:id="93"/>
      <w:bookmarkEnd w:id="94"/>
      <w:bookmarkEnd w:id="95"/>
    </w:p>
    <w:p w14:paraId="0065C173">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内容格式与参考文献要求一致，宋体五号书写；编号方式为①②③……，每页重新编号。</w:t>
      </w:r>
    </w:p>
    <w:p w14:paraId="2105D3A4">
      <w:pPr>
        <w:spacing w:line="440" w:lineRule="exact"/>
        <w:ind w:firstLine="480" w:firstLineChars="200"/>
        <w:outlineLvl w:val="1"/>
        <w:rPr>
          <w:rFonts w:hint="eastAsia" w:ascii="宋体" w:hAnsi="宋体" w:eastAsia="宋体" w:cs="宋体"/>
          <w:color w:val="auto"/>
          <w:kern w:val="0"/>
          <w:sz w:val="24"/>
          <w:highlight w:val="none"/>
          <w:lang w:val="en-US" w:eastAsia="zh-CN"/>
        </w:rPr>
      </w:pPr>
      <w:bookmarkStart w:id="96" w:name="_Toc5280"/>
      <w:bookmarkStart w:id="97" w:name="_Toc3615"/>
      <w:bookmarkStart w:id="98" w:name="_Toc24128"/>
      <w:bookmarkStart w:id="99" w:name="_Toc10233"/>
      <w:bookmarkStart w:id="100" w:name="_Toc24462"/>
      <w:bookmarkStart w:id="101" w:name="_Toc4965"/>
      <w:bookmarkStart w:id="102" w:name="_Toc14494"/>
      <w:r>
        <w:rPr>
          <w:rFonts w:hint="eastAsia" w:ascii="宋体" w:hAnsi="宋体" w:eastAsia="宋体" w:cs="宋体"/>
          <w:color w:val="auto"/>
          <w:kern w:val="0"/>
          <w:sz w:val="24"/>
          <w:highlight w:val="none"/>
        </w:rPr>
        <w:t>10.</w:t>
      </w:r>
      <w:bookmarkEnd w:id="96"/>
      <w:bookmarkEnd w:id="97"/>
      <w:bookmarkEnd w:id="98"/>
      <w:bookmarkEnd w:id="99"/>
      <w:bookmarkEnd w:id="100"/>
      <w:bookmarkEnd w:id="101"/>
      <w:r>
        <w:rPr>
          <w:rFonts w:hint="eastAsia" w:ascii="宋体" w:hAnsi="宋体" w:eastAsia="宋体" w:cs="宋体"/>
          <w:color w:val="auto"/>
          <w:kern w:val="0"/>
          <w:sz w:val="24"/>
          <w:highlight w:val="none"/>
          <w:lang w:val="en-US" w:eastAsia="zh-CN"/>
        </w:rPr>
        <w:t>结论</w:t>
      </w:r>
      <w:bookmarkEnd w:id="102"/>
    </w:p>
    <w:p w14:paraId="613D8095">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w:t>
      </w:r>
      <w:r>
        <w:rPr>
          <w:rFonts w:hint="eastAsia" w:ascii="宋体" w:hAnsi="宋体" w:eastAsia="宋体" w:cs="宋体"/>
          <w:color w:val="auto"/>
          <w:kern w:val="0"/>
          <w:sz w:val="24"/>
          <w:highlight w:val="none"/>
          <w:lang w:val="en-US" w:eastAsia="zh-CN"/>
        </w:rPr>
        <w:t>结论</w:t>
      </w:r>
      <w:r>
        <w:rPr>
          <w:rFonts w:hint="eastAsia" w:ascii="宋体" w:hAnsi="宋体" w:eastAsia="宋体" w:cs="宋体"/>
          <w:color w:val="auto"/>
          <w:kern w:val="0"/>
          <w:sz w:val="24"/>
          <w:highlight w:val="none"/>
        </w:rPr>
        <w:t>”字样置顶居中，三号黑体加粗，居中；内容：四号宋体字，首行空两格。</w:t>
      </w:r>
    </w:p>
    <w:p w14:paraId="1BEC3683">
      <w:pPr>
        <w:spacing w:line="440" w:lineRule="exact"/>
        <w:jc w:val="center"/>
        <w:outlineLvl w:val="0"/>
        <w:rPr>
          <w:rFonts w:ascii="宋体" w:hAnsi="宋体" w:eastAsia="宋体" w:cs="宋体"/>
          <w:b/>
          <w:bCs/>
          <w:color w:val="auto"/>
          <w:sz w:val="24"/>
          <w:highlight w:val="none"/>
        </w:rPr>
      </w:pPr>
      <w:bookmarkStart w:id="103" w:name="_Toc24115"/>
      <w:bookmarkStart w:id="104" w:name="_Toc418"/>
      <w:bookmarkStart w:id="105" w:name="_Toc22870"/>
      <w:bookmarkStart w:id="106" w:name="_Toc28692"/>
      <w:bookmarkStart w:id="107" w:name="_Toc10021"/>
      <w:bookmarkStart w:id="108" w:name="_Toc31538"/>
      <w:bookmarkStart w:id="109" w:name="_Toc13168"/>
      <w:r>
        <w:rPr>
          <w:rFonts w:hint="eastAsia" w:ascii="宋体" w:hAnsi="宋体" w:eastAsia="宋体" w:cs="宋体"/>
          <w:b/>
          <w:bCs/>
          <w:color w:val="auto"/>
          <w:sz w:val="24"/>
          <w:highlight w:val="none"/>
        </w:rPr>
        <w:t>第三章  打印及排版要求</w:t>
      </w:r>
      <w:bookmarkEnd w:id="103"/>
      <w:bookmarkEnd w:id="104"/>
      <w:bookmarkEnd w:id="105"/>
      <w:bookmarkEnd w:id="106"/>
      <w:bookmarkEnd w:id="107"/>
      <w:bookmarkEnd w:id="108"/>
      <w:bookmarkEnd w:id="109"/>
    </w:p>
    <w:p w14:paraId="79BD6726">
      <w:pPr>
        <w:spacing w:line="440" w:lineRule="exact"/>
        <w:ind w:firstLine="482" w:firstLineChars="200"/>
        <w:rPr>
          <w:rFonts w:ascii="宋体" w:hAnsi="宋体" w:eastAsia="宋体" w:cs="宋体"/>
          <w:color w:val="auto"/>
          <w:kern w:val="0"/>
          <w:sz w:val="24"/>
          <w:highlight w:val="none"/>
        </w:rPr>
      </w:pPr>
      <w:r>
        <w:rPr>
          <w:rFonts w:hint="eastAsia" w:ascii="宋体" w:hAnsi="宋体" w:eastAsia="宋体" w:cs="宋体"/>
          <w:b/>
          <w:bCs/>
          <w:color w:val="auto"/>
          <w:sz w:val="24"/>
          <w:highlight w:val="none"/>
        </w:rPr>
        <w:t>第十四条</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color w:val="auto"/>
          <w:kern w:val="0"/>
          <w:sz w:val="24"/>
          <w:highlight w:val="none"/>
        </w:rPr>
        <w:t>毕业论文（设计）采用标准A4型（297mm×210mm）打印纸或复印纸印制，具体打印排版要求如下：</w:t>
      </w:r>
    </w:p>
    <w:p w14:paraId="0F9B2C77">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1.页面设置</w:t>
      </w:r>
    </w:p>
    <w:p w14:paraId="121C28F8">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要求纵向双面打印，页边距的要求为：</w:t>
      </w:r>
    </w:p>
    <w:p w14:paraId="07EE08E6">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上（T）：2.5 cm</w:t>
      </w:r>
    </w:p>
    <w:p w14:paraId="0F202C5B">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下（B）：2.5 cm</w:t>
      </w:r>
    </w:p>
    <w:p w14:paraId="6F9AEC9D">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左（L）：2.5 cm</w:t>
      </w:r>
    </w:p>
    <w:p w14:paraId="1B0A2E07">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右（R）：2 cm</w:t>
      </w:r>
    </w:p>
    <w:p w14:paraId="2F0AA65B">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装订线（T）：0.5 cm</w:t>
      </w:r>
    </w:p>
    <w:p w14:paraId="5FB9B2E5">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装订线位置（T）：左</w:t>
      </w:r>
    </w:p>
    <w:p w14:paraId="723034C5">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其余设置采取系统默认设置。</w:t>
      </w:r>
    </w:p>
    <w:p w14:paraId="6CB7C9C1">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2.段落设置</w:t>
      </w:r>
    </w:p>
    <w:p w14:paraId="712E659A">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在“格式”选项中的“段落”设置窗口中，取消“如果定义了文档网格，则与网格对齐（w）”选项，采用多倍行距，行距设置值为1.25，其余设置采取系统默认设置。</w:t>
      </w:r>
    </w:p>
    <w:p w14:paraId="32FCD795">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3.页码设置</w:t>
      </w:r>
    </w:p>
    <w:p w14:paraId="1182DDF3">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页码从论文正文开始，设置页码时操作为：选择插入→页码，“位置”选择“页面底端（页脚）”，“对齐方式”选择“外侧”，取消“首页显示页码”选项。</w:t>
      </w:r>
    </w:p>
    <w:p w14:paraId="5158F21F">
      <w:pPr>
        <w:spacing w:line="440" w:lineRule="exact"/>
        <w:ind w:firstLine="480" w:firstLineChars="200"/>
        <w:rPr>
          <w:rFonts w:ascii="宋体" w:hAnsi="宋体" w:eastAsia="宋体" w:cs="宋体"/>
          <w:color w:val="auto"/>
          <w:kern w:val="0"/>
          <w:sz w:val="24"/>
          <w:highlight w:val="none"/>
        </w:rPr>
      </w:pPr>
      <w:r>
        <w:rPr>
          <w:rFonts w:hint="eastAsia" w:ascii="宋体" w:hAnsi="宋体" w:eastAsia="宋体" w:cs="宋体"/>
          <w:color w:val="auto"/>
          <w:kern w:val="0"/>
          <w:sz w:val="24"/>
          <w:highlight w:val="none"/>
        </w:rPr>
        <w:t>4.原创性声明及使用授权声明、目录、摘要、正文、参考文献、附录均需另起页。</w:t>
      </w:r>
    </w:p>
    <w:p w14:paraId="7C0DD50D">
      <w:pPr>
        <w:pStyle w:val="19"/>
        <w:spacing w:after="0" w:line="440" w:lineRule="exact"/>
        <w:ind w:firstLine="480" w:firstLineChars="200"/>
        <w:rPr>
          <w:rFonts w:ascii="宋体" w:hAnsi="宋体" w:eastAsia="宋体" w:cs="宋体"/>
          <w:color w:val="auto"/>
          <w:sz w:val="24"/>
          <w:highlight w:val="none"/>
        </w:rPr>
      </w:pPr>
    </w:p>
    <w:p w14:paraId="092E0836">
      <w:pPr>
        <w:spacing w:line="440" w:lineRule="exact"/>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附件</w:t>
      </w:r>
      <w:r>
        <w:rPr>
          <w:rFonts w:hint="eastAsia" w:ascii="宋体" w:hAnsi="宋体" w:eastAsia="宋体" w:cs="宋体"/>
          <w:color w:val="auto"/>
          <w:kern w:val="0"/>
          <w:sz w:val="24"/>
          <w:highlight w:val="none"/>
          <w:lang w:val="en-US" w:eastAsia="zh-CN"/>
        </w:rPr>
        <w:t>1</w:t>
      </w:r>
      <w:r>
        <w:rPr>
          <w:rFonts w:hint="eastAsia" w:ascii="宋体" w:hAnsi="宋体" w:eastAsia="宋体" w:cs="宋体"/>
          <w:color w:val="auto"/>
          <w:kern w:val="0"/>
          <w:sz w:val="24"/>
          <w:highlight w:val="none"/>
        </w:rPr>
        <w:t>：辽宁开放大学成人教育本科毕业论文（设计）排版装订模板</w:t>
      </w:r>
    </w:p>
    <w:p w14:paraId="473179F5">
      <w:pPr>
        <w:spacing w:line="440" w:lineRule="exact"/>
        <w:ind w:firstLine="480" w:firstLineChars="200"/>
        <w:rPr>
          <w:rFonts w:hint="default" w:ascii="宋体" w:hAnsi="宋体" w:eastAsia="宋体" w:cs="宋体"/>
          <w:color w:val="auto"/>
          <w:kern w:val="0"/>
          <w:sz w:val="24"/>
          <w:highlight w:val="none"/>
          <w:lang w:val="en-US" w:eastAsia="zh-CN"/>
        </w:rPr>
      </w:pPr>
      <w:r>
        <w:rPr>
          <w:rFonts w:hint="eastAsia" w:ascii="宋体" w:hAnsi="宋体" w:eastAsia="宋体" w:cs="宋体"/>
          <w:color w:val="auto"/>
          <w:kern w:val="0"/>
          <w:sz w:val="24"/>
          <w:highlight w:val="none"/>
          <w:lang w:val="en-US" w:eastAsia="zh-CN"/>
        </w:rPr>
        <w:t>附件2</w:t>
      </w:r>
      <w:r>
        <w:rPr>
          <w:rFonts w:hint="eastAsia" w:ascii="宋体" w:hAnsi="宋体" w:eastAsia="宋体" w:cs="宋体"/>
          <w:color w:val="auto"/>
          <w:kern w:val="0"/>
          <w:sz w:val="24"/>
          <w:highlight w:val="none"/>
        </w:rPr>
        <w:t>：辽宁开放大学成人教育本科毕业论文（设计）</w:t>
      </w:r>
      <w:r>
        <w:rPr>
          <w:rFonts w:hint="eastAsia" w:ascii="宋体" w:hAnsi="宋体" w:eastAsia="宋体" w:cs="宋体"/>
          <w:color w:val="auto"/>
          <w:kern w:val="0"/>
          <w:sz w:val="24"/>
          <w:highlight w:val="none"/>
          <w:lang w:val="en-US" w:eastAsia="zh-CN"/>
        </w:rPr>
        <w:t>批注说明模板</w:t>
      </w:r>
    </w:p>
    <w:p w14:paraId="4F7AC4F0">
      <w:pPr>
        <w:spacing w:line="440" w:lineRule="exact"/>
        <w:ind w:firstLine="480" w:firstLineChars="200"/>
        <w:rPr>
          <w:rFonts w:ascii="宋体" w:hAnsi="宋体" w:eastAsia="宋体" w:cs="宋体"/>
          <w:color w:val="auto"/>
          <w:kern w:val="0"/>
          <w:sz w:val="24"/>
          <w:highlight w:val="none"/>
        </w:rPr>
      </w:pPr>
    </w:p>
    <w:p w14:paraId="4F21B5FD">
      <w:pPr>
        <w:pStyle w:val="19"/>
        <w:ind w:firstLine="0" w:firstLineChars="0"/>
        <w:jc w:val="center"/>
        <w:rPr>
          <w:rFonts w:ascii="宋体" w:hAnsi="宋体" w:eastAsia="宋体" w:cs="宋体"/>
          <w:b/>
          <w:bCs/>
          <w:color w:val="auto"/>
          <w:sz w:val="32"/>
          <w:szCs w:val="32"/>
          <w:highlight w:val="none"/>
        </w:rPr>
      </w:pPr>
    </w:p>
    <w:p w14:paraId="51FB4118">
      <w:pPr>
        <w:rPr>
          <w:rFonts w:ascii="宋体" w:hAnsi="宋体" w:eastAsia="宋体" w:cs="宋体"/>
          <w:b/>
          <w:bCs/>
          <w:color w:val="auto"/>
          <w:sz w:val="32"/>
          <w:szCs w:val="32"/>
          <w:highlight w:val="none"/>
        </w:rPr>
      </w:pPr>
      <w:r>
        <w:rPr>
          <w:rFonts w:ascii="宋体" w:hAnsi="宋体" w:eastAsia="宋体" w:cs="宋体"/>
          <w:b/>
          <w:bCs/>
          <w:color w:val="auto"/>
          <w:sz w:val="32"/>
          <w:szCs w:val="32"/>
          <w:highlight w:val="none"/>
        </w:rPr>
        <w:br w:type="page"/>
      </w:r>
    </w:p>
    <w:p w14:paraId="3D0A0D76">
      <w:pPr>
        <w:spacing w:line="440" w:lineRule="exact"/>
        <w:rPr>
          <w:rFonts w:eastAsia="楷体_GB2312"/>
          <w:color w:val="FF0000"/>
          <w:sz w:val="44"/>
          <w:highlight w:val="none"/>
        </w:rPr>
      </w:pPr>
      <w:r>
        <w:rPr>
          <w:rFonts w:hint="eastAsia" w:ascii="宋体" w:hAnsi="宋体" w:eastAsia="宋体" w:cs="宋体"/>
          <w:color w:val="auto"/>
          <w:sz w:val="24"/>
          <w:highlight w:val="none"/>
        </w:rPr>
        <w:t>附件</w:t>
      </w:r>
      <w:r>
        <w:rPr>
          <w:rFonts w:hint="eastAsia" w:ascii="宋体" w:hAnsi="宋体" w:eastAsia="宋体" w:cs="宋体"/>
          <w:color w:val="auto"/>
          <w:sz w:val="24"/>
          <w:highlight w:val="none"/>
          <w:lang w:val="en-US" w:eastAsia="zh-CN"/>
        </w:rPr>
        <w:t>1</w:t>
      </w:r>
      <w:bookmarkStart w:id="110" w:name="_Toc21463"/>
      <w:bookmarkStart w:id="111" w:name="_Toc17619"/>
      <w:bookmarkStart w:id="112" w:name="_Toc214"/>
      <w:bookmarkStart w:id="113" w:name="_Toc3840"/>
    </w:p>
    <w:p w14:paraId="3317589E">
      <w:pPr>
        <w:keepNext w:val="0"/>
        <w:keepLines w:val="0"/>
        <w:pageBreakBefore w:val="0"/>
        <w:widowControl w:val="0"/>
        <w:kinsoku/>
        <w:wordWrap/>
        <w:overflowPunct/>
        <w:topLinePunct w:val="0"/>
        <w:autoSpaceDE/>
        <w:autoSpaceDN/>
        <w:bidi w:val="0"/>
        <w:adjustRightInd/>
        <w:snapToGrid/>
        <w:spacing w:beforeLines="100" w:after="313" w:afterLines="100" w:line="360" w:lineRule="auto"/>
        <w:ind w:left="210" w:leftChars="100" w:right="210" w:rightChars="100"/>
        <w:jc w:val="center"/>
        <w:textAlignment w:val="auto"/>
        <w:outlineLvl w:val="0"/>
        <w:rPr>
          <w:rFonts w:hint="eastAsia" w:ascii="宋体" w:hAnsi="宋体" w:eastAsia="宋体" w:cs="宋体"/>
          <w:b/>
          <w:bCs/>
          <w:sz w:val="52"/>
          <w:szCs w:val="52"/>
          <w:highlight w:val="none"/>
        </w:rPr>
      </w:pPr>
      <w:bookmarkStart w:id="114" w:name="_Toc7152"/>
      <w:r>
        <w:rPr>
          <w:rFonts w:hint="eastAsia" w:ascii="宋体" w:hAnsi="宋体" w:eastAsia="宋体" w:cs="宋体"/>
          <w:b/>
          <w:bCs/>
          <w:sz w:val="52"/>
          <w:szCs w:val="52"/>
          <w:highlight w:val="none"/>
        </w:rPr>
        <w:t>辽宁开放大学</w:t>
      </w:r>
      <w:bookmarkEnd w:id="114"/>
    </w:p>
    <w:p w14:paraId="43834043">
      <w:pPr>
        <w:keepNext w:val="0"/>
        <w:keepLines w:val="0"/>
        <w:pageBreakBefore w:val="0"/>
        <w:widowControl w:val="0"/>
        <w:kinsoku/>
        <w:wordWrap/>
        <w:overflowPunct/>
        <w:topLinePunct w:val="0"/>
        <w:autoSpaceDE/>
        <w:autoSpaceDN/>
        <w:bidi w:val="0"/>
        <w:adjustRightInd/>
        <w:snapToGrid/>
        <w:spacing w:beforeLines="100" w:after="313" w:afterLines="100" w:line="360" w:lineRule="auto"/>
        <w:ind w:left="210" w:leftChars="100" w:right="-105" w:rightChars="-50"/>
        <w:jc w:val="center"/>
        <w:textAlignment w:val="auto"/>
        <w:outlineLvl w:val="0"/>
        <w:rPr>
          <w:rFonts w:hint="eastAsia" w:ascii="宋体" w:hAnsi="宋体" w:eastAsia="宋体" w:cs="宋体"/>
          <w:b/>
          <w:spacing w:val="-20"/>
          <w:sz w:val="52"/>
          <w:szCs w:val="52"/>
          <w:highlight w:val="none"/>
        </w:rPr>
      </w:pPr>
      <w:bookmarkStart w:id="115" w:name="_Toc4446"/>
      <w:r>
        <w:rPr>
          <w:rFonts w:hint="eastAsia" w:ascii="宋体" w:hAnsi="宋体" w:eastAsia="宋体" w:cs="宋体"/>
          <w:b/>
          <w:bCs/>
          <w:sz w:val="52"/>
          <w:szCs w:val="52"/>
          <w:highlight w:val="none"/>
        </w:rPr>
        <w:t>成人教育本科</w:t>
      </w:r>
      <w:r>
        <w:rPr>
          <w:rFonts w:hint="eastAsia" w:ascii="宋体" w:hAnsi="宋体" w:eastAsia="宋体" w:cs="宋体"/>
          <w:b/>
          <w:spacing w:val="-20"/>
          <w:sz w:val="52"/>
          <w:szCs w:val="52"/>
          <w:highlight w:val="none"/>
        </w:rPr>
        <w:t>毕业论文（设计）</w:t>
      </w:r>
      <w:bookmarkEnd w:id="115"/>
    </w:p>
    <w:p w14:paraId="532732CE">
      <w:pPr>
        <w:spacing w:line="440" w:lineRule="exact"/>
        <w:ind w:firstLine="960" w:firstLineChars="200"/>
        <w:jc w:val="center"/>
        <w:outlineLvl w:val="1"/>
        <w:rPr>
          <w:rFonts w:hint="eastAsia"/>
          <w:sz w:val="48"/>
          <w:szCs w:val="48"/>
          <w:lang w:val="en-US" w:eastAsia="zh-CN"/>
        </w:rPr>
      </w:pPr>
      <w:r>
        <w:rPr>
          <w:rFonts w:hint="eastAsia"/>
          <w:sz w:val="48"/>
          <w:szCs w:val="48"/>
          <w:lang w:val="en-US" w:eastAsia="zh-CN"/>
        </w:rPr>
        <w:t xml:space="preserve"> </w:t>
      </w:r>
    </w:p>
    <w:p w14:paraId="47D81177">
      <w:pPr>
        <w:spacing w:line="440" w:lineRule="exact"/>
        <w:ind w:firstLine="960" w:firstLineChars="200"/>
        <w:jc w:val="center"/>
        <w:outlineLvl w:val="1"/>
        <w:rPr>
          <w:rFonts w:hint="eastAsia"/>
          <w:sz w:val="48"/>
          <w:szCs w:val="48"/>
          <w:lang w:val="en-US" w:eastAsia="zh-CN"/>
        </w:rPr>
      </w:pPr>
    </w:p>
    <w:p w14:paraId="04769096">
      <w:pPr>
        <w:spacing w:line="360" w:lineRule="auto"/>
        <w:jc w:val="center"/>
        <w:rPr>
          <w:rFonts w:hint="eastAsia" w:ascii="宋体" w:hAnsi="宋体" w:eastAsia="宋体" w:cs="宋体"/>
          <w:b/>
          <w:bCs/>
          <w:sz w:val="44"/>
          <w:szCs w:val="44"/>
          <w:lang w:eastAsia="zh-CN"/>
        </w:rPr>
      </w:pPr>
    </w:p>
    <w:p w14:paraId="71B96E3D">
      <w:pPr>
        <w:spacing w:line="360" w:lineRule="auto"/>
        <w:jc w:val="center"/>
        <w:rPr>
          <w:rFonts w:hint="eastAsia" w:ascii="宋体" w:hAnsi="宋体" w:eastAsia="宋体" w:cs="宋体"/>
          <w:b/>
          <w:bCs/>
          <w:sz w:val="44"/>
          <w:szCs w:val="44"/>
          <w:lang w:eastAsia="zh-CN"/>
        </w:rPr>
      </w:pPr>
    </w:p>
    <w:p w14:paraId="218377AD">
      <w:pPr>
        <w:spacing w:line="360" w:lineRule="auto"/>
        <w:jc w:val="center"/>
        <w:rPr>
          <w:rFonts w:eastAsia="黑体"/>
          <w:b/>
          <w:bCs/>
          <w:sz w:val="44"/>
          <w:szCs w:val="44"/>
        </w:rPr>
      </w:pPr>
      <w:r>
        <w:rPr>
          <w:rFonts w:hint="eastAsia" w:ascii="宋体" w:hAnsi="宋体" w:eastAsia="宋体" w:cs="宋体"/>
          <w:b/>
          <w:bCs/>
          <w:sz w:val="44"/>
          <w:szCs w:val="44"/>
          <w:lang w:eastAsia="zh-CN"/>
        </w:rPr>
        <w:t>此处为论文题目</w:t>
      </w:r>
    </w:p>
    <w:p w14:paraId="21893996">
      <w:pPr>
        <w:jc w:val="right"/>
        <w:rPr>
          <w:rFonts w:eastAsia="黑体"/>
          <w:color w:val="00CCFF"/>
          <w:sz w:val="32"/>
          <w:szCs w:val="32"/>
        </w:rPr>
      </w:pPr>
      <w:r>
        <w:rPr>
          <w:rFonts w:hint="eastAsia" w:eastAsia="黑体"/>
          <w:sz w:val="32"/>
          <w:lang w:val="en-US" w:eastAsia="zh-CN"/>
        </w:rPr>
        <w:t xml:space="preserve"> </w:t>
      </w:r>
      <w:r>
        <w:rPr>
          <w:rFonts w:hint="eastAsia" w:ascii="楷体" w:hAnsi="楷体" w:eastAsia="楷体" w:cs="楷体"/>
          <w:sz w:val="32"/>
        </w:rPr>
        <w:t>——副标题</w:t>
      </w:r>
    </w:p>
    <w:p w14:paraId="24A8BE26">
      <w:pPr>
        <w:ind w:firstLine="560" w:firstLineChars="200"/>
        <w:rPr>
          <w:color w:val="FFC000"/>
          <w:sz w:val="28"/>
        </w:rPr>
      </w:pPr>
    </w:p>
    <w:p w14:paraId="69DE17F1">
      <w:pPr>
        <w:rPr>
          <w:color w:val="FFC000"/>
          <w:sz w:val="28"/>
        </w:rPr>
      </w:pPr>
    </w:p>
    <w:p w14:paraId="435261BF">
      <w:pPr>
        <w:rPr>
          <w:color w:val="FFC000"/>
          <w:sz w:val="28"/>
        </w:rPr>
      </w:pPr>
    </w:p>
    <w:p w14:paraId="06DD0D8A">
      <w:pPr>
        <w:ind w:firstLine="560" w:firstLineChars="200"/>
        <w:rPr>
          <w:color w:val="FFC000"/>
          <w:sz w:val="28"/>
        </w:rPr>
      </w:pPr>
    </w:p>
    <w:p w14:paraId="1D147047">
      <w:pPr>
        <w:ind w:firstLine="560" w:firstLineChars="200"/>
        <w:rPr>
          <w:color w:val="FFC000"/>
          <w:sz w:val="28"/>
        </w:rPr>
      </w:pPr>
      <w:r>
        <w:rPr>
          <w:color w:val="FFC000"/>
          <w:sz w:val="28"/>
        </w:rPr>
        <w:t xml:space="preserve"> </w:t>
      </w:r>
    </w:p>
    <w:p w14:paraId="075A25A8">
      <w:pPr>
        <w:jc w:val="left"/>
        <w:rPr>
          <w:rFonts w:hint="eastAsia" w:ascii="宋体" w:hAnsi="宋体" w:eastAsia="宋体" w:cs="宋体"/>
          <w:b/>
          <w:bCs/>
          <w:sz w:val="32"/>
          <w:szCs w:val="32"/>
        </w:rPr>
      </w:pPr>
      <w:r>
        <w:rPr>
          <w:rFonts w:hint="eastAsia" w:ascii="宋体" w:hAnsi="宋体" w:eastAsia="宋体" w:cs="宋体"/>
          <w:b/>
          <w:bCs/>
          <w:sz w:val="32"/>
          <w:szCs w:val="32"/>
          <w:lang w:eastAsia="zh-CN"/>
        </w:rPr>
        <w:t>教</w:t>
      </w:r>
      <w:r>
        <w:rPr>
          <w:rFonts w:hint="eastAsia" w:ascii="宋体" w:hAnsi="宋体" w:eastAsia="宋体" w:cs="宋体"/>
          <w:b/>
          <w:bCs/>
          <w:sz w:val="32"/>
          <w:szCs w:val="32"/>
          <w:lang w:val="en-US" w:eastAsia="zh-CN"/>
        </w:rPr>
        <w:t xml:space="preserve"> </w:t>
      </w:r>
      <w:r>
        <w:rPr>
          <w:rFonts w:hint="eastAsia" w:ascii="宋体" w:hAnsi="宋体" w:eastAsia="宋体" w:cs="宋体"/>
          <w:b/>
          <w:bCs/>
          <w:sz w:val="32"/>
          <w:szCs w:val="32"/>
          <w:lang w:eastAsia="zh-CN"/>
        </w:rPr>
        <w:t>学</w:t>
      </w:r>
      <w:r>
        <w:rPr>
          <w:rFonts w:hint="eastAsia" w:ascii="宋体" w:hAnsi="宋体" w:eastAsia="宋体" w:cs="宋体"/>
          <w:b/>
          <w:bCs/>
          <w:sz w:val="32"/>
          <w:szCs w:val="32"/>
          <w:lang w:val="en-US" w:eastAsia="zh-CN"/>
        </w:rPr>
        <w:t xml:space="preserve"> </w:t>
      </w:r>
      <w:r>
        <w:rPr>
          <w:rFonts w:hint="eastAsia" w:ascii="宋体" w:hAnsi="宋体" w:eastAsia="宋体" w:cs="宋体"/>
          <w:b/>
          <w:bCs/>
          <w:sz w:val="32"/>
          <w:szCs w:val="32"/>
          <w:lang w:eastAsia="zh-CN"/>
        </w:rPr>
        <w:t>点</w:t>
      </w:r>
      <w:r>
        <w:rPr>
          <w:rFonts w:hint="eastAsia" w:ascii="宋体" w:hAnsi="宋体" w:eastAsia="宋体" w:cs="宋体"/>
          <w:b/>
          <w:bCs/>
          <w:sz w:val="32"/>
          <w:szCs w:val="32"/>
        </w:rPr>
        <w:t>：</w:t>
      </w:r>
    </w:p>
    <w:p w14:paraId="126C12FD">
      <w:pPr>
        <w:jc w:val="both"/>
        <w:rPr>
          <w:rFonts w:eastAsia="楷体"/>
          <w:color w:val="FF0000"/>
          <w:sz w:val="28"/>
          <w:szCs w:val="28"/>
        </w:rPr>
      </w:pPr>
      <w:r>
        <w:rPr>
          <w:rFonts w:hint="eastAsia" w:ascii="宋体" w:hAnsi="宋体" w:eastAsia="宋体" w:cs="宋体"/>
          <w:b/>
          <w:bCs/>
          <w:sz w:val="32"/>
          <w:szCs w:val="32"/>
        </w:rPr>
        <w:t>专</w:t>
      </w:r>
      <w:r>
        <w:rPr>
          <w:rFonts w:hint="eastAsia" w:ascii="宋体" w:hAnsi="宋体" w:eastAsia="宋体" w:cs="宋体"/>
          <w:b/>
          <w:bCs/>
          <w:sz w:val="32"/>
          <w:szCs w:val="32"/>
          <w:lang w:val="en-US" w:eastAsia="zh-CN"/>
        </w:rPr>
        <w:t xml:space="preserve">    </w:t>
      </w:r>
      <w:r>
        <w:rPr>
          <w:rFonts w:hint="eastAsia" w:ascii="宋体" w:hAnsi="宋体" w:eastAsia="宋体" w:cs="宋体"/>
          <w:b/>
          <w:bCs/>
          <w:sz w:val="32"/>
          <w:szCs w:val="32"/>
        </w:rPr>
        <w:t>业：</w:t>
      </w:r>
    </w:p>
    <w:p w14:paraId="2748EB9A">
      <w:pPr>
        <w:jc w:val="both"/>
        <w:rPr>
          <w:rFonts w:eastAsia="楷体"/>
          <w:color w:val="FF0000"/>
          <w:sz w:val="32"/>
          <w:szCs w:val="32"/>
        </w:rPr>
      </w:pPr>
      <w:r>
        <w:rPr>
          <w:rFonts w:hint="eastAsia" w:ascii="宋体" w:hAnsi="宋体" w:eastAsia="宋体" w:cs="宋体"/>
          <w:b/>
          <w:bCs/>
          <w:sz w:val="32"/>
          <w:szCs w:val="32"/>
        </w:rPr>
        <w:t>姓</w:t>
      </w:r>
      <w:r>
        <w:rPr>
          <w:rFonts w:hint="eastAsia" w:ascii="宋体" w:hAnsi="宋体" w:eastAsia="宋体" w:cs="宋体"/>
          <w:b/>
          <w:bCs/>
          <w:sz w:val="32"/>
          <w:szCs w:val="32"/>
          <w:lang w:val="en-US" w:eastAsia="zh-CN"/>
        </w:rPr>
        <w:t xml:space="preserve">    </w:t>
      </w:r>
      <w:r>
        <w:rPr>
          <w:rFonts w:hint="eastAsia" w:ascii="宋体" w:hAnsi="宋体" w:eastAsia="宋体" w:cs="宋体"/>
          <w:b/>
          <w:bCs/>
          <w:sz w:val="32"/>
          <w:szCs w:val="32"/>
        </w:rPr>
        <w:t>名：</w:t>
      </w:r>
    </w:p>
    <w:p w14:paraId="6C3F0D0E">
      <w:pPr>
        <w:jc w:val="both"/>
        <w:rPr>
          <w:rFonts w:eastAsia="楷体"/>
          <w:color w:val="FF0000"/>
          <w:sz w:val="32"/>
          <w:szCs w:val="32"/>
          <w:highlight w:val="none"/>
        </w:rPr>
      </w:pPr>
      <w:r>
        <w:rPr>
          <w:rFonts w:hint="eastAsia" w:ascii="宋体" w:hAnsi="宋体" w:eastAsia="宋体" w:cs="宋体"/>
          <w:b/>
          <w:bCs/>
          <w:sz w:val="32"/>
          <w:szCs w:val="32"/>
        </w:rPr>
        <w:t>学</w:t>
      </w:r>
      <w:r>
        <w:rPr>
          <w:rFonts w:hint="eastAsia" w:ascii="宋体" w:hAnsi="宋体" w:eastAsia="宋体" w:cs="宋体"/>
          <w:b/>
          <w:bCs/>
          <w:sz w:val="32"/>
          <w:szCs w:val="32"/>
          <w:lang w:val="en-US" w:eastAsia="zh-CN"/>
        </w:rPr>
        <w:t xml:space="preserve">    </w:t>
      </w:r>
      <w:r>
        <w:rPr>
          <w:rFonts w:hint="eastAsia" w:ascii="宋体" w:hAnsi="宋体" w:eastAsia="宋体" w:cs="宋体"/>
          <w:b/>
          <w:bCs/>
          <w:sz w:val="32"/>
          <w:szCs w:val="32"/>
        </w:rPr>
        <w:t>号：</w:t>
      </w:r>
    </w:p>
    <w:p w14:paraId="73545A9E">
      <w:pPr>
        <w:keepNext w:val="0"/>
        <w:keepLines w:val="0"/>
        <w:pageBreakBefore w:val="0"/>
        <w:widowControl w:val="0"/>
        <w:kinsoku/>
        <w:wordWrap/>
        <w:overflowPunct/>
        <w:topLinePunct w:val="0"/>
        <w:autoSpaceDE/>
        <w:autoSpaceDN/>
        <w:bidi w:val="0"/>
        <w:adjustRightInd/>
        <w:snapToGrid/>
        <w:jc w:val="both"/>
        <w:textAlignment w:val="auto"/>
        <w:rPr>
          <w:color w:val="FF0000"/>
          <w:sz w:val="28"/>
          <w:szCs w:val="28"/>
        </w:rPr>
      </w:pPr>
      <w:r>
        <w:rPr>
          <w:rFonts w:hint="eastAsia" w:ascii="宋体" w:hAnsi="宋体" w:eastAsia="宋体" w:cs="宋体"/>
          <w:b/>
          <w:bCs/>
          <w:sz w:val="32"/>
          <w:szCs w:val="32"/>
        </w:rPr>
        <w:t>指导教师：</w:t>
      </w:r>
    </w:p>
    <w:p w14:paraId="00496801">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黑体" w:cs="Times New Roman"/>
          <w:b/>
          <w:kern w:val="2"/>
          <w:sz w:val="32"/>
          <w:szCs w:val="32"/>
          <w:lang w:val="en-US" w:eastAsia="zh-CN" w:bidi="ar-SA"/>
        </w:rPr>
      </w:pPr>
      <w:r>
        <w:rPr>
          <w:rFonts w:hint="eastAsia" w:ascii="宋体" w:hAnsi="宋体" w:eastAsia="宋体" w:cs="宋体"/>
          <w:b/>
          <w:bCs/>
          <w:sz w:val="32"/>
          <w:szCs w:val="32"/>
          <w:lang w:val="en-US" w:eastAsia="zh-CN"/>
        </w:rPr>
        <w:t>论文完成日期：    年  月  日</w:t>
      </w:r>
      <w:bookmarkStart w:id="116" w:name="_Toc6994_WPSOffice_Type3"/>
    </w:p>
    <w:p w14:paraId="0DE9C309">
      <w:pPr>
        <w:rPr>
          <w:rFonts w:hint="eastAsia" w:ascii="Times New Roman" w:hAnsi="Times New Roman" w:eastAsia="黑体" w:cs="Times New Roman"/>
          <w:b/>
          <w:kern w:val="2"/>
          <w:sz w:val="32"/>
          <w:szCs w:val="32"/>
          <w:lang w:val="en-US" w:eastAsia="zh-CN" w:bidi="ar-SA"/>
        </w:rPr>
      </w:pPr>
      <w:r>
        <w:rPr>
          <w:rFonts w:hint="eastAsia" w:ascii="Times New Roman" w:hAnsi="Times New Roman" w:eastAsia="黑体" w:cs="Times New Roman"/>
          <w:b/>
          <w:kern w:val="2"/>
          <w:sz w:val="32"/>
          <w:szCs w:val="32"/>
          <w:lang w:val="en-US" w:eastAsia="zh-CN" w:bidi="ar-SA"/>
        </w:rPr>
        <w:br w:type="page"/>
      </w:r>
    </w:p>
    <w:p w14:paraId="34F42E39">
      <w:pPr>
        <w:pStyle w:val="37"/>
        <w:spacing w:line="440" w:lineRule="exact"/>
        <w:ind w:firstLine="643" w:firstLineChars="200"/>
        <w:jc w:val="center"/>
        <w:rPr>
          <w:rFonts w:hint="eastAsia" w:ascii="Times New Roman" w:hAnsi="Times New Roman" w:eastAsia="黑体" w:cs="Times New Roman"/>
          <w:b/>
          <w:kern w:val="2"/>
          <w:sz w:val="32"/>
          <w:szCs w:val="32"/>
          <w:lang w:val="en-US" w:eastAsia="zh-CN" w:bidi="ar-SA"/>
        </w:rPr>
      </w:pPr>
      <w:r>
        <w:rPr>
          <w:rFonts w:hint="eastAsia" w:ascii="Times New Roman" w:hAnsi="Times New Roman" w:eastAsia="黑体" w:cs="Times New Roman"/>
          <w:b/>
          <w:kern w:val="2"/>
          <w:sz w:val="32"/>
          <w:szCs w:val="32"/>
          <w:lang w:val="en-US" w:eastAsia="zh-CN" w:bidi="ar-SA"/>
        </w:rPr>
        <w:t>原创性及使用授权声明</w:t>
      </w:r>
    </w:p>
    <w:p w14:paraId="130D4E2C">
      <w:pPr>
        <w:pStyle w:val="19"/>
        <w:spacing w:after="0" w:line="440" w:lineRule="exact"/>
        <w:ind w:firstLine="560" w:firstLineChars="200"/>
        <w:jc w:val="center"/>
        <w:rPr>
          <w:rFonts w:ascii="Times New Roman" w:hAnsi="Times New Roman" w:eastAsia="楷体" w:cs="Times New Roman"/>
          <w:b w:val="0"/>
          <w:bCs/>
          <w:color w:val="FF0000"/>
          <w:kern w:val="2"/>
          <w:sz w:val="28"/>
          <w:szCs w:val="28"/>
          <w:lang w:val="en-US" w:eastAsia="zh-CN" w:bidi="ar-SA"/>
        </w:rPr>
      </w:pPr>
    </w:p>
    <w:p w14:paraId="0F18EDAB">
      <w:pPr>
        <w:pStyle w:val="37"/>
        <w:spacing w:line="440" w:lineRule="exact"/>
        <w:ind w:firstLineChars="200"/>
        <w:rPr>
          <w:rFonts w:eastAsia="宋体" w:cs="宋体"/>
          <w:highlight w:val="none"/>
        </w:rPr>
      </w:pPr>
      <w:r>
        <w:rPr>
          <w:rFonts w:hint="eastAsia" w:eastAsia="宋体" w:cs="宋体"/>
          <w:highlight w:val="none"/>
        </w:rPr>
        <w:t>本人郑重声明：</w:t>
      </w:r>
    </w:p>
    <w:p w14:paraId="3898CB69">
      <w:pPr>
        <w:pStyle w:val="37"/>
        <w:spacing w:line="440" w:lineRule="exact"/>
        <w:ind w:firstLineChars="200"/>
        <w:rPr>
          <w:rFonts w:eastAsia="宋体" w:cs="宋体"/>
          <w:highlight w:val="none"/>
        </w:rPr>
      </w:pPr>
      <w:r>
        <w:rPr>
          <w:rFonts w:hint="eastAsia" w:eastAsia="宋体" w:cs="宋体"/>
          <w:highlight w:val="none"/>
        </w:rPr>
        <w:t>所呈交的毕业论文，是本人在指导教师的指导下，独立进行研究所取得的成果。除文中已经注明引用的内容外，本论文不含任何其他个人或集体已经发表或撰写过的作品或成果。对本文的研究作出重要贡献的个人和集体，均已在文中以明确方式标明。本声明的法律责任由本人承担。</w:t>
      </w:r>
    </w:p>
    <w:p w14:paraId="2042073A">
      <w:pPr>
        <w:pStyle w:val="37"/>
        <w:spacing w:line="440" w:lineRule="exact"/>
        <w:ind w:firstLineChars="200"/>
        <w:rPr>
          <w:rFonts w:eastAsia="宋体" w:cs="宋体"/>
          <w:highlight w:val="none"/>
        </w:rPr>
      </w:pPr>
      <w:r>
        <w:rPr>
          <w:rFonts w:hint="eastAsia" w:eastAsia="宋体" w:cs="宋体"/>
          <w:highlight w:val="none"/>
        </w:rPr>
        <w:t>本人完全了解国家、学校、学院关于学术不端行为处理的有关规定，如在论文写作、答辩过程中或以后发现本论文涉及学术不端，一切后果（包括终止当前批次论文写作、毕业论文成绩不及格、取消学位申请资格等）均由本人承担。</w:t>
      </w:r>
    </w:p>
    <w:p w14:paraId="67AE2D95">
      <w:pPr>
        <w:pStyle w:val="37"/>
        <w:spacing w:line="440" w:lineRule="exact"/>
        <w:ind w:firstLineChars="200"/>
        <w:rPr>
          <w:rFonts w:eastAsia="宋体" w:cs="宋体"/>
          <w:highlight w:val="none"/>
        </w:rPr>
      </w:pPr>
      <w:r>
        <w:rPr>
          <w:rFonts w:hint="eastAsia" w:eastAsia="宋体" w:cs="宋体"/>
          <w:highlight w:val="none"/>
        </w:rPr>
        <w:t>本人同意学校保留或向国家有关部门、机构送交论文的印刷件和电子版，允许论文被查阅和借阅；授权学校可以将本论文的全部或部分内容编入有关数据库进行检索，可以采用影印、缩印或其他复制手段保存和汇编本论文。</w:t>
      </w:r>
    </w:p>
    <w:p w14:paraId="5AD2EBDD">
      <w:pPr>
        <w:pStyle w:val="37"/>
        <w:spacing w:line="440" w:lineRule="exact"/>
        <w:ind w:firstLineChars="200"/>
        <w:rPr>
          <w:rFonts w:eastAsia="宋体" w:cs="宋体"/>
          <w:highlight w:val="none"/>
        </w:rPr>
      </w:pPr>
      <w:r>
        <w:rPr>
          <w:rFonts w:hint="eastAsia" w:eastAsia="宋体" w:cs="宋体"/>
          <w:highlight w:val="none"/>
        </w:rPr>
        <w:t>（保密论文在解密后应遵守此使用授权规定）</w:t>
      </w:r>
    </w:p>
    <w:p w14:paraId="3D02C504">
      <w:pPr>
        <w:pStyle w:val="37"/>
        <w:spacing w:line="440" w:lineRule="exact"/>
        <w:ind w:firstLineChars="200"/>
        <w:rPr>
          <w:rFonts w:eastAsia="宋体" w:cs="宋体"/>
          <w:highlight w:val="none"/>
        </w:rPr>
      </w:pPr>
    </w:p>
    <w:p w14:paraId="08175E49">
      <w:pPr>
        <w:pStyle w:val="37"/>
        <w:spacing w:line="440" w:lineRule="exact"/>
        <w:ind w:firstLineChars="200"/>
        <w:rPr>
          <w:rFonts w:eastAsia="宋体" w:cs="宋体"/>
          <w:highlight w:val="none"/>
          <w:u w:val="single"/>
        </w:rPr>
        <w:sectPr>
          <w:footerReference r:id="rId3" w:type="default"/>
          <w:pgSz w:w="11906" w:h="16838"/>
          <w:pgMar w:top="1417" w:right="1757" w:bottom="1417" w:left="1757" w:header="851" w:footer="992" w:gutter="0"/>
          <w:cols w:space="425" w:num="1"/>
          <w:docGrid w:type="lines" w:linePitch="312" w:charSpace="0"/>
        </w:sectPr>
      </w:pPr>
      <w:r>
        <w:rPr>
          <w:rFonts w:hint="eastAsia" w:eastAsia="宋体" w:cs="宋体"/>
          <w:highlight w:val="none"/>
        </w:rPr>
        <w:t xml:space="preserve">论文作者签名： </w:t>
      </w:r>
      <w:r>
        <w:rPr>
          <w:rFonts w:hint="eastAsia" w:eastAsia="宋体" w:cs="宋体"/>
          <w:highlight w:val="none"/>
          <w:lang w:val="en-US" w:eastAsia="zh-CN"/>
        </w:rPr>
        <w:t xml:space="preserve">                 </w:t>
      </w:r>
      <w:r>
        <w:rPr>
          <w:rFonts w:hint="eastAsia" w:eastAsia="宋体" w:cs="宋体"/>
          <w:highlight w:val="none"/>
        </w:rPr>
        <w:t xml:space="preserve">  日  期：</w:t>
      </w:r>
    </w:p>
    <w:bookmarkEnd w:id="116"/>
    <w:p w14:paraId="4D8D25F8">
      <w:pPr>
        <w:jc w:val="center"/>
      </w:pPr>
      <w:r>
        <w:rPr>
          <w:rFonts w:eastAsia="黑体"/>
          <w:b/>
          <w:sz w:val="32"/>
          <w:szCs w:val="32"/>
        </w:rPr>
        <w:t>目  录</w:t>
      </w:r>
      <w:r>
        <w:rPr>
          <w:rFonts w:hint="eastAsia" w:ascii="Times New Roman Regular" w:hAnsi="Times New Roman Regular" w:cs="Times New Roman Regular"/>
          <w:color w:val="auto"/>
          <w:sz w:val="32"/>
          <w:szCs w:val="32"/>
          <w:highlight w:val="none"/>
        </w:rPr>
        <w:t>（</w:t>
      </w:r>
      <w:r>
        <w:rPr>
          <w:rFonts w:hint="eastAsia" w:ascii="Times New Roman Regular" w:hAnsi="Times New Roman Regular" w:cs="Times New Roman Regular"/>
          <w:color w:val="auto"/>
          <w:sz w:val="32"/>
          <w:szCs w:val="32"/>
          <w:highlight w:val="none"/>
          <w:lang w:val="en-US" w:eastAsia="zh-CN"/>
        </w:rPr>
        <w:t>理</w:t>
      </w:r>
      <w:r>
        <w:rPr>
          <w:rFonts w:hint="eastAsia" w:ascii="Times New Roman Regular" w:hAnsi="Times New Roman Regular" w:cs="Times New Roman Regular"/>
          <w:color w:val="auto"/>
          <w:sz w:val="32"/>
          <w:szCs w:val="32"/>
          <w:highlight w:val="none"/>
        </w:rPr>
        <w:t>科）</w:t>
      </w:r>
    </w:p>
    <w:p w14:paraId="4FE3D256">
      <w:pPr>
        <w:pStyle w:val="42"/>
        <w:keepNext w:val="0"/>
        <w:keepLines w:val="0"/>
        <w:pageBreakBefore w:val="0"/>
        <w:widowControl/>
        <w:tabs>
          <w:tab w:val="left" w:leader="dot" w:pos="7980"/>
          <w:tab w:val="right" w:leader="dot" w:pos="9355"/>
        </w:tabs>
        <w:kinsoku/>
        <w:wordWrap/>
        <w:overflowPunct/>
        <w:topLinePunct w:val="0"/>
        <w:autoSpaceDE/>
        <w:autoSpaceDN/>
        <w:bidi w:val="0"/>
        <w:adjustRightInd/>
        <w:snapToGrid/>
        <w:spacing w:line="360" w:lineRule="auto"/>
        <w:ind w:right="420" w:rightChars="200"/>
        <w:textAlignment w:val="auto"/>
        <w:rPr>
          <w:sz w:val="24"/>
          <w:szCs w:val="28"/>
        </w:rPr>
      </w:pPr>
      <w:r>
        <w:rPr>
          <w:rFonts w:hint="eastAsia" w:ascii="宋体" w:hAnsi="宋体" w:eastAsia="宋体" w:cs="宋体"/>
          <w:b/>
          <w:bCs/>
          <w:sz w:val="28"/>
          <w:szCs w:val="28"/>
        </w:rPr>
        <w:fldChar w:fldCharType="begin"/>
      </w:r>
      <w:r>
        <w:rPr>
          <w:rFonts w:hint="eastAsia" w:ascii="宋体" w:hAnsi="宋体" w:eastAsia="宋体" w:cs="宋体"/>
          <w:b/>
          <w:bCs/>
          <w:sz w:val="28"/>
          <w:szCs w:val="28"/>
        </w:rPr>
        <w:instrText xml:space="preserve"> HYPERLINK \l "_Toc1940_WPSOffice_Level1" </w:instrText>
      </w:r>
      <w:r>
        <w:rPr>
          <w:rFonts w:hint="eastAsia" w:ascii="宋体" w:hAnsi="宋体" w:eastAsia="宋体" w:cs="宋体"/>
          <w:b/>
          <w:bCs/>
          <w:sz w:val="28"/>
          <w:szCs w:val="28"/>
        </w:rPr>
        <w:fldChar w:fldCharType="separate"/>
      </w:r>
      <w:r>
        <w:rPr>
          <w:rFonts w:hint="eastAsia" w:ascii="宋体" w:hAnsi="宋体" w:eastAsia="宋体" w:cs="宋体"/>
          <w:b/>
          <w:bCs/>
          <w:sz w:val="28"/>
          <w:szCs w:val="28"/>
        </w:rPr>
        <w:t>摘要</w:t>
      </w:r>
      <w:r>
        <w:rPr>
          <w:rFonts w:hint="eastAsia" w:ascii="宋体" w:hAnsi="宋体" w:eastAsia="宋体" w:cs="宋体"/>
          <w:b/>
          <w:bCs/>
          <w:sz w:val="28"/>
          <w:szCs w:val="28"/>
          <w:lang w:val="en-US" w:eastAsia="zh-CN"/>
        </w:rPr>
        <w:tab/>
      </w:r>
      <w:r>
        <w:rPr>
          <w:rFonts w:hint="eastAsia" w:ascii="宋体" w:hAnsi="宋体" w:eastAsia="宋体" w:cs="宋体"/>
          <w:b/>
          <w:bCs/>
          <w:sz w:val="28"/>
          <w:szCs w:val="28"/>
        </w:rPr>
        <w:t>1</w:t>
      </w:r>
      <w:r>
        <w:rPr>
          <w:rFonts w:hint="eastAsia" w:ascii="宋体" w:hAnsi="宋体" w:eastAsia="宋体" w:cs="宋体"/>
          <w:b/>
          <w:bCs/>
          <w:sz w:val="28"/>
          <w:szCs w:val="28"/>
        </w:rPr>
        <w:fldChar w:fldCharType="end"/>
      </w:r>
    </w:p>
    <w:p w14:paraId="7E4E7668">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sz w:val="24"/>
          <w:szCs w:val="28"/>
        </w:rPr>
      </w:pPr>
      <w:r>
        <w:rPr>
          <w:rFonts w:hint="eastAsia" w:ascii="宋体" w:hAnsi="宋体" w:eastAsia="宋体" w:cs="宋体"/>
          <w:b/>
          <w:bCs/>
          <w:sz w:val="28"/>
          <w:szCs w:val="28"/>
        </w:rPr>
        <w:fldChar w:fldCharType="begin"/>
      </w:r>
      <w:r>
        <w:rPr>
          <w:rFonts w:hint="eastAsia" w:ascii="宋体" w:hAnsi="宋体" w:eastAsia="宋体" w:cs="宋体"/>
          <w:b/>
          <w:bCs/>
          <w:sz w:val="28"/>
          <w:szCs w:val="28"/>
        </w:rPr>
        <w:instrText xml:space="preserve"> HYPERLINK \l "_Toc6994_WPSOffice_Level1" </w:instrText>
      </w:r>
      <w:r>
        <w:rPr>
          <w:rFonts w:hint="eastAsia" w:ascii="宋体" w:hAnsi="宋体" w:eastAsia="宋体" w:cs="宋体"/>
          <w:b/>
          <w:bCs/>
          <w:sz w:val="28"/>
          <w:szCs w:val="28"/>
        </w:rPr>
        <w:fldChar w:fldCharType="separate"/>
      </w:r>
      <w:r>
        <w:rPr>
          <w:rFonts w:hint="eastAsia" w:ascii="宋体" w:hAnsi="宋体" w:eastAsia="宋体" w:cs="宋体"/>
          <w:b/>
          <w:bCs/>
          <w:sz w:val="28"/>
          <w:szCs w:val="28"/>
        </w:rPr>
        <w:t>引言</w:t>
      </w:r>
      <w:r>
        <w:rPr>
          <w:rFonts w:hint="eastAsia" w:ascii="宋体" w:hAnsi="宋体" w:eastAsia="宋体" w:cs="宋体"/>
          <w:b/>
          <w:bCs/>
          <w:sz w:val="28"/>
          <w:szCs w:val="28"/>
        </w:rPr>
        <w:tab/>
      </w:r>
      <w:r>
        <w:rPr>
          <w:rFonts w:hint="eastAsia" w:ascii="宋体" w:hAnsi="宋体" w:eastAsia="宋体" w:cs="宋体"/>
          <w:b/>
          <w:bCs/>
          <w:sz w:val="28"/>
          <w:szCs w:val="28"/>
        </w:rPr>
        <w:t>3</w:t>
      </w:r>
      <w:r>
        <w:rPr>
          <w:rFonts w:hint="eastAsia" w:ascii="宋体" w:hAnsi="宋体" w:eastAsia="宋体" w:cs="宋体"/>
          <w:b/>
          <w:bCs/>
          <w:sz w:val="28"/>
          <w:szCs w:val="28"/>
        </w:rPr>
        <w:fldChar w:fldCharType="end"/>
      </w:r>
    </w:p>
    <w:p w14:paraId="3A1666D9">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highlight w:val="none"/>
        </w:rPr>
      </w:pPr>
      <w:r>
        <w:rPr>
          <w:rFonts w:hint="eastAsia" w:ascii="宋体" w:hAnsi="宋体" w:eastAsia="宋体" w:cs="宋体"/>
          <w:b/>
          <w:bCs/>
          <w:sz w:val="28"/>
          <w:szCs w:val="28"/>
          <w:highlight w:val="none"/>
        </w:rPr>
        <w:fldChar w:fldCharType="begin"/>
      </w:r>
      <w:r>
        <w:rPr>
          <w:rFonts w:hint="eastAsia" w:ascii="宋体" w:hAnsi="宋体" w:eastAsia="宋体" w:cs="宋体"/>
          <w:b/>
          <w:bCs/>
          <w:sz w:val="28"/>
          <w:szCs w:val="28"/>
          <w:highlight w:val="none"/>
        </w:rPr>
        <w:instrText xml:space="preserve"> HYPERLINK \l "_Toc22453_WPSOffice_Level1" </w:instrText>
      </w:r>
      <w:r>
        <w:rPr>
          <w:rFonts w:hint="eastAsia" w:ascii="宋体" w:hAnsi="宋体" w:eastAsia="宋体" w:cs="宋体"/>
          <w:b/>
          <w:bCs/>
          <w:sz w:val="28"/>
          <w:szCs w:val="28"/>
          <w:highlight w:val="none"/>
        </w:rPr>
        <w:fldChar w:fldCharType="separate"/>
      </w:r>
      <w:r>
        <w:rPr>
          <w:rFonts w:hint="eastAsia" w:ascii="宋体" w:hAnsi="宋体" w:eastAsia="宋体" w:cs="宋体"/>
          <w:b/>
          <w:bCs/>
          <w:sz w:val="28"/>
          <w:szCs w:val="28"/>
          <w:highlight w:val="none"/>
        </w:rPr>
        <w:t>1 研究对象与方法</w:t>
      </w:r>
      <w:r>
        <w:rPr>
          <w:rFonts w:hint="eastAsia" w:ascii="宋体" w:hAnsi="宋体" w:eastAsia="宋体" w:cs="宋体"/>
          <w:b/>
          <w:bCs/>
          <w:sz w:val="28"/>
          <w:szCs w:val="28"/>
          <w:highlight w:val="none"/>
        </w:rPr>
        <w:tab/>
      </w:r>
      <w:r>
        <w:rPr>
          <w:rFonts w:hint="eastAsia" w:ascii="宋体" w:hAnsi="宋体" w:eastAsia="宋体" w:cs="宋体"/>
          <w:b/>
          <w:bCs/>
          <w:sz w:val="28"/>
          <w:szCs w:val="28"/>
          <w:highlight w:val="none"/>
        </w:rPr>
        <w:t>5</w:t>
      </w:r>
      <w:r>
        <w:rPr>
          <w:rFonts w:hint="eastAsia" w:ascii="宋体" w:hAnsi="宋体" w:eastAsia="宋体" w:cs="宋体"/>
          <w:b/>
          <w:bCs/>
          <w:sz w:val="28"/>
          <w:szCs w:val="28"/>
          <w:highlight w:val="none"/>
        </w:rPr>
        <w:fldChar w:fldCharType="end"/>
      </w:r>
    </w:p>
    <w:p w14:paraId="5F824536">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ind w:left="420" w:leftChars="200"/>
        <w:textAlignment w:val="auto"/>
        <w:rPr>
          <w:sz w:val="24"/>
          <w:szCs w:val="28"/>
          <w:highlight w:val="none"/>
        </w:rPr>
      </w:pPr>
      <w:r>
        <w:rPr>
          <w:rFonts w:hint="eastAsia" w:ascii="宋体" w:hAnsi="宋体" w:eastAsia="宋体" w:cs="宋体"/>
          <w:sz w:val="28"/>
          <w:szCs w:val="28"/>
          <w:highlight w:val="none"/>
        </w:rPr>
        <w:fldChar w:fldCharType="begin"/>
      </w:r>
      <w:r>
        <w:rPr>
          <w:rFonts w:hint="eastAsia" w:ascii="宋体" w:hAnsi="宋体" w:eastAsia="宋体" w:cs="宋体"/>
          <w:sz w:val="28"/>
          <w:szCs w:val="28"/>
          <w:highlight w:val="none"/>
        </w:rPr>
        <w:instrText xml:space="preserve"> HYPERLINK \l "_Toc22453_WPSOffice_Level2" </w:instrText>
      </w:r>
      <w:r>
        <w:rPr>
          <w:rFonts w:hint="eastAsia" w:ascii="宋体" w:hAnsi="宋体" w:eastAsia="宋体" w:cs="宋体"/>
          <w:sz w:val="28"/>
          <w:szCs w:val="28"/>
          <w:highlight w:val="none"/>
        </w:rPr>
        <w:fldChar w:fldCharType="separate"/>
      </w:r>
      <w:r>
        <w:rPr>
          <w:rFonts w:hint="eastAsia" w:ascii="宋体" w:hAnsi="宋体" w:eastAsia="宋体" w:cs="宋体"/>
          <w:sz w:val="28"/>
          <w:szCs w:val="28"/>
          <w:highlight w:val="none"/>
        </w:rPr>
        <w:t>1.1 研究对象</w:t>
      </w:r>
      <w:r>
        <w:rPr>
          <w:rFonts w:hint="eastAsia" w:ascii="宋体" w:hAnsi="宋体" w:eastAsia="宋体" w:cs="宋体"/>
          <w:sz w:val="28"/>
          <w:szCs w:val="28"/>
          <w:highlight w:val="none"/>
        </w:rPr>
        <w:tab/>
      </w:r>
      <w:r>
        <w:rPr>
          <w:rFonts w:hint="eastAsia" w:ascii="宋体" w:hAnsi="宋体" w:eastAsia="宋体" w:cs="宋体"/>
          <w:sz w:val="28"/>
          <w:szCs w:val="28"/>
          <w:highlight w:val="none"/>
        </w:rPr>
        <w:t>5</w:t>
      </w:r>
      <w:r>
        <w:rPr>
          <w:rFonts w:hint="eastAsia" w:ascii="宋体" w:hAnsi="宋体" w:eastAsia="宋体" w:cs="宋体"/>
          <w:sz w:val="28"/>
          <w:szCs w:val="28"/>
          <w:highlight w:val="none"/>
        </w:rPr>
        <w:fldChar w:fldCharType="end"/>
      </w:r>
    </w:p>
    <w:p w14:paraId="44AE320D">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ind w:left="420" w:leftChars="200"/>
        <w:textAlignment w:val="auto"/>
        <w:rPr>
          <w:rFonts w:hint="eastAsia" w:ascii="宋体" w:hAnsi="宋体" w:eastAsia="宋体" w:cs="宋体"/>
          <w:sz w:val="28"/>
          <w:szCs w:val="28"/>
          <w:highlight w:val="none"/>
        </w:rPr>
      </w:pPr>
      <w:r>
        <w:rPr>
          <w:rFonts w:hint="eastAsia" w:ascii="宋体" w:hAnsi="宋体" w:eastAsia="宋体" w:cs="宋体"/>
          <w:sz w:val="28"/>
          <w:szCs w:val="28"/>
          <w:highlight w:val="none"/>
        </w:rPr>
        <w:fldChar w:fldCharType="begin"/>
      </w:r>
      <w:r>
        <w:rPr>
          <w:rFonts w:hint="eastAsia" w:ascii="宋体" w:hAnsi="宋体" w:eastAsia="宋体" w:cs="宋体"/>
          <w:sz w:val="28"/>
          <w:szCs w:val="28"/>
          <w:highlight w:val="none"/>
        </w:rPr>
        <w:instrText xml:space="preserve"> HYPERLINK \l "_Toc23077_WPSOffice_Level2" </w:instrText>
      </w:r>
      <w:r>
        <w:rPr>
          <w:rFonts w:hint="eastAsia" w:ascii="宋体" w:hAnsi="宋体" w:eastAsia="宋体" w:cs="宋体"/>
          <w:sz w:val="28"/>
          <w:szCs w:val="28"/>
          <w:highlight w:val="none"/>
        </w:rPr>
        <w:fldChar w:fldCharType="separate"/>
      </w:r>
      <w:r>
        <w:rPr>
          <w:rFonts w:hint="eastAsia" w:ascii="宋体" w:hAnsi="宋体" w:eastAsia="宋体" w:cs="宋体"/>
          <w:sz w:val="28"/>
          <w:szCs w:val="28"/>
          <w:highlight w:val="none"/>
        </w:rPr>
        <w:t>1.2 研究方法</w:t>
      </w:r>
      <w:r>
        <w:rPr>
          <w:rFonts w:hint="eastAsia" w:ascii="宋体" w:hAnsi="宋体" w:eastAsia="宋体" w:cs="宋体"/>
          <w:sz w:val="28"/>
          <w:szCs w:val="28"/>
          <w:highlight w:val="none"/>
        </w:rPr>
        <w:tab/>
      </w:r>
      <w:r>
        <w:rPr>
          <w:rFonts w:hint="eastAsia" w:ascii="宋体" w:hAnsi="宋体" w:eastAsia="宋体" w:cs="宋体"/>
          <w:sz w:val="28"/>
          <w:szCs w:val="28"/>
          <w:highlight w:val="none"/>
        </w:rPr>
        <w:fldChar w:fldCharType="end"/>
      </w:r>
      <w:r>
        <w:rPr>
          <w:rFonts w:hint="eastAsia" w:ascii="宋体" w:hAnsi="宋体" w:eastAsia="宋体" w:cs="宋体"/>
          <w:sz w:val="28"/>
          <w:szCs w:val="28"/>
          <w:highlight w:val="none"/>
        </w:rPr>
        <w:t>6</w:t>
      </w:r>
    </w:p>
    <w:p w14:paraId="75BC8A23">
      <w:pPr>
        <w:pStyle w:val="61"/>
        <w:keepNext w:val="0"/>
        <w:keepLines w:val="0"/>
        <w:pageBreakBefore w:val="0"/>
        <w:tabs>
          <w:tab w:val="left" w:leader="dot" w:pos="7980"/>
          <w:tab w:val="right" w:leader="dot" w:pos="9355"/>
        </w:tabs>
        <w:kinsoku/>
        <w:wordWrap/>
        <w:overflowPunct/>
        <w:topLinePunct w:val="0"/>
        <w:autoSpaceDE/>
        <w:autoSpaceDN/>
        <w:bidi w:val="0"/>
        <w:spacing w:line="360" w:lineRule="auto"/>
        <w:ind w:left="840"/>
        <w:textAlignment w:val="auto"/>
        <w:rPr>
          <w:sz w:val="24"/>
          <w:szCs w:val="24"/>
          <w:highlight w:val="none"/>
        </w:rPr>
      </w:pPr>
      <w:r>
        <w:rPr>
          <w:rFonts w:hint="eastAsia" w:ascii="宋体" w:hAnsi="宋体" w:eastAsia="宋体" w:cs="宋体"/>
          <w:sz w:val="28"/>
          <w:szCs w:val="28"/>
          <w:highlight w:val="none"/>
        </w:rPr>
        <w:fldChar w:fldCharType="begin"/>
      </w:r>
      <w:r>
        <w:rPr>
          <w:rFonts w:hint="eastAsia" w:ascii="宋体" w:hAnsi="宋体" w:eastAsia="宋体" w:cs="宋体"/>
          <w:sz w:val="28"/>
          <w:szCs w:val="28"/>
          <w:highlight w:val="none"/>
        </w:rPr>
        <w:instrText xml:space="preserve"> HYPERLINK \l "_Toc6994_WPSOffice_Level3" </w:instrText>
      </w:r>
      <w:r>
        <w:rPr>
          <w:rFonts w:hint="eastAsia" w:ascii="宋体" w:hAnsi="宋体" w:eastAsia="宋体" w:cs="宋体"/>
          <w:sz w:val="28"/>
          <w:szCs w:val="28"/>
          <w:highlight w:val="none"/>
        </w:rPr>
        <w:fldChar w:fldCharType="separate"/>
      </w:r>
      <w:r>
        <w:rPr>
          <w:rFonts w:hint="eastAsia" w:ascii="宋体" w:hAnsi="宋体" w:eastAsia="宋体" w:cs="宋体"/>
          <w:sz w:val="28"/>
          <w:szCs w:val="28"/>
          <w:highlight w:val="none"/>
        </w:rPr>
        <w:t>1.2.1 文献资料法</w:t>
      </w:r>
      <w:r>
        <w:rPr>
          <w:rFonts w:hint="eastAsia" w:ascii="宋体" w:hAnsi="宋体" w:eastAsia="宋体" w:cs="宋体"/>
          <w:sz w:val="28"/>
          <w:szCs w:val="28"/>
          <w:highlight w:val="none"/>
        </w:rPr>
        <w:tab/>
      </w:r>
      <w:r>
        <w:rPr>
          <w:rFonts w:hint="eastAsia" w:ascii="宋体" w:hAnsi="宋体" w:eastAsia="宋体" w:cs="宋体"/>
          <w:sz w:val="28"/>
          <w:szCs w:val="28"/>
          <w:highlight w:val="none"/>
        </w:rPr>
        <w:fldChar w:fldCharType="end"/>
      </w:r>
      <w:r>
        <w:rPr>
          <w:rFonts w:hint="eastAsia" w:ascii="宋体" w:hAnsi="宋体" w:eastAsia="宋体" w:cs="宋体"/>
          <w:sz w:val="28"/>
          <w:szCs w:val="28"/>
          <w:highlight w:val="none"/>
        </w:rPr>
        <w:t>6</w:t>
      </w:r>
    </w:p>
    <w:p w14:paraId="359D3CA3">
      <w:pPr>
        <w:pStyle w:val="61"/>
        <w:keepNext w:val="0"/>
        <w:keepLines w:val="0"/>
        <w:pageBreakBefore w:val="0"/>
        <w:tabs>
          <w:tab w:val="left" w:leader="dot" w:pos="7980"/>
          <w:tab w:val="right" w:leader="dot" w:pos="9355"/>
        </w:tabs>
        <w:kinsoku/>
        <w:wordWrap/>
        <w:overflowPunct/>
        <w:topLinePunct w:val="0"/>
        <w:autoSpaceDE/>
        <w:autoSpaceDN/>
        <w:bidi w:val="0"/>
        <w:spacing w:line="360" w:lineRule="auto"/>
        <w:ind w:left="840"/>
        <w:textAlignment w:val="auto"/>
        <w:rPr>
          <w:rFonts w:hint="eastAsia" w:ascii="宋体" w:hAnsi="宋体" w:eastAsia="宋体" w:cs="宋体"/>
          <w:sz w:val="28"/>
          <w:szCs w:val="28"/>
          <w:highlight w:val="none"/>
        </w:rPr>
      </w:pPr>
      <w:r>
        <w:rPr>
          <w:rFonts w:hint="eastAsia" w:ascii="宋体" w:hAnsi="宋体" w:eastAsia="宋体" w:cs="宋体"/>
          <w:sz w:val="28"/>
          <w:szCs w:val="28"/>
          <w:highlight w:val="none"/>
        </w:rPr>
        <w:fldChar w:fldCharType="begin"/>
      </w:r>
      <w:r>
        <w:rPr>
          <w:rFonts w:hint="eastAsia" w:ascii="宋体" w:hAnsi="宋体" w:eastAsia="宋体" w:cs="宋体"/>
          <w:sz w:val="28"/>
          <w:szCs w:val="28"/>
          <w:highlight w:val="none"/>
        </w:rPr>
        <w:instrText xml:space="preserve"> HYPERLINK \l "_Toc22453_WPSOffice_Level3" </w:instrText>
      </w:r>
      <w:r>
        <w:rPr>
          <w:rFonts w:hint="eastAsia" w:ascii="宋体" w:hAnsi="宋体" w:eastAsia="宋体" w:cs="宋体"/>
          <w:sz w:val="28"/>
          <w:szCs w:val="28"/>
          <w:highlight w:val="none"/>
        </w:rPr>
        <w:fldChar w:fldCharType="separate"/>
      </w:r>
      <w:r>
        <w:rPr>
          <w:rFonts w:hint="eastAsia" w:ascii="宋体" w:hAnsi="宋体" w:eastAsia="宋体" w:cs="宋体"/>
          <w:sz w:val="28"/>
          <w:szCs w:val="28"/>
          <w:highlight w:val="none"/>
        </w:rPr>
        <w:t>1.2.2 问卷调查法</w:t>
      </w:r>
      <w:r>
        <w:rPr>
          <w:rFonts w:hint="eastAsia" w:ascii="宋体" w:hAnsi="宋体" w:eastAsia="宋体" w:cs="宋体"/>
          <w:sz w:val="28"/>
          <w:szCs w:val="28"/>
          <w:highlight w:val="none"/>
        </w:rPr>
        <w:tab/>
      </w:r>
      <w:r>
        <w:rPr>
          <w:rFonts w:hint="eastAsia" w:ascii="宋体" w:hAnsi="宋体" w:eastAsia="宋体" w:cs="宋体"/>
          <w:sz w:val="28"/>
          <w:szCs w:val="28"/>
          <w:highlight w:val="none"/>
        </w:rPr>
        <w:fldChar w:fldCharType="end"/>
      </w:r>
      <w:r>
        <w:rPr>
          <w:rFonts w:hint="eastAsia" w:ascii="宋体" w:hAnsi="宋体" w:eastAsia="宋体" w:cs="宋体"/>
          <w:sz w:val="28"/>
          <w:szCs w:val="28"/>
          <w:highlight w:val="none"/>
        </w:rPr>
        <w:t>7</w:t>
      </w:r>
    </w:p>
    <w:p w14:paraId="292F0ACC">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ind w:firstLine="960" w:firstLineChars="400"/>
        <w:textAlignment w:val="auto"/>
        <w:rPr>
          <w:sz w:val="24"/>
          <w:szCs w:val="28"/>
        </w:rPr>
      </w:pPr>
      <w:r>
        <w:rPr>
          <w:sz w:val="24"/>
          <w:szCs w:val="28"/>
        </w:rPr>
        <w:t>……</w:t>
      </w:r>
    </w:p>
    <w:p w14:paraId="7EF62E26">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ind w:firstLine="960" w:firstLineChars="400"/>
        <w:textAlignment w:val="auto"/>
        <w:rPr>
          <w:sz w:val="24"/>
          <w:szCs w:val="28"/>
        </w:rPr>
      </w:pPr>
      <w:r>
        <w:rPr>
          <w:sz w:val="24"/>
          <w:szCs w:val="28"/>
        </w:rPr>
        <w:t>……</w:t>
      </w:r>
    </w:p>
    <w:p w14:paraId="3E94AF28">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rPr>
      </w:pPr>
      <w:r>
        <w:rPr>
          <w:rFonts w:hint="eastAsia" w:ascii="宋体" w:hAnsi="宋体" w:eastAsia="宋体" w:cs="宋体"/>
          <w:b/>
          <w:bCs/>
          <w:sz w:val="28"/>
          <w:szCs w:val="28"/>
        </w:rPr>
        <w:fldChar w:fldCharType="begin"/>
      </w:r>
      <w:r>
        <w:rPr>
          <w:rFonts w:hint="eastAsia" w:ascii="宋体" w:hAnsi="宋体" w:eastAsia="宋体" w:cs="宋体"/>
          <w:b/>
          <w:bCs/>
          <w:sz w:val="28"/>
          <w:szCs w:val="28"/>
        </w:rPr>
        <w:instrText xml:space="preserve"> HYPERLINK \l "_Toc6456_WPSOffice_Level1" </w:instrText>
      </w:r>
      <w:r>
        <w:rPr>
          <w:rFonts w:hint="eastAsia" w:ascii="宋体" w:hAnsi="宋体" w:eastAsia="宋体" w:cs="宋体"/>
          <w:b/>
          <w:bCs/>
          <w:sz w:val="28"/>
          <w:szCs w:val="28"/>
        </w:rPr>
        <w:fldChar w:fldCharType="separate"/>
      </w:r>
      <w:r>
        <w:rPr>
          <w:rFonts w:hint="eastAsia" w:ascii="宋体" w:hAnsi="宋体" w:eastAsia="宋体" w:cs="宋体"/>
          <w:b/>
          <w:bCs/>
          <w:sz w:val="28"/>
          <w:szCs w:val="28"/>
        </w:rPr>
        <w:t>结论</w:t>
      </w:r>
      <w:r>
        <w:rPr>
          <w:rFonts w:hint="eastAsia" w:ascii="宋体" w:hAnsi="宋体" w:eastAsia="宋体" w:cs="宋体"/>
          <w:b/>
          <w:bCs/>
          <w:sz w:val="28"/>
          <w:szCs w:val="28"/>
        </w:rPr>
        <w:tab/>
      </w:r>
      <w:r>
        <w:rPr>
          <w:rFonts w:hint="eastAsia" w:ascii="宋体" w:hAnsi="宋体" w:eastAsia="宋体" w:cs="宋体"/>
          <w:b/>
          <w:bCs/>
          <w:sz w:val="28"/>
          <w:szCs w:val="28"/>
        </w:rPr>
        <w:t>20</w:t>
      </w:r>
      <w:r>
        <w:rPr>
          <w:rFonts w:hint="eastAsia" w:ascii="宋体" w:hAnsi="宋体" w:eastAsia="宋体" w:cs="宋体"/>
          <w:b/>
          <w:bCs/>
          <w:sz w:val="28"/>
          <w:szCs w:val="28"/>
        </w:rPr>
        <w:fldChar w:fldCharType="end"/>
      </w:r>
    </w:p>
    <w:p w14:paraId="1B1CFBBE">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rPr>
      </w:pPr>
      <w:r>
        <w:rPr>
          <w:rFonts w:hint="eastAsia" w:ascii="宋体" w:hAnsi="宋体" w:eastAsia="宋体" w:cs="宋体"/>
          <w:b/>
          <w:bCs/>
          <w:sz w:val="28"/>
          <w:szCs w:val="28"/>
        </w:rPr>
        <w:t>致谢</w:t>
      </w:r>
      <w:r>
        <w:rPr>
          <w:rFonts w:hint="eastAsia" w:ascii="宋体" w:hAnsi="宋体" w:eastAsia="宋体" w:cs="宋体"/>
          <w:b/>
          <w:bCs/>
          <w:sz w:val="28"/>
          <w:szCs w:val="28"/>
        </w:rPr>
        <w:tab/>
      </w:r>
      <w:r>
        <w:rPr>
          <w:rFonts w:hint="eastAsia" w:ascii="宋体" w:hAnsi="宋体" w:eastAsia="宋体" w:cs="宋体"/>
          <w:b/>
          <w:bCs/>
          <w:sz w:val="28"/>
          <w:szCs w:val="28"/>
        </w:rPr>
        <w:t>22</w:t>
      </w:r>
    </w:p>
    <w:p w14:paraId="4AB62368">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rPr>
      </w:pPr>
      <w:r>
        <w:rPr>
          <w:rFonts w:hint="eastAsia" w:ascii="宋体" w:hAnsi="宋体" w:eastAsia="宋体" w:cs="宋体"/>
          <w:b/>
          <w:bCs/>
          <w:sz w:val="28"/>
          <w:szCs w:val="28"/>
        </w:rPr>
        <w:t>参考文献</w:t>
      </w:r>
      <w:r>
        <w:rPr>
          <w:rFonts w:hint="eastAsia" w:ascii="宋体" w:hAnsi="宋体" w:eastAsia="宋体" w:cs="宋体"/>
          <w:b/>
          <w:bCs/>
          <w:sz w:val="28"/>
          <w:szCs w:val="28"/>
        </w:rPr>
        <w:tab/>
      </w:r>
      <w:r>
        <w:rPr>
          <w:rFonts w:hint="eastAsia" w:ascii="宋体" w:hAnsi="宋体" w:eastAsia="宋体" w:cs="宋体"/>
          <w:b/>
          <w:bCs/>
          <w:sz w:val="28"/>
          <w:szCs w:val="28"/>
        </w:rPr>
        <w:t>22</w:t>
      </w:r>
    </w:p>
    <w:p w14:paraId="362A599F">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highlight w:val="none"/>
        </w:rPr>
      </w:pPr>
      <w:r>
        <w:rPr>
          <w:rFonts w:hint="eastAsia" w:ascii="宋体" w:hAnsi="宋体" w:eastAsia="宋体" w:cs="宋体"/>
          <w:b/>
          <w:bCs/>
          <w:sz w:val="28"/>
          <w:szCs w:val="28"/>
          <w:highlight w:val="none"/>
        </w:rPr>
        <w:t>附录1 技术数据</w:t>
      </w:r>
      <w:r>
        <w:rPr>
          <w:rFonts w:hint="eastAsia" w:ascii="宋体" w:hAnsi="宋体" w:eastAsia="宋体" w:cs="宋体"/>
          <w:b/>
          <w:bCs/>
          <w:sz w:val="28"/>
          <w:szCs w:val="28"/>
          <w:highlight w:val="none"/>
        </w:rPr>
        <w:tab/>
      </w:r>
      <w:r>
        <w:rPr>
          <w:rFonts w:hint="eastAsia" w:ascii="宋体" w:hAnsi="宋体" w:eastAsia="宋体" w:cs="宋体"/>
          <w:b/>
          <w:bCs/>
          <w:sz w:val="28"/>
          <w:szCs w:val="28"/>
          <w:highlight w:val="none"/>
        </w:rPr>
        <w:t>23</w:t>
      </w:r>
    </w:p>
    <w:p w14:paraId="0A72ACA0">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highlight w:val="none"/>
        </w:rPr>
      </w:pPr>
      <w:r>
        <w:rPr>
          <w:rFonts w:hint="eastAsia" w:ascii="宋体" w:hAnsi="宋体" w:eastAsia="宋体" w:cs="宋体"/>
          <w:b/>
          <w:bCs/>
          <w:sz w:val="28"/>
          <w:szCs w:val="28"/>
          <w:highlight w:val="none"/>
        </w:rPr>
        <w:t>附录2 使用参数</w:t>
      </w:r>
      <w:r>
        <w:rPr>
          <w:rFonts w:hint="eastAsia" w:ascii="宋体" w:hAnsi="宋体" w:eastAsia="宋体" w:cs="宋体"/>
          <w:b/>
          <w:bCs/>
          <w:sz w:val="28"/>
          <w:szCs w:val="28"/>
          <w:highlight w:val="none"/>
        </w:rPr>
        <w:tab/>
      </w:r>
      <w:r>
        <w:rPr>
          <w:rFonts w:hint="eastAsia" w:ascii="宋体" w:hAnsi="宋体" w:eastAsia="宋体" w:cs="宋体"/>
          <w:b/>
          <w:bCs/>
          <w:sz w:val="28"/>
          <w:szCs w:val="28"/>
          <w:highlight w:val="none"/>
        </w:rPr>
        <w:t>24</w:t>
      </w:r>
    </w:p>
    <w:p w14:paraId="4F564323">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highlight w:val="cyan"/>
        </w:rPr>
      </w:pPr>
      <w:r>
        <w:rPr>
          <w:rFonts w:hint="eastAsia" w:ascii="宋体" w:hAnsi="宋体" w:eastAsia="宋体" w:cs="宋体"/>
          <w:b/>
          <w:bCs/>
          <w:sz w:val="28"/>
          <w:szCs w:val="28"/>
          <w:highlight w:val="none"/>
        </w:rPr>
        <w:t>附录3 源程序清单</w:t>
      </w:r>
      <w:r>
        <w:rPr>
          <w:rFonts w:hint="eastAsia" w:ascii="宋体" w:hAnsi="宋体" w:eastAsia="宋体" w:cs="宋体"/>
          <w:b/>
          <w:bCs/>
          <w:sz w:val="28"/>
          <w:szCs w:val="28"/>
          <w:highlight w:val="none"/>
        </w:rPr>
        <w:tab/>
      </w:r>
      <w:r>
        <w:rPr>
          <w:rFonts w:hint="eastAsia" w:ascii="宋体" w:hAnsi="宋体" w:eastAsia="宋体" w:cs="宋体"/>
          <w:b/>
          <w:bCs/>
          <w:sz w:val="28"/>
          <w:szCs w:val="28"/>
          <w:highlight w:val="none"/>
        </w:rPr>
        <w:t>25</w:t>
      </w:r>
    </w:p>
    <w:p w14:paraId="6C2AFFE1">
      <w:pPr>
        <w:ind w:firstLine="560" w:firstLineChars="200"/>
        <w:rPr>
          <w:rFonts w:eastAsia="楷体"/>
          <w:color w:val="FF0000"/>
          <w:sz w:val="28"/>
          <w:szCs w:val="28"/>
        </w:rPr>
      </w:pPr>
    </w:p>
    <w:p w14:paraId="49951A00">
      <w:pPr>
        <w:ind w:firstLine="560" w:firstLineChars="200"/>
        <w:rPr>
          <w:rFonts w:eastAsia="楷体"/>
          <w:color w:val="FF0000"/>
          <w:sz w:val="28"/>
          <w:szCs w:val="28"/>
        </w:rPr>
      </w:pPr>
    </w:p>
    <w:p w14:paraId="6392E888">
      <w:pPr>
        <w:ind w:firstLine="560" w:firstLineChars="200"/>
        <w:rPr>
          <w:rFonts w:eastAsia="楷体"/>
          <w:color w:val="FF0000"/>
          <w:sz w:val="28"/>
          <w:szCs w:val="28"/>
        </w:rPr>
      </w:pPr>
    </w:p>
    <w:p w14:paraId="5B0664E1">
      <w:pPr>
        <w:ind w:firstLine="560" w:firstLineChars="200"/>
        <w:rPr>
          <w:rFonts w:eastAsia="楷体"/>
          <w:color w:val="FF0000"/>
          <w:sz w:val="28"/>
          <w:szCs w:val="28"/>
        </w:rPr>
      </w:pPr>
    </w:p>
    <w:p w14:paraId="4F26CCFB">
      <w:pPr>
        <w:pStyle w:val="19"/>
        <w:rPr>
          <w:rFonts w:eastAsia="楷体"/>
          <w:color w:val="FF0000"/>
          <w:sz w:val="28"/>
          <w:szCs w:val="28"/>
        </w:rPr>
      </w:pPr>
    </w:p>
    <w:p w14:paraId="149FD2AD">
      <w:pPr>
        <w:rPr>
          <w:rFonts w:eastAsia="黑体"/>
          <w:b/>
          <w:sz w:val="32"/>
          <w:szCs w:val="32"/>
        </w:rPr>
      </w:pPr>
      <w:bookmarkStart w:id="117" w:name="_Toc9833_WPSOffice_Level2"/>
      <w:r>
        <w:rPr>
          <w:rFonts w:eastAsia="黑体"/>
          <w:b/>
          <w:sz w:val="32"/>
          <w:szCs w:val="32"/>
        </w:rPr>
        <w:br w:type="page"/>
      </w:r>
    </w:p>
    <w:p w14:paraId="79F73A82">
      <w:pPr>
        <w:pStyle w:val="38"/>
        <w:keepNext w:val="0"/>
        <w:keepLines w:val="0"/>
        <w:pageBreakBefore w:val="0"/>
        <w:tabs>
          <w:tab w:val="left" w:leader="dot" w:pos="7980"/>
          <w:tab w:val="right" w:leader="dot" w:pos="9355"/>
        </w:tabs>
        <w:kinsoku/>
        <w:wordWrap/>
        <w:overflowPunct/>
        <w:topLinePunct w:val="0"/>
        <w:autoSpaceDE/>
        <w:autoSpaceDN/>
        <w:bidi w:val="0"/>
        <w:spacing w:before="0" w:after="0" w:line="440" w:lineRule="exact"/>
        <w:textAlignment w:val="auto"/>
        <w:rPr>
          <w:rFonts w:eastAsia="楷体"/>
          <w:color w:val="FF0000"/>
          <w:sz w:val="28"/>
          <w:szCs w:val="28"/>
        </w:rPr>
      </w:pPr>
      <w:r>
        <w:rPr>
          <w:rFonts w:eastAsia="黑体"/>
          <w:b/>
          <w:sz w:val="32"/>
          <w:szCs w:val="32"/>
        </w:rPr>
        <w:t>目  录</w:t>
      </w:r>
      <w:r>
        <w:rPr>
          <w:rFonts w:hint="eastAsia" w:ascii="Times New Roman Regular" w:hAnsi="Times New Roman Regular" w:cs="Times New Roman Regular"/>
          <w:color w:val="auto"/>
          <w:sz w:val="32"/>
          <w:szCs w:val="32"/>
          <w:highlight w:val="none"/>
        </w:rPr>
        <w:t>（</w:t>
      </w:r>
      <w:r>
        <w:rPr>
          <w:rFonts w:hint="eastAsia" w:ascii="Times New Roman Regular" w:hAnsi="Times New Roman Regular" w:cs="Times New Roman Regular"/>
          <w:color w:val="auto"/>
          <w:sz w:val="32"/>
          <w:szCs w:val="32"/>
          <w:highlight w:val="none"/>
          <w:lang w:val="en-US" w:eastAsia="zh-CN"/>
        </w:rPr>
        <w:t>文</w:t>
      </w:r>
      <w:r>
        <w:rPr>
          <w:rFonts w:hint="eastAsia" w:ascii="Times New Roman Regular" w:hAnsi="Times New Roman Regular" w:cs="Times New Roman Regular"/>
          <w:color w:val="auto"/>
          <w:sz w:val="32"/>
          <w:szCs w:val="32"/>
          <w:highlight w:val="none"/>
        </w:rPr>
        <w:t>科）</w:t>
      </w:r>
    </w:p>
    <w:p w14:paraId="0D743352">
      <w:pPr>
        <w:pStyle w:val="6"/>
        <w:keepNext w:val="0"/>
        <w:keepLines w:val="0"/>
        <w:pageBreakBefore w:val="0"/>
        <w:tabs>
          <w:tab w:val="left" w:leader="dot" w:pos="7980"/>
          <w:tab w:val="right" w:leader="dot" w:pos="9355"/>
        </w:tabs>
        <w:kinsoku/>
        <w:wordWrap/>
        <w:overflowPunct/>
        <w:topLinePunct w:val="0"/>
        <w:autoSpaceDE/>
        <w:autoSpaceDN/>
        <w:bidi w:val="0"/>
        <w:textAlignment w:val="auto"/>
      </w:pPr>
    </w:p>
    <w:p w14:paraId="0180CD81">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sz w:val="24"/>
          <w:szCs w:val="28"/>
        </w:rPr>
      </w:pPr>
      <w:r>
        <w:rPr>
          <w:rFonts w:hint="eastAsia" w:ascii="宋体" w:hAnsi="宋体" w:eastAsia="宋体" w:cs="宋体"/>
          <w:b/>
          <w:bCs/>
          <w:sz w:val="28"/>
          <w:szCs w:val="28"/>
        </w:rPr>
        <w:fldChar w:fldCharType="begin"/>
      </w:r>
      <w:r>
        <w:rPr>
          <w:rFonts w:hint="eastAsia" w:ascii="宋体" w:hAnsi="宋体" w:eastAsia="宋体" w:cs="宋体"/>
          <w:b/>
          <w:bCs/>
          <w:sz w:val="28"/>
          <w:szCs w:val="28"/>
        </w:rPr>
        <w:instrText xml:space="preserve"> HYPERLINK \l "_Toc1940_WPSOffice_Level1" </w:instrText>
      </w:r>
      <w:r>
        <w:rPr>
          <w:rFonts w:hint="eastAsia" w:ascii="宋体" w:hAnsi="宋体" w:eastAsia="宋体" w:cs="宋体"/>
          <w:b/>
          <w:bCs/>
          <w:sz w:val="28"/>
          <w:szCs w:val="28"/>
        </w:rPr>
        <w:fldChar w:fldCharType="separate"/>
      </w:r>
      <w:r>
        <w:rPr>
          <w:rFonts w:hint="eastAsia" w:ascii="宋体" w:hAnsi="宋体" w:eastAsia="宋体" w:cs="宋体"/>
          <w:b/>
          <w:bCs/>
          <w:sz w:val="28"/>
          <w:szCs w:val="28"/>
        </w:rPr>
        <w:t>摘要</w:t>
      </w:r>
      <w:r>
        <w:rPr>
          <w:rFonts w:hint="eastAsia" w:ascii="宋体" w:hAnsi="宋体" w:eastAsia="宋体" w:cs="宋体"/>
          <w:b/>
          <w:bCs/>
          <w:sz w:val="28"/>
          <w:szCs w:val="28"/>
        </w:rPr>
        <w:tab/>
      </w:r>
      <w:r>
        <w:rPr>
          <w:rFonts w:hint="eastAsia" w:ascii="宋体" w:hAnsi="宋体" w:eastAsia="宋体" w:cs="宋体"/>
          <w:b/>
          <w:bCs/>
          <w:sz w:val="28"/>
          <w:szCs w:val="28"/>
        </w:rPr>
        <w:t>1</w:t>
      </w:r>
      <w:r>
        <w:rPr>
          <w:rFonts w:hint="eastAsia" w:ascii="宋体" w:hAnsi="宋体" w:eastAsia="宋体" w:cs="宋体"/>
          <w:b/>
          <w:bCs/>
          <w:sz w:val="28"/>
          <w:szCs w:val="28"/>
        </w:rPr>
        <w:fldChar w:fldCharType="end"/>
      </w:r>
    </w:p>
    <w:p w14:paraId="3C88991B">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sz w:val="24"/>
          <w:szCs w:val="28"/>
        </w:rPr>
      </w:pPr>
      <w:r>
        <w:rPr>
          <w:rFonts w:hint="eastAsia" w:ascii="宋体" w:hAnsi="宋体" w:eastAsia="宋体" w:cs="宋体"/>
          <w:b/>
          <w:bCs/>
          <w:sz w:val="28"/>
          <w:szCs w:val="28"/>
        </w:rPr>
        <w:fldChar w:fldCharType="begin"/>
      </w:r>
      <w:r>
        <w:rPr>
          <w:rFonts w:hint="eastAsia" w:ascii="宋体" w:hAnsi="宋体" w:eastAsia="宋体" w:cs="宋体"/>
          <w:b/>
          <w:bCs/>
          <w:sz w:val="28"/>
          <w:szCs w:val="28"/>
        </w:rPr>
        <w:instrText xml:space="preserve"> HYPERLINK \l "_Toc6994_WPSOffice_Level1" </w:instrText>
      </w:r>
      <w:r>
        <w:rPr>
          <w:rFonts w:hint="eastAsia" w:ascii="宋体" w:hAnsi="宋体" w:eastAsia="宋体" w:cs="宋体"/>
          <w:b/>
          <w:bCs/>
          <w:sz w:val="28"/>
          <w:szCs w:val="28"/>
        </w:rPr>
        <w:fldChar w:fldCharType="separate"/>
      </w:r>
      <w:r>
        <w:rPr>
          <w:rFonts w:hint="eastAsia" w:ascii="宋体" w:hAnsi="宋体" w:eastAsia="宋体" w:cs="宋体"/>
          <w:b/>
          <w:bCs/>
          <w:sz w:val="28"/>
          <w:szCs w:val="28"/>
        </w:rPr>
        <w:t>引言</w:t>
      </w:r>
      <w:r>
        <w:rPr>
          <w:rFonts w:hint="eastAsia" w:ascii="宋体" w:hAnsi="宋体" w:eastAsia="宋体" w:cs="宋体"/>
          <w:b/>
          <w:bCs/>
          <w:sz w:val="28"/>
          <w:szCs w:val="28"/>
        </w:rPr>
        <w:tab/>
      </w:r>
      <w:r>
        <w:rPr>
          <w:rFonts w:hint="eastAsia" w:ascii="宋体" w:hAnsi="宋体" w:eastAsia="宋体" w:cs="宋体"/>
          <w:b/>
          <w:bCs/>
          <w:sz w:val="28"/>
          <w:szCs w:val="28"/>
        </w:rPr>
        <w:t>3</w:t>
      </w:r>
      <w:r>
        <w:rPr>
          <w:rFonts w:hint="eastAsia" w:ascii="宋体" w:hAnsi="宋体" w:eastAsia="宋体" w:cs="宋体"/>
          <w:b/>
          <w:bCs/>
          <w:sz w:val="28"/>
          <w:szCs w:val="28"/>
        </w:rPr>
        <w:fldChar w:fldCharType="end"/>
      </w:r>
    </w:p>
    <w:p w14:paraId="667D3E3B">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highlight w:val="none"/>
        </w:rPr>
      </w:pPr>
      <w:r>
        <w:rPr>
          <w:rFonts w:hint="eastAsia" w:ascii="宋体" w:hAnsi="宋体" w:eastAsia="宋体" w:cs="宋体"/>
          <w:b/>
          <w:bCs/>
          <w:sz w:val="28"/>
          <w:szCs w:val="28"/>
          <w:highlight w:val="none"/>
        </w:rPr>
        <w:fldChar w:fldCharType="begin"/>
      </w:r>
      <w:r>
        <w:rPr>
          <w:rFonts w:hint="eastAsia" w:ascii="宋体" w:hAnsi="宋体" w:eastAsia="宋体" w:cs="宋体"/>
          <w:b/>
          <w:bCs/>
          <w:sz w:val="28"/>
          <w:szCs w:val="28"/>
          <w:highlight w:val="none"/>
        </w:rPr>
        <w:instrText xml:space="preserve"> HYPERLINK \l "_Toc22453_WPSOffice_Level1" </w:instrText>
      </w:r>
      <w:r>
        <w:rPr>
          <w:rFonts w:hint="eastAsia" w:ascii="宋体" w:hAnsi="宋体" w:eastAsia="宋体" w:cs="宋体"/>
          <w:b/>
          <w:bCs/>
          <w:sz w:val="28"/>
          <w:szCs w:val="28"/>
          <w:highlight w:val="none"/>
        </w:rPr>
        <w:fldChar w:fldCharType="separate"/>
      </w:r>
      <w:r>
        <w:rPr>
          <w:rFonts w:hint="eastAsia" w:ascii="黑体" w:hAnsi="黑体" w:eastAsia="黑体" w:cs="黑体"/>
          <w:b w:val="0"/>
          <w:bCs w:val="0"/>
          <w:sz w:val="28"/>
          <w:szCs w:val="28"/>
          <w:highlight w:val="none"/>
          <w:lang w:val="en-US" w:eastAsia="zh-CN"/>
        </w:rPr>
        <w:t xml:space="preserve">一、 </w:t>
      </w:r>
      <w:r>
        <w:rPr>
          <w:rFonts w:hint="eastAsia" w:ascii="宋体" w:hAnsi="宋体" w:eastAsia="宋体" w:cs="宋体"/>
          <w:b/>
          <w:bCs/>
          <w:sz w:val="28"/>
          <w:szCs w:val="28"/>
          <w:highlight w:val="none"/>
        </w:rPr>
        <w:t>研究对象与方法</w:t>
      </w:r>
      <w:r>
        <w:rPr>
          <w:rFonts w:hint="eastAsia" w:ascii="宋体" w:hAnsi="宋体" w:eastAsia="宋体" w:cs="宋体"/>
          <w:b/>
          <w:bCs/>
          <w:sz w:val="28"/>
          <w:szCs w:val="28"/>
          <w:highlight w:val="none"/>
        </w:rPr>
        <w:tab/>
      </w:r>
      <w:r>
        <w:rPr>
          <w:rFonts w:hint="eastAsia" w:ascii="宋体" w:hAnsi="宋体" w:eastAsia="宋体" w:cs="宋体"/>
          <w:b/>
          <w:bCs/>
          <w:sz w:val="28"/>
          <w:szCs w:val="28"/>
          <w:highlight w:val="none"/>
        </w:rPr>
        <w:t>5</w:t>
      </w:r>
      <w:r>
        <w:rPr>
          <w:rFonts w:hint="eastAsia" w:ascii="宋体" w:hAnsi="宋体" w:eastAsia="宋体" w:cs="宋体"/>
          <w:b/>
          <w:bCs/>
          <w:sz w:val="28"/>
          <w:szCs w:val="28"/>
          <w:highlight w:val="none"/>
        </w:rPr>
        <w:fldChar w:fldCharType="end"/>
      </w:r>
    </w:p>
    <w:p w14:paraId="5D97BD42">
      <w:pPr>
        <w:pStyle w:val="42"/>
        <w:keepNext w:val="0"/>
        <w:keepLines w:val="0"/>
        <w:pageBreakBefore w:val="0"/>
        <w:numPr>
          <w:ilvl w:val="0"/>
          <w:numId w:val="0"/>
        </w:numPr>
        <w:tabs>
          <w:tab w:val="left" w:leader="dot" w:pos="7980"/>
          <w:tab w:val="right" w:leader="dot" w:pos="9355"/>
        </w:tabs>
        <w:kinsoku/>
        <w:wordWrap/>
        <w:overflowPunct/>
        <w:topLinePunct w:val="0"/>
        <w:autoSpaceDE/>
        <w:autoSpaceDN/>
        <w:bidi w:val="0"/>
        <w:spacing w:line="360" w:lineRule="auto"/>
        <w:ind w:firstLine="560" w:firstLineChars="200"/>
        <w:textAlignment w:val="auto"/>
        <w:rPr>
          <w:sz w:val="24"/>
          <w:szCs w:val="28"/>
          <w:highlight w:val="none"/>
        </w:rPr>
      </w:pPr>
      <w:r>
        <w:rPr>
          <w:rFonts w:hint="eastAsia" w:ascii="Times New Roman" w:hAnsi="Times New Roman" w:eastAsia="宋体" w:cs="Times New Roman"/>
          <w:sz w:val="28"/>
          <w:szCs w:val="28"/>
          <w:lang w:val="en-US" w:eastAsia="zh-CN" w:bidi="ar-SA"/>
        </w:rPr>
        <w:t>（一）</w:t>
      </w:r>
      <w:r>
        <w:rPr>
          <w:rFonts w:hint="eastAsia" w:ascii="宋体" w:hAnsi="宋体" w:eastAsia="宋体" w:cs="宋体"/>
          <w:sz w:val="28"/>
          <w:szCs w:val="28"/>
          <w:highlight w:val="none"/>
        </w:rPr>
        <w:fldChar w:fldCharType="begin"/>
      </w:r>
      <w:r>
        <w:rPr>
          <w:rFonts w:hint="eastAsia" w:ascii="宋体" w:hAnsi="宋体" w:eastAsia="宋体" w:cs="宋体"/>
          <w:sz w:val="28"/>
          <w:szCs w:val="28"/>
          <w:highlight w:val="none"/>
        </w:rPr>
        <w:instrText xml:space="preserve"> HYPERLINK \l "_Toc22453_WPSOffice_Level2" </w:instrText>
      </w:r>
      <w:r>
        <w:rPr>
          <w:rFonts w:hint="eastAsia" w:ascii="宋体" w:hAnsi="宋体" w:eastAsia="宋体" w:cs="宋体"/>
          <w:sz w:val="28"/>
          <w:szCs w:val="28"/>
          <w:highlight w:val="none"/>
        </w:rPr>
        <w:fldChar w:fldCharType="separate"/>
      </w:r>
      <w:r>
        <w:rPr>
          <w:rFonts w:hint="eastAsia" w:ascii="宋体" w:hAnsi="宋体" w:eastAsia="宋体" w:cs="宋体"/>
          <w:sz w:val="28"/>
          <w:szCs w:val="28"/>
          <w:highlight w:val="none"/>
        </w:rPr>
        <w:t>研究对象</w:t>
      </w:r>
      <w:r>
        <w:rPr>
          <w:rFonts w:hint="eastAsia" w:ascii="宋体" w:hAnsi="宋体" w:eastAsia="宋体" w:cs="宋体"/>
          <w:sz w:val="28"/>
          <w:szCs w:val="28"/>
          <w:highlight w:val="none"/>
        </w:rPr>
        <w:tab/>
      </w:r>
      <w:r>
        <w:rPr>
          <w:rFonts w:hint="eastAsia" w:ascii="宋体" w:hAnsi="宋体" w:eastAsia="宋体" w:cs="宋体"/>
          <w:sz w:val="28"/>
          <w:szCs w:val="28"/>
          <w:highlight w:val="none"/>
        </w:rPr>
        <w:t>5</w:t>
      </w:r>
      <w:r>
        <w:rPr>
          <w:rFonts w:hint="eastAsia" w:ascii="宋体" w:hAnsi="宋体" w:eastAsia="宋体" w:cs="宋体"/>
          <w:sz w:val="28"/>
          <w:szCs w:val="28"/>
          <w:highlight w:val="none"/>
        </w:rPr>
        <w:fldChar w:fldCharType="end"/>
      </w:r>
    </w:p>
    <w:p w14:paraId="2F05C5E7">
      <w:pPr>
        <w:pStyle w:val="42"/>
        <w:keepNext w:val="0"/>
        <w:keepLines w:val="0"/>
        <w:pageBreakBefore w:val="0"/>
        <w:numPr>
          <w:ilvl w:val="0"/>
          <w:numId w:val="0"/>
        </w:numPr>
        <w:tabs>
          <w:tab w:val="left" w:leader="dot" w:pos="7980"/>
          <w:tab w:val="right" w:leader="dot" w:pos="9355"/>
        </w:tabs>
        <w:kinsoku/>
        <w:wordWrap/>
        <w:overflowPunct/>
        <w:topLinePunct w:val="0"/>
        <w:autoSpaceDE/>
        <w:autoSpaceDN/>
        <w:bidi w:val="0"/>
        <w:spacing w:line="360" w:lineRule="auto"/>
        <w:ind w:left="0" w:leftChars="0" w:firstLine="560" w:firstLineChars="200"/>
        <w:textAlignment w:val="auto"/>
        <w:rPr>
          <w:rFonts w:hint="eastAsia" w:ascii="宋体" w:hAnsi="宋体" w:eastAsia="宋体" w:cs="宋体"/>
          <w:sz w:val="28"/>
          <w:szCs w:val="28"/>
          <w:highlight w:val="none"/>
        </w:rPr>
      </w:pPr>
      <w:r>
        <w:rPr>
          <w:rFonts w:hint="eastAsia" w:ascii="宋体" w:hAnsi="宋体" w:eastAsia="宋体" w:cs="宋体"/>
          <w:sz w:val="28"/>
          <w:szCs w:val="28"/>
          <w:lang w:val="en-US" w:eastAsia="zh-CN" w:bidi="ar-SA"/>
        </w:rPr>
        <w:t>（二）</w:t>
      </w:r>
      <w:r>
        <w:rPr>
          <w:rFonts w:hint="eastAsia" w:ascii="宋体" w:hAnsi="宋体" w:eastAsia="宋体" w:cs="宋体"/>
          <w:sz w:val="28"/>
          <w:szCs w:val="28"/>
          <w:highlight w:val="none"/>
        </w:rPr>
        <w:fldChar w:fldCharType="begin"/>
      </w:r>
      <w:r>
        <w:rPr>
          <w:rFonts w:hint="eastAsia" w:ascii="宋体" w:hAnsi="宋体" w:eastAsia="宋体" w:cs="宋体"/>
          <w:sz w:val="28"/>
          <w:szCs w:val="28"/>
          <w:highlight w:val="none"/>
        </w:rPr>
        <w:instrText xml:space="preserve"> HYPERLINK \l "_Toc23077_WPSOffice_Level2" </w:instrText>
      </w:r>
      <w:r>
        <w:rPr>
          <w:rFonts w:hint="eastAsia" w:ascii="宋体" w:hAnsi="宋体" w:eastAsia="宋体" w:cs="宋体"/>
          <w:sz w:val="28"/>
          <w:szCs w:val="28"/>
          <w:highlight w:val="none"/>
        </w:rPr>
        <w:fldChar w:fldCharType="separate"/>
      </w:r>
      <w:r>
        <w:rPr>
          <w:rFonts w:hint="eastAsia" w:ascii="宋体" w:hAnsi="宋体" w:eastAsia="宋体" w:cs="宋体"/>
          <w:sz w:val="28"/>
          <w:szCs w:val="28"/>
          <w:highlight w:val="none"/>
        </w:rPr>
        <w:t>研究方法</w:t>
      </w:r>
      <w:r>
        <w:rPr>
          <w:rFonts w:hint="eastAsia" w:ascii="宋体" w:hAnsi="宋体" w:eastAsia="宋体" w:cs="宋体"/>
          <w:sz w:val="28"/>
          <w:szCs w:val="28"/>
          <w:highlight w:val="none"/>
        </w:rPr>
        <w:tab/>
      </w:r>
      <w:r>
        <w:rPr>
          <w:rFonts w:hint="eastAsia" w:ascii="宋体" w:hAnsi="宋体" w:eastAsia="宋体" w:cs="宋体"/>
          <w:sz w:val="28"/>
          <w:szCs w:val="28"/>
          <w:highlight w:val="none"/>
        </w:rPr>
        <w:fldChar w:fldCharType="end"/>
      </w:r>
      <w:r>
        <w:rPr>
          <w:rFonts w:hint="eastAsia" w:ascii="宋体" w:hAnsi="宋体" w:eastAsia="宋体" w:cs="宋体"/>
          <w:sz w:val="28"/>
          <w:szCs w:val="28"/>
          <w:highlight w:val="none"/>
        </w:rPr>
        <w:t>6</w:t>
      </w:r>
    </w:p>
    <w:p w14:paraId="0E3CBC6F">
      <w:pPr>
        <w:pStyle w:val="61"/>
        <w:keepNext w:val="0"/>
        <w:keepLines w:val="0"/>
        <w:pageBreakBefore w:val="0"/>
        <w:tabs>
          <w:tab w:val="left" w:leader="dot" w:pos="7980"/>
          <w:tab w:val="right" w:leader="dot" w:pos="9355"/>
        </w:tabs>
        <w:kinsoku/>
        <w:wordWrap/>
        <w:overflowPunct/>
        <w:topLinePunct w:val="0"/>
        <w:autoSpaceDE/>
        <w:autoSpaceDN/>
        <w:bidi w:val="0"/>
        <w:spacing w:line="360" w:lineRule="auto"/>
        <w:ind w:left="0" w:leftChars="0" w:firstLine="1120" w:firstLineChars="400"/>
        <w:textAlignment w:val="auto"/>
        <w:rPr>
          <w:sz w:val="24"/>
          <w:szCs w:val="24"/>
          <w:highlight w:val="none"/>
        </w:rPr>
      </w:pPr>
      <w:r>
        <w:rPr>
          <w:rFonts w:hint="eastAsia" w:ascii="宋体" w:hAnsi="宋体" w:cs="宋体"/>
          <w:sz w:val="28"/>
          <w:szCs w:val="28"/>
          <w:highlight w:val="none"/>
          <w:lang w:val="en-US" w:eastAsia="zh-CN"/>
        </w:rPr>
        <w:t xml:space="preserve">1. </w:t>
      </w:r>
      <w:r>
        <w:rPr>
          <w:rFonts w:hint="eastAsia" w:ascii="宋体" w:hAnsi="宋体" w:eastAsia="宋体" w:cs="宋体"/>
          <w:sz w:val="28"/>
          <w:szCs w:val="28"/>
          <w:highlight w:val="none"/>
        </w:rPr>
        <w:fldChar w:fldCharType="begin"/>
      </w:r>
      <w:r>
        <w:rPr>
          <w:rFonts w:hint="eastAsia" w:ascii="宋体" w:hAnsi="宋体" w:eastAsia="宋体" w:cs="宋体"/>
          <w:sz w:val="28"/>
          <w:szCs w:val="28"/>
          <w:highlight w:val="none"/>
        </w:rPr>
        <w:instrText xml:space="preserve"> HYPERLINK \l "_Toc6994_WPSOffice_Level3" </w:instrText>
      </w:r>
      <w:r>
        <w:rPr>
          <w:rFonts w:hint="eastAsia" w:ascii="宋体" w:hAnsi="宋体" w:eastAsia="宋体" w:cs="宋体"/>
          <w:sz w:val="28"/>
          <w:szCs w:val="28"/>
          <w:highlight w:val="none"/>
        </w:rPr>
        <w:fldChar w:fldCharType="separate"/>
      </w:r>
      <w:r>
        <w:rPr>
          <w:rFonts w:hint="eastAsia" w:ascii="宋体" w:hAnsi="宋体" w:eastAsia="宋体" w:cs="宋体"/>
          <w:sz w:val="28"/>
          <w:szCs w:val="28"/>
          <w:highlight w:val="none"/>
        </w:rPr>
        <w:t>文献资料法</w:t>
      </w:r>
      <w:r>
        <w:rPr>
          <w:rFonts w:hint="eastAsia" w:ascii="宋体" w:hAnsi="宋体" w:eastAsia="宋体" w:cs="宋体"/>
          <w:sz w:val="28"/>
          <w:szCs w:val="28"/>
          <w:highlight w:val="none"/>
        </w:rPr>
        <w:tab/>
      </w:r>
      <w:r>
        <w:rPr>
          <w:rFonts w:hint="eastAsia" w:ascii="宋体" w:hAnsi="宋体" w:eastAsia="宋体" w:cs="宋体"/>
          <w:sz w:val="28"/>
          <w:szCs w:val="28"/>
          <w:highlight w:val="none"/>
        </w:rPr>
        <w:fldChar w:fldCharType="end"/>
      </w:r>
      <w:r>
        <w:rPr>
          <w:rFonts w:hint="eastAsia" w:ascii="宋体" w:hAnsi="宋体" w:eastAsia="宋体" w:cs="宋体"/>
          <w:sz w:val="28"/>
          <w:szCs w:val="28"/>
          <w:highlight w:val="none"/>
        </w:rPr>
        <w:t>6</w:t>
      </w:r>
    </w:p>
    <w:p w14:paraId="3936EEAB">
      <w:pPr>
        <w:pStyle w:val="61"/>
        <w:keepNext w:val="0"/>
        <w:keepLines w:val="0"/>
        <w:pageBreakBefore w:val="0"/>
        <w:tabs>
          <w:tab w:val="left" w:leader="dot" w:pos="7980"/>
          <w:tab w:val="right" w:leader="dot" w:pos="9355"/>
        </w:tabs>
        <w:kinsoku/>
        <w:wordWrap/>
        <w:overflowPunct/>
        <w:topLinePunct w:val="0"/>
        <w:autoSpaceDE/>
        <w:autoSpaceDN/>
        <w:bidi w:val="0"/>
        <w:spacing w:line="360" w:lineRule="auto"/>
        <w:ind w:left="0" w:leftChars="0" w:firstLine="1120" w:firstLineChars="400"/>
        <w:textAlignment w:val="auto"/>
        <w:rPr>
          <w:rFonts w:hint="eastAsia" w:ascii="宋体" w:hAnsi="宋体" w:eastAsia="宋体" w:cs="宋体"/>
          <w:sz w:val="28"/>
          <w:szCs w:val="28"/>
          <w:highlight w:val="none"/>
        </w:rPr>
      </w:pPr>
      <w:r>
        <w:rPr>
          <w:rFonts w:hint="eastAsia" w:ascii="宋体" w:hAnsi="宋体" w:eastAsia="宋体" w:cs="宋体"/>
          <w:sz w:val="28"/>
          <w:szCs w:val="28"/>
          <w:highlight w:val="none"/>
        </w:rPr>
        <w:fldChar w:fldCharType="begin"/>
      </w:r>
      <w:r>
        <w:rPr>
          <w:rFonts w:hint="eastAsia" w:ascii="宋体" w:hAnsi="宋体" w:eastAsia="宋体" w:cs="宋体"/>
          <w:sz w:val="28"/>
          <w:szCs w:val="28"/>
          <w:highlight w:val="none"/>
        </w:rPr>
        <w:instrText xml:space="preserve"> HYPERLINK \l "_Toc22453_WPSOffice_Level3" </w:instrText>
      </w:r>
      <w:r>
        <w:rPr>
          <w:rFonts w:hint="eastAsia" w:ascii="宋体" w:hAnsi="宋体" w:eastAsia="宋体" w:cs="宋体"/>
          <w:sz w:val="28"/>
          <w:szCs w:val="28"/>
          <w:highlight w:val="none"/>
        </w:rPr>
        <w:fldChar w:fldCharType="separate"/>
      </w:r>
      <w:r>
        <w:rPr>
          <w:rFonts w:hint="eastAsia" w:ascii="宋体" w:hAnsi="宋体" w:cs="宋体"/>
          <w:sz w:val="28"/>
          <w:szCs w:val="28"/>
          <w:highlight w:val="none"/>
          <w:lang w:val="en-US" w:eastAsia="zh-CN"/>
        </w:rPr>
        <w:t xml:space="preserve">2. </w:t>
      </w:r>
      <w:r>
        <w:rPr>
          <w:rFonts w:hint="eastAsia" w:ascii="宋体" w:hAnsi="宋体" w:eastAsia="宋体" w:cs="宋体"/>
          <w:sz w:val="28"/>
          <w:szCs w:val="28"/>
          <w:highlight w:val="none"/>
        </w:rPr>
        <w:t>问卷调查法</w:t>
      </w:r>
      <w:r>
        <w:rPr>
          <w:rFonts w:hint="eastAsia" w:ascii="宋体" w:hAnsi="宋体" w:eastAsia="宋体" w:cs="宋体"/>
          <w:sz w:val="28"/>
          <w:szCs w:val="28"/>
          <w:highlight w:val="none"/>
        </w:rPr>
        <w:tab/>
      </w:r>
      <w:r>
        <w:rPr>
          <w:rFonts w:hint="eastAsia" w:ascii="宋体" w:hAnsi="宋体" w:eastAsia="宋体" w:cs="宋体"/>
          <w:sz w:val="28"/>
          <w:szCs w:val="28"/>
          <w:highlight w:val="none"/>
        </w:rPr>
        <w:fldChar w:fldCharType="end"/>
      </w:r>
      <w:r>
        <w:rPr>
          <w:rFonts w:hint="eastAsia" w:ascii="宋体" w:hAnsi="宋体" w:eastAsia="宋体" w:cs="宋体"/>
          <w:sz w:val="28"/>
          <w:szCs w:val="28"/>
          <w:highlight w:val="none"/>
        </w:rPr>
        <w:t>7</w:t>
      </w:r>
    </w:p>
    <w:p w14:paraId="4F99E38A">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ind w:firstLine="1120" w:firstLineChars="400"/>
        <w:textAlignment w:val="auto"/>
        <w:rPr>
          <w:rFonts w:hint="eastAsia" w:ascii="宋体" w:hAnsi="宋体" w:eastAsia="宋体" w:cs="宋体"/>
          <w:sz w:val="28"/>
          <w:szCs w:val="28"/>
          <w:highlight w:val="none"/>
        </w:rPr>
      </w:pPr>
    </w:p>
    <w:p w14:paraId="34D0BF6E">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ind w:firstLine="960" w:firstLineChars="400"/>
        <w:textAlignment w:val="auto"/>
        <w:rPr>
          <w:sz w:val="24"/>
          <w:szCs w:val="28"/>
        </w:rPr>
      </w:pPr>
      <w:r>
        <w:rPr>
          <w:sz w:val="24"/>
          <w:szCs w:val="28"/>
        </w:rPr>
        <w:t>……</w:t>
      </w:r>
    </w:p>
    <w:p w14:paraId="6FCAFEC2">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ind w:firstLine="960" w:firstLineChars="400"/>
        <w:textAlignment w:val="auto"/>
        <w:rPr>
          <w:sz w:val="24"/>
          <w:szCs w:val="28"/>
        </w:rPr>
      </w:pPr>
      <w:r>
        <w:rPr>
          <w:sz w:val="24"/>
          <w:szCs w:val="28"/>
        </w:rPr>
        <w:t>……</w:t>
      </w:r>
    </w:p>
    <w:p w14:paraId="1EDC85A0">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rPr>
      </w:pPr>
      <w:r>
        <w:rPr>
          <w:rFonts w:hint="eastAsia" w:ascii="宋体" w:hAnsi="宋体" w:eastAsia="宋体" w:cs="宋体"/>
          <w:b/>
          <w:bCs/>
          <w:sz w:val="28"/>
          <w:szCs w:val="28"/>
        </w:rPr>
        <w:fldChar w:fldCharType="begin"/>
      </w:r>
      <w:r>
        <w:rPr>
          <w:rFonts w:hint="eastAsia" w:ascii="宋体" w:hAnsi="宋体" w:eastAsia="宋体" w:cs="宋体"/>
          <w:b/>
          <w:bCs/>
          <w:sz w:val="28"/>
          <w:szCs w:val="28"/>
        </w:rPr>
        <w:instrText xml:space="preserve"> HYPERLINK \l "_Toc6456_WPSOffice_Level1" </w:instrText>
      </w:r>
      <w:r>
        <w:rPr>
          <w:rFonts w:hint="eastAsia" w:ascii="宋体" w:hAnsi="宋体" w:eastAsia="宋体" w:cs="宋体"/>
          <w:b/>
          <w:bCs/>
          <w:sz w:val="28"/>
          <w:szCs w:val="28"/>
        </w:rPr>
        <w:fldChar w:fldCharType="separate"/>
      </w:r>
      <w:r>
        <w:rPr>
          <w:rFonts w:hint="eastAsia" w:ascii="宋体" w:hAnsi="宋体" w:eastAsia="宋体" w:cs="宋体"/>
          <w:b/>
          <w:bCs/>
          <w:sz w:val="28"/>
          <w:szCs w:val="28"/>
        </w:rPr>
        <w:t>结论</w:t>
      </w:r>
      <w:r>
        <w:rPr>
          <w:rFonts w:hint="eastAsia" w:ascii="宋体" w:hAnsi="宋体" w:eastAsia="宋体" w:cs="宋体"/>
          <w:b/>
          <w:bCs/>
          <w:sz w:val="28"/>
          <w:szCs w:val="28"/>
        </w:rPr>
        <w:tab/>
      </w:r>
      <w:r>
        <w:rPr>
          <w:rFonts w:hint="eastAsia" w:ascii="宋体" w:hAnsi="宋体" w:eastAsia="宋体" w:cs="宋体"/>
          <w:b/>
          <w:bCs/>
          <w:sz w:val="28"/>
          <w:szCs w:val="28"/>
        </w:rPr>
        <w:t>20</w:t>
      </w:r>
      <w:r>
        <w:rPr>
          <w:rFonts w:hint="eastAsia" w:ascii="宋体" w:hAnsi="宋体" w:eastAsia="宋体" w:cs="宋体"/>
          <w:b/>
          <w:bCs/>
          <w:sz w:val="28"/>
          <w:szCs w:val="28"/>
        </w:rPr>
        <w:fldChar w:fldCharType="end"/>
      </w:r>
    </w:p>
    <w:p w14:paraId="4748F8AC">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rPr>
      </w:pPr>
      <w:r>
        <w:rPr>
          <w:rFonts w:hint="eastAsia" w:ascii="宋体" w:hAnsi="宋体" w:eastAsia="宋体" w:cs="宋体"/>
          <w:b/>
          <w:bCs/>
          <w:sz w:val="28"/>
          <w:szCs w:val="28"/>
        </w:rPr>
        <w:t>致谢</w:t>
      </w:r>
      <w:r>
        <w:rPr>
          <w:rFonts w:hint="eastAsia" w:ascii="宋体" w:hAnsi="宋体" w:eastAsia="宋体" w:cs="宋体"/>
          <w:b/>
          <w:bCs/>
          <w:sz w:val="28"/>
          <w:szCs w:val="28"/>
        </w:rPr>
        <w:tab/>
      </w:r>
      <w:r>
        <w:rPr>
          <w:rFonts w:hint="eastAsia" w:ascii="宋体" w:hAnsi="宋体" w:eastAsia="宋体" w:cs="宋体"/>
          <w:b/>
          <w:bCs/>
          <w:sz w:val="28"/>
          <w:szCs w:val="28"/>
        </w:rPr>
        <w:t>22</w:t>
      </w:r>
    </w:p>
    <w:p w14:paraId="6651FA02">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rPr>
      </w:pPr>
      <w:r>
        <w:rPr>
          <w:rFonts w:hint="eastAsia" w:ascii="宋体" w:hAnsi="宋体" w:eastAsia="宋体" w:cs="宋体"/>
          <w:b/>
          <w:bCs/>
          <w:sz w:val="28"/>
          <w:szCs w:val="28"/>
        </w:rPr>
        <w:t>参考文献</w:t>
      </w:r>
      <w:r>
        <w:rPr>
          <w:rFonts w:hint="eastAsia" w:ascii="宋体" w:hAnsi="宋体" w:eastAsia="宋体" w:cs="宋体"/>
          <w:b/>
          <w:bCs/>
          <w:sz w:val="28"/>
          <w:szCs w:val="28"/>
        </w:rPr>
        <w:tab/>
      </w:r>
      <w:r>
        <w:rPr>
          <w:rFonts w:hint="eastAsia" w:ascii="宋体" w:hAnsi="宋体" w:eastAsia="宋体" w:cs="宋体"/>
          <w:b/>
          <w:bCs/>
          <w:sz w:val="28"/>
          <w:szCs w:val="28"/>
        </w:rPr>
        <w:t>22</w:t>
      </w:r>
    </w:p>
    <w:p w14:paraId="704BF149">
      <w:pPr>
        <w:pStyle w:val="42"/>
        <w:keepNext w:val="0"/>
        <w:keepLines w:val="0"/>
        <w:pageBreakBefore w:val="0"/>
        <w:tabs>
          <w:tab w:val="left" w:leader="dot" w:pos="7980"/>
          <w:tab w:val="right" w:leader="dot" w:pos="9355"/>
        </w:tabs>
        <w:kinsoku/>
        <w:wordWrap/>
        <w:overflowPunct/>
        <w:topLinePunct w:val="0"/>
        <w:autoSpaceDE/>
        <w:autoSpaceDN/>
        <w:bidi w:val="0"/>
        <w:spacing w:line="360" w:lineRule="auto"/>
        <w:textAlignment w:val="auto"/>
        <w:rPr>
          <w:rFonts w:hint="eastAsia" w:ascii="宋体" w:hAnsi="宋体" w:eastAsia="宋体" w:cs="宋体"/>
          <w:b/>
          <w:bCs/>
          <w:sz w:val="28"/>
          <w:szCs w:val="28"/>
          <w:highlight w:val="cyan"/>
        </w:rPr>
      </w:pPr>
      <w:r>
        <w:rPr>
          <w:rFonts w:hint="eastAsia" w:ascii="宋体" w:hAnsi="宋体" w:eastAsia="宋体" w:cs="宋体"/>
          <w:b/>
          <w:bCs/>
          <w:sz w:val="28"/>
          <w:szCs w:val="28"/>
          <w:highlight w:val="none"/>
        </w:rPr>
        <w:t>附录1 ***调查问卷</w:t>
      </w:r>
      <w:r>
        <w:rPr>
          <w:rFonts w:hint="eastAsia" w:ascii="宋体" w:hAnsi="宋体" w:eastAsia="宋体" w:cs="宋体"/>
          <w:b/>
          <w:bCs/>
          <w:sz w:val="28"/>
          <w:szCs w:val="28"/>
          <w:highlight w:val="none"/>
        </w:rPr>
        <w:tab/>
      </w:r>
      <w:r>
        <w:rPr>
          <w:rFonts w:hint="eastAsia" w:ascii="宋体" w:hAnsi="宋体" w:eastAsia="宋体" w:cs="宋体"/>
          <w:b/>
          <w:bCs/>
          <w:sz w:val="28"/>
          <w:szCs w:val="28"/>
          <w:highlight w:val="none"/>
        </w:rPr>
        <w:t>23</w:t>
      </w:r>
    </w:p>
    <w:p w14:paraId="403BC94E">
      <w:pPr>
        <w:spacing w:line="440" w:lineRule="exact"/>
        <w:ind w:firstLine="600" w:firstLineChars="200"/>
        <w:jc w:val="both"/>
        <w:rPr>
          <w:rFonts w:ascii="宋体" w:hAnsi="宋体" w:eastAsia="宋体" w:cs="宋体"/>
          <w:color w:val="auto"/>
          <w:sz w:val="30"/>
          <w:szCs w:val="30"/>
          <w:highlight w:val="none"/>
        </w:rPr>
        <w:sectPr>
          <w:headerReference r:id="rId4" w:type="default"/>
          <w:pgSz w:w="11907" w:h="16840"/>
          <w:pgMar w:top="1418" w:right="1279" w:bottom="1134" w:left="1588" w:header="907" w:footer="851" w:gutter="0"/>
          <w:pgNumType w:fmt="decimal"/>
          <w:cols w:space="720" w:num="1"/>
          <w:docGrid w:type="lines" w:linePitch="312" w:charSpace="0"/>
        </w:sectPr>
      </w:pPr>
    </w:p>
    <w:p w14:paraId="7F507A14">
      <w:pPr>
        <w:keepNext w:val="0"/>
        <w:keepLines w:val="0"/>
        <w:pageBreakBefore w:val="0"/>
        <w:widowControl w:val="0"/>
        <w:kinsoku/>
        <w:wordWrap/>
        <w:overflowPunct/>
        <w:topLinePunct w:val="0"/>
        <w:autoSpaceDE/>
        <w:autoSpaceDN/>
        <w:bidi w:val="0"/>
        <w:adjustRightInd/>
        <w:snapToGrid/>
        <w:spacing w:before="313" w:beforeLines="100" w:after="313" w:afterLines="100"/>
        <w:jc w:val="center"/>
        <w:textAlignment w:val="auto"/>
        <w:rPr>
          <w:rFonts w:eastAsia="黑体"/>
          <w:b/>
          <w:sz w:val="32"/>
          <w:szCs w:val="32"/>
        </w:rPr>
      </w:pPr>
      <w:r>
        <w:rPr>
          <w:rFonts w:eastAsia="黑体"/>
          <w:b/>
          <w:sz w:val="32"/>
          <w:szCs w:val="32"/>
        </w:rPr>
        <w:t>摘  要</w:t>
      </w:r>
      <w:bookmarkEnd w:id="117"/>
    </w:p>
    <w:p w14:paraId="281072A0">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color w:val="FF0000"/>
          <w:sz w:val="28"/>
          <w:szCs w:val="28"/>
        </w:rPr>
      </w:pPr>
      <w:r>
        <w:rPr>
          <w:rFonts w:hint="eastAsia" w:ascii="宋体" w:hAnsi="宋体" w:eastAsia="宋体" w:cs="宋体"/>
          <w:sz w:val="28"/>
          <w:szCs w:val="28"/>
        </w:rPr>
        <w:t>小学生参与体育呈现多种时代特征，主要表现为健康、运动与成长相联系，参与体育过程与享受运动目标相统一，休闲、娱乐及交往等拓展性运动成为儿童参与体育的新需求。</w:t>
      </w:r>
    </w:p>
    <w:p w14:paraId="52D41F20">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黑体"/>
          <w:b/>
          <w:sz w:val="28"/>
          <w:szCs w:val="28"/>
        </w:rPr>
      </w:pPr>
    </w:p>
    <w:p w14:paraId="082AF44C">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楷体_GB2312" w:hAnsi="楷体_GB2312" w:eastAsia="楷体_GB2312" w:cs="楷体_GB2312"/>
          <w:highlight w:val="none"/>
        </w:rPr>
      </w:pPr>
      <w:r>
        <w:rPr>
          <w:rFonts w:eastAsia="黑体"/>
          <w:b/>
          <w:sz w:val="28"/>
          <w:szCs w:val="28"/>
        </w:rPr>
        <w:t>关键词：</w:t>
      </w:r>
    </w:p>
    <w:p w14:paraId="4B730B2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val="0"/>
          <w:bCs/>
          <w:sz w:val="28"/>
          <w:szCs w:val="28"/>
        </w:rPr>
      </w:pPr>
      <w:r>
        <w:rPr>
          <w:rFonts w:hint="eastAsia" w:ascii="宋体" w:hAnsi="宋体" w:eastAsia="宋体" w:cs="宋体"/>
          <w:b w:val="0"/>
          <w:bCs/>
          <w:sz w:val="28"/>
          <w:szCs w:val="28"/>
        </w:rPr>
        <w:t>沈阳市；小学生；体育兴趣；调查</w:t>
      </w:r>
    </w:p>
    <w:p w14:paraId="018DDE83">
      <w:pPr>
        <w:spacing w:line="360" w:lineRule="auto"/>
        <w:ind w:firstLine="3640" w:firstLineChars="1300"/>
        <w:rPr>
          <w:rFonts w:eastAsia="楷体"/>
          <w:color w:val="FF0000"/>
          <w:sz w:val="28"/>
        </w:rPr>
      </w:pPr>
    </w:p>
    <w:p w14:paraId="39197A10">
      <w:pPr>
        <w:spacing w:line="360" w:lineRule="auto"/>
        <w:rPr>
          <w:rFonts w:eastAsia="楷体"/>
          <w:color w:val="FF0000"/>
          <w:sz w:val="28"/>
        </w:rPr>
      </w:pPr>
    </w:p>
    <w:p w14:paraId="0AEA820B">
      <w:pPr>
        <w:spacing w:line="360" w:lineRule="auto"/>
        <w:rPr>
          <w:rFonts w:eastAsia="楷体"/>
          <w:color w:val="FF0000"/>
          <w:sz w:val="28"/>
        </w:rPr>
      </w:pPr>
    </w:p>
    <w:p w14:paraId="23E9B549">
      <w:pPr>
        <w:rPr>
          <w:rFonts w:eastAsia="黑体"/>
          <w:b/>
          <w:sz w:val="32"/>
          <w:szCs w:val="32"/>
        </w:rPr>
      </w:pPr>
      <w:bookmarkStart w:id="118" w:name="_Toc16252_WPSOffice_Level2"/>
      <w:r>
        <w:rPr>
          <w:rFonts w:eastAsia="黑体"/>
          <w:b/>
          <w:sz w:val="32"/>
          <w:szCs w:val="32"/>
        </w:rPr>
        <w:br w:type="page"/>
      </w:r>
    </w:p>
    <w:p w14:paraId="7838B55A">
      <w:pPr>
        <w:spacing w:line="360" w:lineRule="auto"/>
        <w:jc w:val="center"/>
        <w:rPr>
          <w:b/>
          <w:sz w:val="32"/>
        </w:rPr>
      </w:pPr>
      <w:r>
        <w:rPr>
          <w:rFonts w:eastAsia="黑体"/>
          <w:b/>
          <w:sz w:val="32"/>
          <w:szCs w:val="32"/>
        </w:rPr>
        <w:t>引  言</w:t>
      </w:r>
      <w:bookmarkEnd w:id="118"/>
    </w:p>
    <w:p w14:paraId="3719CB99">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sz w:val="24"/>
          <w:szCs w:val="24"/>
        </w:rPr>
      </w:pPr>
      <w:r>
        <w:rPr>
          <w:rFonts w:hint="eastAsia" w:ascii="宋体" w:hAnsi="宋体" w:eastAsia="宋体" w:cs="宋体"/>
          <w:sz w:val="28"/>
          <w:szCs w:val="28"/>
        </w:rPr>
        <w:t>小学生具有活泼好动的性格特点，是培养体育兴趣的最佳阶段，也是全面</w:t>
      </w:r>
      <w:r>
        <w:rPr>
          <w:rFonts w:hint="eastAsia" w:ascii="宋体" w:hAnsi="宋体" w:eastAsia="宋体" w:cs="宋体"/>
          <w:sz w:val="28"/>
          <w:szCs w:val="28"/>
          <w:lang w:eastAsia="zh-CN"/>
        </w:rPr>
        <w:t>提高身体素质</w:t>
      </w:r>
      <w:r>
        <w:rPr>
          <w:rFonts w:hint="eastAsia" w:ascii="宋体" w:hAnsi="宋体" w:eastAsia="宋体" w:cs="宋体"/>
          <w:sz w:val="28"/>
          <w:szCs w:val="28"/>
        </w:rPr>
        <w:t>的重要时期</w:t>
      </w:r>
      <w:r>
        <w:rPr>
          <w:rFonts w:hint="eastAsia" w:ascii="宋体" w:hAnsi="宋体" w:eastAsia="宋体" w:cs="宋体"/>
          <w:sz w:val="28"/>
          <w:szCs w:val="28"/>
          <w:vertAlign w:val="superscript"/>
        </w:rPr>
        <w:t>[1]</w:t>
      </w:r>
      <w:r>
        <w:rPr>
          <w:rFonts w:hint="eastAsia" w:ascii="宋体" w:hAnsi="宋体" w:eastAsia="宋体" w:cs="宋体"/>
          <w:sz w:val="28"/>
          <w:szCs w:val="28"/>
        </w:rPr>
        <w:t>。</w:t>
      </w:r>
    </w:p>
    <w:p w14:paraId="1E01D120">
      <w:pPr>
        <w:spacing w:line="360" w:lineRule="auto"/>
      </w:pPr>
    </w:p>
    <w:p w14:paraId="0435FF5D">
      <w:pPr>
        <w:rPr>
          <w:rFonts w:hint="eastAsia" w:ascii="宋体" w:hAnsi="宋体" w:eastAsia="宋体" w:cs="宋体"/>
          <w:sz w:val="24"/>
          <w:szCs w:val="20"/>
        </w:rPr>
      </w:pPr>
      <w:bookmarkStart w:id="119" w:name="_Toc29049_WPSOffice_Level1"/>
      <w:r>
        <w:rPr>
          <w:rFonts w:hint="eastAsia" w:ascii="宋体" w:hAnsi="宋体" w:eastAsia="宋体" w:cs="宋体"/>
          <w:sz w:val="24"/>
          <w:szCs w:val="20"/>
        </w:rPr>
        <w:br w:type="page"/>
      </w:r>
    </w:p>
    <w:p w14:paraId="0E0FD277">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楷体_GB2312" w:hAnsi="楷体_GB2312" w:eastAsia="楷体_GB2312" w:cs="楷体_GB2312"/>
          <w:b/>
          <w:sz w:val="28"/>
          <w:szCs w:val="28"/>
        </w:rPr>
      </w:pPr>
      <w:r>
        <w:rPr>
          <w:rFonts w:hint="eastAsia" w:ascii="宋体" w:hAnsi="宋体" w:eastAsia="宋体" w:cs="宋体"/>
          <w:b/>
          <w:bCs/>
          <w:sz w:val="28"/>
          <w:szCs w:val="28"/>
        </w:rPr>
        <w:t>1 研究对象与方法</w:t>
      </w:r>
      <w:bookmarkEnd w:id="119"/>
    </w:p>
    <w:p w14:paraId="78F7355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rPr>
      </w:pPr>
      <w:bookmarkStart w:id="120" w:name="_Toc3143_WPSOffice_Level2"/>
      <w:r>
        <w:rPr>
          <w:rFonts w:hint="eastAsia" w:ascii="宋体" w:hAnsi="宋体" w:eastAsia="宋体" w:cs="宋体"/>
          <w:sz w:val="28"/>
          <w:szCs w:val="28"/>
        </w:rPr>
        <w:t>1.1 研究对象</w:t>
      </w:r>
      <w:bookmarkEnd w:id="120"/>
      <w:bookmarkStart w:id="121" w:name="_Toc5464_WPSOffice_Level2"/>
    </w:p>
    <w:p w14:paraId="6FD50E56">
      <w:pPr>
        <w:keepNext w:val="0"/>
        <w:keepLines w:val="0"/>
        <w:pageBreakBefore w:val="0"/>
        <w:widowControl w:val="0"/>
        <w:kinsoku/>
        <w:wordWrap/>
        <w:overflowPunct/>
        <w:topLinePunct w:val="0"/>
        <w:autoSpaceDE/>
        <w:autoSpaceDN/>
        <w:bidi w:val="0"/>
        <w:adjustRightInd/>
        <w:snapToGrid/>
        <w:spacing w:line="360" w:lineRule="auto"/>
        <w:textAlignment w:val="auto"/>
        <w:rPr>
          <w:b/>
          <w:color w:val="00CCFF"/>
          <w:sz w:val="28"/>
          <w:szCs w:val="28"/>
        </w:rPr>
      </w:pPr>
      <w:r>
        <w:rPr>
          <w:rFonts w:hint="eastAsia" w:ascii="宋体" w:hAnsi="宋体" w:eastAsia="宋体" w:cs="宋体"/>
          <w:sz w:val="28"/>
          <w:szCs w:val="28"/>
        </w:rPr>
        <w:t>1.2 研究方法</w:t>
      </w:r>
      <w:bookmarkEnd w:id="121"/>
    </w:p>
    <w:p w14:paraId="4978A82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楷体_GB2312" w:hAnsi="楷体_GB2312" w:eastAsia="楷体_GB2312" w:cs="楷体_GB2312"/>
          <w:color w:val="FF0000"/>
          <w:sz w:val="28"/>
          <w:szCs w:val="28"/>
        </w:rPr>
      </w:pPr>
      <w:r>
        <w:rPr>
          <w:rFonts w:hint="eastAsia" w:ascii="宋体" w:hAnsi="宋体" w:eastAsia="宋体" w:cs="宋体"/>
          <w:sz w:val="28"/>
          <w:szCs w:val="28"/>
        </w:rPr>
        <w:t>1.2.1 文献资料法</w:t>
      </w:r>
    </w:p>
    <w:p w14:paraId="08BEB04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rPr>
      </w:pPr>
      <w:r>
        <w:rPr>
          <w:rFonts w:hint="eastAsia" w:ascii="宋体" w:hAnsi="宋体" w:eastAsia="宋体" w:cs="宋体"/>
          <w:sz w:val="28"/>
          <w:szCs w:val="28"/>
        </w:rPr>
        <w:t>1.2.2 调查法</w:t>
      </w:r>
    </w:p>
    <w:p w14:paraId="36C08B1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rPr>
      </w:pPr>
      <w:r>
        <w:rPr>
          <w:rFonts w:hint="eastAsia" w:ascii="宋体" w:hAnsi="宋体" w:eastAsia="宋体" w:cs="宋体"/>
          <w:sz w:val="28"/>
          <w:szCs w:val="28"/>
        </w:rPr>
        <w:t>1.2.3 XXXX法</w:t>
      </w:r>
    </w:p>
    <w:p w14:paraId="54E96E9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rPr>
      </w:pPr>
      <w:r>
        <w:rPr>
          <w:rFonts w:hint="eastAsia" w:ascii="宋体" w:hAnsi="宋体" w:eastAsia="宋体" w:cs="宋体"/>
          <w:sz w:val="28"/>
          <w:szCs w:val="28"/>
        </w:rPr>
        <w:t>1.2.4 XXXX法</w:t>
      </w:r>
    </w:p>
    <w:p w14:paraId="7D0916C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rPr>
      </w:pPr>
      <w:r>
        <w:rPr>
          <w:rFonts w:hint="eastAsia" w:ascii="宋体" w:hAnsi="宋体" w:eastAsia="宋体" w:cs="宋体"/>
          <w:sz w:val="28"/>
          <w:szCs w:val="28"/>
        </w:rPr>
        <w:t>1.2.</w:t>
      </w:r>
      <w:r>
        <w:rPr>
          <w:rFonts w:hint="eastAsia" w:ascii="宋体" w:hAnsi="宋体" w:eastAsia="宋体" w:cs="宋体"/>
          <w:sz w:val="28"/>
          <w:szCs w:val="28"/>
          <w:lang w:val="en-US" w:eastAsia="zh-CN"/>
        </w:rPr>
        <w:t>5</w:t>
      </w:r>
      <w:r>
        <w:rPr>
          <w:rFonts w:hint="eastAsia" w:ascii="宋体" w:hAnsi="宋体" w:eastAsia="宋体" w:cs="宋体"/>
          <w:sz w:val="28"/>
          <w:szCs w:val="28"/>
        </w:rPr>
        <w:t xml:space="preserve"> XXXX法</w:t>
      </w:r>
    </w:p>
    <w:p w14:paraId="1FC3A47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rPr>
      </w:pPr>
      <w:r>
        <w:rPr>
          <w:rFonts w:hint="eastAsia" w:ascii="宋体" w:hAnsi="宋体" w:eastAsia="宋体" w:cs="宋体"/>
          <w:sz w:val="28"/>
          <w:szCs w:val="28"/>
        </w:rPr>
        <w:t>1.2.</w:t>
      </w:r>
      <w:r>
        <w:rPr>
          <w:rFonts w:hint="eastAsia" w:ascii="宋体" w:hAnsi="宋体" w:eastAsia="宋体" w:cs="宋体"/>
          <w:sz w:val="28"/>
          <w:szCs w:val="28"/>
          <w:lang w:val="en-US" w:eastAsia="zh-CN"/>
        </w:rPr>
        <w:t>6</w:t>
      </w:r>
      <w:r>
        <w:rPr>
          <w:rFonts w:hint="eastAsia" w:ascii="宋体" w:hAnsi="宋体" w:eastAsia="宋体" w:cs="宋体"/>
          <w:sz w:val="28"/>
          <w:szCs w:val="28"/>
        </w:rPr>
        <w:t xml:space="preserve"> XXXX法</w:t>
      </w:r>
    </w:p>
    <w:p w14:paraId="33AE5321">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宋体" w:hAnsi="宋体" w:eastAsia="宋体" w:cs="宋体"/>
          <w:color w:val="FF0000"/>
          <w:sz w:val="24"/>
          <w:szCs w:val="28"/>
        </w:rPr>
      </w:pPr>
      <w:bookmarkStart w:id="122" w:name="_Toc13637_WPSOffice_Level2"/>
    </w:p>
    <w:p w14:paraId="36EFB1D9">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宋体" w:hAnsi="宋体" w:eastAsia="宋体" w:cs="宋体"/>
          <w:color w:val="FF0000"/>
          <w:sz w:val="24"/>
          <w:szCs w:val="28"/>
        </w:rPr>
      </w:pPr>
    </w:p>
    <w:p w14:paraId="552E25A4">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宋体" w:hAnsi="宋体" w:eastAsia="宋体" w:cs="宋体"/>
          <w:color w:val="FF0000"/>
          <w:sz w:val="24"/>
          <w:szCs w:val="28"/>
        </w:rPr>
      </w:pPr>
    </w:p>
    <w:p w14:paraId="4E0BDFDF">
      <w:pPr>
        <w:keepNext w:val="0"/>
        <w:keepLines w:val="0"/>
        <w:pageBreakBefore w:val="0"/>
        <w:widowControl w:val="0"/>
        <w:kinsoku/>
        <w:wordWrap/>
        <w:overflowPunct/>
        <w:topLinePunct w:val="0"/>
        <w:autoSpaceDE/>
        <w:autoSpaceDN/>
        <w:bidi w:val="0"/>
        <w:adjustRightInd/>
        <w:snapToGrid/>
        <w:spacing w:line="480" w:lineRule="exact"/>
        <w:textAlignment w:val="auto"/>
        <w:rPr>
          <w:rFonts w:hint="eastAsia" w:ascii="楷体_GB2312" w:hAnsi="楷体_GB2312" w:eastAsia="楷体_GB2312" w:cs="楷体_GB2312"/>
          <w:color w:val="FF0000"/>
          <w:sz w:val="24"/>
          <w:szCs w:val="28"/>
        </w:rPr>
      </w:pPr>
      <w:r>
        <w:rPr>
          <w:rFonts w:hint="eastAsia" w:ascii="宋体" w:hAnsi="宋体" w:eastAsia="宋体" w:cs="宋体"/>
          <w:color w:val="FF0000"/>
          <w:sz w:val="24"/>
          <w:szCs w:val="28"/>
        </w:rPr>
        <w:t>*</w:t>
      </w:r>
      <w:r>
        <w:rPr>
          <w:rFonts w:hint="eastAsia" w:ascii="楷体_GB2312" w:hAnsi="楷体_GB2312" w:eastAsia="楷体_GB2312" w:cs="楷体_GB2312"/>
          <w:color w:val="FF0000"/>
          <w:sz w:val="24"/>
          <w:szCs w:val="28"/>
        </w:rPr>
        <w:t>正文中括号</w:t>
      </w:r>
      <w:r>
        <w:rPr>
          <w:rFonts w:hint="eastAsia" w:ascii="楷体_GB2312" w:hAnsi="楷体_GB2312" w:eastAsia="楷体_GB2312" w:cs="楷体_GB2312"/>
          <w:color w:val="FF0000"/>
          <w:sz w:val="24"/>
          <w:szCs w:val="28"/>
          <w:lang w:val="en-US" w:eastAsia="zh-CN"/>
        </w:rPr>
        <w:t>的</w:t>
      </w:r>
      <w:r>
        <w:rPr>
          <w:rFonts w:hint="eastAsia" w:ascii="楷体_GB2312" w:hAnsi="楷体_GB2312" w:eastAsia="楷体_GB2312" w:cs="楷体_GB2312"/>
          <w:color w:val="FF0000"/>
          <w:sz w:val="24"/>
          <w:szCs w:val="28"/>
        </w:rPr>
        <w:t>用法：</w:t>
      </w:r>
    </w:p>
    <w:p w14:paraId="6F216E9F">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楷体_GB2312" w:hAnsi="楷体_GB2312" w:eastAsia="楷体_GB2312" w:cs="楷体_GB2312"/>
          <w:color w:val="auto"/>
          <w:sz w:val="24"/>
          <w:szCs w:val="28"/>
        </w:rPr>
      </w:pPr>
      <w:r>
        <w:rPr>
          <w:rFonts w:hint="eastAsia" w:ascii="楷体_GB2312" w:hAnsi="楷体_GB2312" w:eastAsia="楷体_GB2312" w:cs="楷体_GB2312"/>
          <w:color w:val="auto"/>
          <w:sz w:val="24"/>
          <w:szCs w:val="28"/>
          <w:lang w:eastAsia="zh-CN"/>
        </w:rPr>
        <w:t>（1）</w:t>
      </w:r>
      <w:r>
        <w:rPr>
          <w:rFonts w:hint="eastAsia" w:ascii="楷体_GB2312" w:hAnsi="楷体_GB2312" w:eastAsia="楷体_GB2312" w:cs="楷体_GB2312"/>
          <w:color w:val="auto"/>
          <w:sz w:val="24"/>
          <w:szCs w:val="28"/>
        </w:rPr>
        <w:t xml:space="preserve"> 用作标号，使用英文括号，后空一格，参见本行样例。</w:t>
      </w:r>
    </w:p>
    <w:p w14:paraId="6B4F3E89">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楷体_GB2312" w:hAnsi="楷体_GB2312" w:eastAsia="楷体_GB2312" w:cs="楷体_GB2312"/>
          <w:color w:val="auto"/>
          <w:sz w:val="24"/>
          <w:szCs w:val="28"/>
        </w:rPr>
      </w:pPr>
      <w:r>
        <w:rPr>
          <w:rFonts w:hint="eastAsia" w:ascii="楷体_GB2312" w:hAnsi="楷体_GB2312" w:eastAsia="楷体_GB2312" w:cs="楷体_GB2312"/>
          <w:color w:val="auto"/>
          <w:sz w:val="24"/>
          <w:szCs w:val="28"/>
          <w:lang w:eastAsia="zh-CN"/>
        </w:rPr>
        <w:t>（2）</w:t>
      </w:r>
      <w:r>
        <w:rPr>
          <w:rFonts w:hint="eastAsia" w:ascii="楷体_GB2312" w:hAnsi="楷体_GB2312" w:eastAsia="楷体_GB2312" w:cs="楷体_GB2312"/>
          <w:color w:val="auto"/>
          <w:sz w:val="24"/>
          <w:szCs w:val="28"/>
        </w:rPr>
        <w:t xml:space="preserve"> 英文摘要中使用英文括号。</w:t>
      </w:r>
    </w:p>
    <w:p w14:paraId="098A0855">
      <w:pPr>
        <w:keepNext w:val="0"/>
        <w:keepLines w:val="0"/>
        <w:pageBreakBefore w:val="0"/>
        <w:widowControl w:val="0"/>
        <w:kinsoku/>
        <w:wordWrap/>
        <w:overflowPunct/>
        <w:topLinePunct w:val="0"/>
        <w:autoSpaceDE/>
        <w:autoSpaceDN/>
        <w:bidi w:val="0"/>
        <w:adjustRightInd/>
        <w:snapToGrid/>
        <w:spacing w:after="157" w:afterLines="50" w:line="480" w:lineRule="exact"/>
        <w:ind w:firstLine="460" w:firstLineChars="192"/>
        <w:textAlignment w:val="auto"/>
        <w:rPr>
          <w:rFonts w:hint="eastAsia" w:eastAsia="楷体"/>
          <w:color w:val="FF0000"/>
          <w:sz w:val="24"/>
          <w:szCs w:val="28"/>
          <w:lang w:eastAsia="zh-CN"/>
        </w:rPr>
      </w:pPr>
      <w:r>
        <w:rPr>
          <w:rFonts w:hint="eastAsia" w:ascii="楷体_GB2312" w:hAnsi="楷体_GB2312" w:eastAsia="楷体_GB2312" w:cs="楷体_GB2312"/>
          <w:color w:val="auto"/>
          <w:sz w:val="24"/>
          <w:szCs w:val="28"/>
          <w:lang w:eastAsia="zh-CN"/>
        </w:rPr>
        <w:t>（3）</w:t>
      </w:r>
      <w:r>
        <w:rPr>
          <w:rFonts w:hint="eastAsia" w:ascii="楷体_GB2312" w:hAnsi="楷体_GB2312" w:eastAsia="楷体_GB2312" w:cs="楷体_GB2312"/>
          <w:color w:val="auto"/>
          <w:sz w:val="24"/>
          <w:szCs w:val="28"/>
        </w:rPr>
        <w:t xml:space="preserve"> 正文括号用法参照《中文出版物夹用英文的编辑规范》新闻出版行业标准CY/T154-2017文件执行，截图如下</w:t>
      </w:r>
      <w:r>
        <w:rPr>
          <w:rFonts w:hint="eastAsia" w:ascii="楷体_GB2312" w:hAnsi="楷体_GB2312" w:eastAsia="楷体_GB2312" w:cs="楷体_GB2312"/>
          <w:color w:val="auto"/>
          <w:sz w:val="24"/>
          <w:szCs w:val="28"/>
          <w:lang w:eastAsia="zh-CN"/>
        </w:rPr>
        <w:t>：</w:t>
      </w:r>
    </w:p>
    <w:p w14:paraId="0B62FE95">
      <w:pPr>
        <w:spacing w:line="360" w:lineRule="auto"/>
        <w:rPr>
          <w:rFonts w:hint="eastAsia"/>
          <w:lang w:eastAsia="zh-CN"/>
        </w:rPr>
      </w:pPr>
      <w:r>
        <w:rPr>
          <w:rFonts w:hint="eastAsia"/>
        </w:rPr>
        <w:drawing>
          <wp:inline distT="0" distB="0" distL="0" distR="0">
            <wp:extent cx="5292725" cy="2566035"/>
            <wp:effectExtent l="0" t="0" r="3175" b="5715"/>
            <wp:docPr id="4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9"/>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292725" cy="2566035"/>
                    </a:xfrm>
                    <a:prstGeom prst="rect">
                      <a:avLst/>
                    </a:prstGeom>
                  </pic:spPr>
                </pic:pic>
              </a:graphicData>
            </a:graphic>
          </wp:inline>
        </w:drawing>
      </w:r>
      <w:r>
        <w:rPr>
          <w:rFonts w:hint="eastAsia"/>
          <w:lang w:eastAsia="zh-CN"/>
        </w:rPr>
        <w:t>、</w:t>
      </w:r>
    </w:p>
    <w:p w14:paraId="18AA7E7D">
      <w:pPr>
        <w:keepNext w:val="0"/>
        <w:keepLines w:val="0"/>
        <w:pageBreakBefore w:val="0"/>
        <w:widowControl w:val="0"/>
        <w:kinsoku/>
        <w:wordWrap/>
        <w:overflowPunct/>
        <w:topLinePunct w:val="0"/>
        <w:autoSpaceDE/>
        <w:autoSpaceDN/>
        <w:bidi w:val="0"/>
        <w:adjustRightInd/>
        <w:snapToGrid/>
        <w:spacing w:line="480" w:lineRule="exact"/>
        <w:textAlignment w:val="auto"/>
        <w:rPr>
          <w:rFonts w:hint="eastAsia" w:ascii="楷体_GB2312" w:hAnsi="楷体_GB2312" w:eastAsia="楷体_GB2312" w:cs="楷体_GB2312"/>
          <w:color w:val="FF0000"/>
          <w:sz w:val="24"/>
          <w:szCs w:val="28"/>
        </w:rPr>
      </w:pPr>
      <w:r>
        <w:rPr>
          <w:rFonts w:hint="eastAsia" w:ascii="宋体" w:hAnsi="宋体" w:eastAsia="宋体" w:cs="宋体"/>
          <w:color w:val="FF0000"/>
          <w:sz w:val="24"/>
          <w:szCs w:val="28"/>
        </w:rPr>
        <w:t>*</w:t>
      </w:r>
      <w:r>
        <w:rPr>
          <w:rFonts w:hint="eastAsia" w:ascii="楷体_GB2312" w:hAnsi="楷体_GB2312" w:eastAsia="楷体_GB2312" w:cs="楷体_GB2312"/>
          <w:color w:val="FF0000"/>
          <w:sz w:val="24"/>
          <w:szCs w:val="28"/>
        </w:rPr>
        <w:t>正文中</w:t>
      </w:r>
      <w:r>
        <w:rPr>
          <w:rFonts w:hint="eastAsia" w:ascii="楷体_GB2312" w:hAnsi="楷体_GB2312" w:eastAsia="楷体_GB2312" w:cs="楷体_GB2312"/>
          <w:color w:val="FF0000"/>
          <w:sz w:val="24"/>
          <w:szCs w:val="28"/>
          <w:lang w:val="en-US" w:eastAsia="zh-CN"/>
        </w:rPr>
        <w:t>公式的</w:t>
      </w:r>
      <w:r>
        <w:rPr>
          <w:rFonts w:hint="eastAsia" w:ascii="楷体_GB2312" w:hAnsi="楷体_GB2312" w:eastAsia="楷体_GB2312" w:cs="楷体_GB2312"/>
          <w:color w:val="FF0000"/>
          <w:sz w:val="24"/>
          <w:szCs w:val="28"/>
        </w:rPr>
        <w:t>用法：</w:t>
      </w:r>
    </w:p>
    <w:p w14:paraId="0CE36304">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楷体_GB2312" w:hAnsi="楷体_GB2312" w:eastAsia="楷体_GB2312" w:cs="楷体_GB2312"/>
          <w:color w:val="auto"/>
          <w:sz w:val="24"/>
          <w:szCs w:val="28"/>
        </w:rPr>
      </w:pPr>
      <w:r>
        <w:rPr>
          <w:rFonts w:hint="eastAsia" w:ascii="楷体_GB2312" w:hAnsi="楷体_GB2312" w:eastAsia="楷体_GB2312" w:cs="楷体_GB2312"/>
          <w:color w:val="auto"/>
          <w:sz w:val="24"/>
          <w:szCs w:val="28"/>
        </w:rPr>
        <w:t>对于公式（居中），应使用WORD的公式编辑器，并按章排号（右对齐），如</w:t>
      </w:r>
    </w:p>
    <w:p w14:paraId="7A045399">
      <w:pPr>
        <w:autoSpaceDE w:val="0"/>
        <w:autoSpaceDN w:val="0"/>
        <w:adjustRightInd w:val="0"/>
        <w:snapToGrid w:val="0"/>
        <w:spacing w:line="240" w:lineRule="atLeast"/>
        <w:jc w:val="right"/>
        <w:rPr>
          <w:color w:val="auto"/>
          <w:kern w:val="0"/>
        </w:rPr>
      </w:pPr>
      <w:r>
        <w:rPr>
          <w:color w:val="auto"/>
          <w:position w:val="-32"/>
          <w:szCs w:val="25"/>
        </w:rPr>
        <w:object>
          <v:shape id="_x0000_i1025" o:spt="75" type="#_x0000_t75" style="height:38.25pt;width:249.75pt;" o:ole="t" filled="f" o:preferrelative="t" stroked="f" coordsize="21600,21600">
            <v:path/>
            <v:fill on="f" focussize="0,0"/>
            <v:stroke on="f" joinstyle="miter"/>
            <v:imagedata r:id="rId10" o:title=""/>
            <o:lock v:ext="edit" aspectratio="t"/>
            <w10:wrap type="none"/>
            <w10:anchorlock/>
          </v:shape>
          <o:OLEObject Type="Embed" ProgID="Equation.DSMT4" ShapeID="_x0000_i1025" DrawAspect="Content" ObjectID="_1468075725" r:id="rId9">
            <o:LockedField>false</o:LockedField>
          </o:OLEObject>
        </w:object>
      </w:r>
      <w:r>
        <w:rPr>
          <w:color w:val="auto"/>
          <w:szCs w:val="25"/>
        </w:rPr>
        <w:t xml:space="preserve">     </w:t>
      </w:r>
      <w:r>
        <w:rPr>
          <w:color w:val="auto"/>
          <w:kern w:val="0"/>
        </w:rPr>
        <w:t>(3-16)</w:t>
      </w:r>
    </w:p>
    <w:p w14:paraId="094A69B1">
      <w:pPr>
        <w:autoSpaceDE w:val="0"/>
        <w:autoSpaceDN w:val="0"/>
        <w:adjustRightInd w:val="0"/>
        <w:snapToGrid w:val="0"/>
        <w:spacing w:line="240" w:lineRule="atLeast"/>
        <w:rPr>
          <w:rFonts w:hint="default" w:ascii="Times New Roman" w:hAnsi="Times New Roman" w:eastAsia="宋体" w:cs="Times New Roman"/>
          <w:color w:val="auto"/>
          <w:kern w:val="0"/>
          <w:sz w:val="24"/>
          <w:szCs w:val="24"/>
        </w:rPr>
      </w:pPr>
    </w:p>
    <w:p w14:paraId="1EEB79E7">
      <w:pPr>
        <w:autoSpaceDE w:val="0"/>
        <w:autoSpaceDN w:val="0"/>
        <w:adjustRightInd w:val="0"/>
        <w:snapToGrid w:val="0"/>
        <w:spacing w:line="240" w:lineRule="atLeast"/>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式中：</w:t>
      </w:r>
      <w:r>
        <w:rPr>
          <w:rFonts w:hint="default" w:ascii="Times New Roman" w:hAnsi="Times New Roman" w:eastAsia="宋体" w:cs="Times New Roman"/>
          <w:i/>
          <w:color w:val="auto"/>
          <w:kern w:val="0"/>
          <w:sz w:val="24"/>
          <w:szCs w:val="24"/>
        </w:rPr>
        <w:t>D（z）</w:t>
      </w:r>
      <w:r>
        <w:rPr>
          <w:rFonts w:hint="default" w:ascii="Times New Roman" w:hAnsi="Times New Roman" w:eastAsia="宋体" w:cs="Times New Roman"/>
          <w:color w:val="auto"/>
          <w:kern w:val="0"/>
          <w:sz w:val="24"/>
          <w:szCs w:val="24"/>
        </w:rPr>
        <w:t>----控制器模型；</w:t>
      </w:r>
    </w:p>
    <w:p w14:paraId="306D4C2C">
      <w:pPr>
        <w:autoSpaceDE w:val="0"/>
        <w:autoSpaceDN w:val="0"/>
        <w:adjustRightInd w:val="0"/>
        <w:snapToGrid w:val="0"/>
        <w:spacing w:line="240" w:lineRule="atLeast"/>
        <w:ind w:firstLine="780" w:firstLineChars="325"/>
        <w:rPr>
          <w:rFonts w:hint="default" w:ascii="Times New Roman" w:hAnsi="Times New Roman" w:eastAsia="宋体" w:cs="Times New Roman"/>
          <w:color w:val="auto"/>
          <w:kern w:val="0"/>
          <w:sz w:val="24"/>
          <w:szCs w:val="24"/>
        </w:rPr>
      </w:pPr>
      <w:r>
        <w:rPr>
          <w:rFonts w:hint="default" w:ascii="Times New Roman" w:hAnsi="Times New Roman" w:eastAsia="宋体" w:cs="Times New Roman"/>
          <w:i/>
          <w:color w:val="auto"/>
          <w:kern w:val="0"/>
          <w:sz w:val="24"/>
          <w:szCs w:val="24"/>
        </w:rPr>
        <w:t>K</w:t>
      </w:r>
      <w:r>
        <w:rPr>
          <w:rFonts w:hint="default" w:ascii="Times New Roman" w:hAnsi="Times New Roman" w:eastAsia="宋体" w:cs="Times New Roman"/>
          <w:color w:val="auto"/>
          <w:kern w:val="0"/>
          <w:sz w:val="24"/>
          <w:szCs w:val="24"/>
        </w:rPr>
        <w:t>----温度系数，℃；</w:t>
      </w:r>
    </w:p>
    <w:p w14:paraId="0325AF7B">
      <w:pPr>
        <w:autoSpaceDE w:val="0"/>
        <w:autoSpaceDN w:val="0"/>
        <w:adjustRightInd w:val="0"/>
        <w:snapToGrid w:val="0"/>
        <w:spacing w:line="240" w:lineRule="atLeast"/>
        <w:ind w:firstLine="780" w:firstLineChars="325"/>
        <w:rPr>
          <w:rFonts w:hint="default" w:ascii="Times New Roman" w:hAnsi="Times New Roman" w:eastAsia="宋体" w:cs="Times New Roman"/>
          <w:color w:val="auto"/>
          <w:kern w:val="0"/>
          <w:sz w:val="24"/>
          <w:szCs w:val="24"/>
        </w:rPr>
      </w:pPr>
      <w:r>
        <w:rPr>
          <w:rFonts w:hint="default" w:ascii="Times New Roman" w:hAnsi="Times New Roman" w:eastAsia="宋体" w:cs="Times New Roman"/>
          <w:i/>
          <w:color w:val="auto"/>
          <w:kern w:val="0"/>
          <w:sz w:val="24"/>
          <w:szCs w:val="24"/>
        </w:rPr>
        <w:t>Q（z）</w:t>
      </w:r>
      <w:r>
        <w:rPr>
          <w:rFonts w:hint="default" w:ascii="Times New Roman" w:hAnsi="Times New Roman" w:eastAsia="宋体" w:cs="Times New Roman"/>
          <w:color w:val="auto"/>
          <w:kern w:val="0"/>
          <w:sz w:val="24"/>
          <w:szCs w:val="24"/>
        </w:rPr>
        <w:t>----修正时间，</w:t>
      </w:r>
      <w:r>
        <w:rPr>
          <w:rFonts w:hint="default" w:ascii="Times New Roman" w:hAnsi="Times New Roman" w:eastAsia="宋体" w:cs="Times New Roman"/>
          <w:i/>
          <w:color w:val="auto"/>
          <w:kern w:val="0"/>
          <w:sz w:val="24"/>
          <w:szCs w:val="24"/>
        </w:rPr>
        <w:t>s</w:t>
      </w:r>
      <w:r>
        <w:rPr>
          <w:rFonts w:hint="default" w:ascii="Times New Roman" w:hAnsi="Times New Roman" w:eastAsia="宋体" w:cs="Times New Roman"/>
          <w:color w:val="auto"/>
          <w:kern w:val="0"/>
          <w:sz w:val="24"/>
          <w:szCs w:val="24"/>
        </w:rPr>
        <w:t>。</w:t>
      </w:r>
    </w:p>
    <w:p w14:paraId="2E1AF5C6">
      <w:pPr>
        <w:rPr>
          <w:rFonts w:hint="eastAsia" w:ascii="宋体" w:hAnsi="宋体" w:eastAsia="宋体" w:cs="宋体"/>
          <w:color w:val="auto"/>
        </w:rPr>
      </w:pPr>
    </w:p>
    <w:p w14:paraId="4B288D5F">
      <w:pPr>
        <w:rPr>
          <w:rFonts w:hint="eastAsia" w:ascii="宋体" w:hAnsi="宋体" w:eastAsia="宋体" w:cs="宋体"/>
          <w:color w:val="auto"/>
          <w:lang w:eastAsia="zh-CN"/>
        </w:rPr>
      </w:pPr>
      <w:r>
        <w:rPr>
          <w:rFonts w:hint="eastAsia" w:ascii="宋体" w:hAnsi="宋体" w:eastAsia="宋体" w:cs="宋体"/>
          <w:color w:val="auto"/>
          <w:lang w:eastAsia="zh-CN"/>
        </w:rPr>
        <w:t>（</w:t>
      </w:r>
      <w:r>
        <w:rPr>
          <w:rFonts w:hint="eastAsia" w:ascii="宋体" w:hAnsi="宋体" w:eastAsia="宋体" w:cs="宋体"/>
          <w:color w:val="auto"/>
        </w:rPr>
        <w:t>公式中字母、数</w:t>
      </w:r>
      <w:r>
        <w:rPr>
          <w:rFonts w:hint="eastAsia" w:ascii="宋体" w:hAnsi="宋体" w:eastAsia="宋体" w:cs="宋体"/>
          <w:color w:val="auto"/>
          <w:lang w:eastAsia="zh-CN"/>
        </w:rPr>
        <w:t>字</w:t>
      </w:r>
      <w:r>
        <w:rPr>
          <w:rFonts w:hint="eastAsia" w:ascii="宋体" w:hAnsi="宋体" w:eastAsia="宋体" w:cs="宋体"/>
          <w:color w:val="auto"/>
        </w:rPr>
        <w:t>是否斜体根据需要自行调整，但与论文中说明保持一致。</w:t>
      </w:r>
      <w:r>
        <w:rPr>
          <w:rFonts w:hint="eastAsia" w:ascii="宋体" w:hAnsi="宋体" w:eastAsia="宋体" w:cs="宋体"/>
          <w:color w:val="auto"/>
          <w:lang w:eastAsia="zh-CN"/>
        </w:rPr>
        <w:t>）</w:t>
      </w:r>
    </w:p>
    <w:p w14:paraId="26A8FD2C">
      <w:pPr>
        <w:rPr>
          <w:rFonts w:hint="eastAsia" w:ascii="宋体" w:hAnsi="宋体" w:eastAsia="宋体" w:cs="宋体"/>
          <w:color w:val="auto"/>
          <w:lang w:eastAsia="zh-CN"/>
        </w:rPr>
      </w:pPr>
    </w:p>
    <w:p w14:paraId="3896CED4">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楷体_GB2312" w:hAnsi="楷体_GB2312" w:eastAsia="楷体_GB2312" w:cs="楷体_GB2312"/>
          <w:color w:val="FF0000"/>
          <w:sz w:val="24"/>
          <w:szCs w:val="28"/>
        </w:rPr>
      </w:pPr>
      <w:r>
        <w:rPr>
          <w:rFonts w:hint="eastAsia" w:ascii="宋体" w:hAnsi="宋体" w:eastAsia="宋体" w:cs="宋体"/>
          <w:color w:val="FF0000"/>
          <w:sz w:val="24"/>
          <w:szCs w:val="28"/>
        </w:rPr>
        <w:t>*</w:t>
      </w:r>
      <w:r>
        <w:rPr>
          <w:rFonts w:hint="eastAsia" w:ascii="楷体_GB2312" w:hAnsi="楷体_GB2312" w:eastAsia="楷体_GB2312" w:cs="楷体_GB2312"/>
          <w:color w:val="FF0000"/>
          <w:sz w:val="24"/>
          <w:szCs w:val="28"/>
        </w:rPr>
        <w:t>正文中</w:t>
      </w:r>
      <w:r>
        <w:rPr>
          <w:rFonts w:hint="eastAsia" w:ascii="楷体_GB2312" w:hAnsi="楷体_GB2312" w:eastAsia="楷体_GB2312" w:cs="楷体_GB2312"/>
          <w:color w:val="FF0000"/>
          <w:sz w:val="24"/>
          <w:szCs w:val="28"/>
          <w:lang w:val="en-US" w:eastAsia="zh-CN"/>
        </w:rPr>
        <w:t>图的</w:t>
      </w:r>
      <w:r>
        <w:rPr>
          <w:rFonts w:hint="eastAsia" w:ascii="楷体_GB2312" w:hAnsi="楷体_GB2312" w:eastAsia="楷体_GB2312" w:cs="楷体_GB2312"/>
          <w:color w:val="FF0000"/>
          <w:sz w:val="24"/>
          <w:szCs w:val="28"/>
        </w:rPr>
        <w:t>用法：</w:t>
      </w:r>
    </w:p>
    <w:p w14:paraId="6D8AC8B1">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楷体_GB2312" w:hAnsi="楷体_GB2312" w:eastAsia="楷体_GB2312" w:cs="楷体_GB2312"/>
          <w:color w:val="auto"/>
          <w:sz w:val="24"/>
          <w:szCs w:val="28"/>
          <w:lang w:eastAsia="zh-CN"/>
        </w:rPr>
      </w:pPr>
      <w:r>
        <w:rPr>
          <w:rFonts w:hint="eastAsia" w:ascii="楷体_GB2312" w:hAnsi="楷体_GB2312" w:eastAsia="楷体_GB2312" w:cs="楷体_GB2312"/>
          <w:color w:val="auto"/>
          <w:sz w:val="24"/>
          <w:szCs w:val="28"/>
        </w:rPr>
        <w:t>对于正文中的图，要给出图号（从前至后总排序）、图注，如下</w:t>
      </w:r>
      <w:r>
        <w:rPr>
          <w:rFonts w:hint="eastAsia" w:ascii="楷体_GB2312" w:hAnsi="楷体_GB2312" w:eastAsia="楷体_GB2312" w:cs="楷体_GB2312"/>
          <w:color w:val="auto"/>
          <w:sz w:val="24"/>
          <w:szCs w:val="28"/>
          <w:lang w:eastAsia="zh-CN"/>
        </w:rPr>
        <w:t>：</w:t>
      </w:r>
    </w:p>
    <w:p w14:paraId="76FF19DB">
      <w:pPr>
        <w:autoSpaceDE w:val="0"/>
        <w:autoSpaceDN w:val="0"/>
        <w:adjustRightInd w:val="0"/>
        <w:snapToGrid w:val="0"/>
        <w:spacing w:line="240" w:lineRule="atLeast"/>
        <w:rPr>
          <w:kern w:val="0"/>
        </w:rPr>
      </w:pPr>
      <w:r>
        <w:rPr>
          <w:kern w:val="0"/>
          <w:sz w:val="20"/>
        </w:rPr>
        <w:drawing>
          <wp:anchor distT="0" distB="0" distL="114300" distR="114300" simplePos="0" relativeHeight="251659264" behindDoc="0" locked="0" layoutInCell="1" allowOverlap="1">
            <wp:simplePos x="0" y="0"/>
            <wp:positionH relativeFrom="column">
              <wp:posOffset>1497965</wp:posOffset>
            </wp:positionH>
            <wp:positionV relativeFrom="paragraph">
              <wp:posOffset>121920</wp:posOffset>
            </wp:positionV>
            <wp:extent cx="2529205" cy="1022350"/>
            <wp:effectExtent l="0" t="0" r="4445" b="6350"/>
            <wp:wrapNone/>
            <wp:docPr id="4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8"/>
                    <pic:cNvPicPr>
                      <a:picLocks noChangeAspect="1" noChangeArrowheads="1"/>
                    </pic:cNvPicPr>
                  </pic:nvPicPr>
                  <pic:blipFill>
                    <a:blip r:embed="rId11" cstate="print">
                      <a:lum bright="-18000" contrast="48000"/>
                      <a:extLst>
                        <a:ext uri="{28A0092B-C50C-407E-A947-70E740481C1C}">
                          <a14:useLocalDpi xmlns:a14="http://schemas.microsoft.com/office/drawing/2010/main" val="0"/>
                        </a:ext>
                      </a:extLst>
                    </a:blip>
                    <a:srcRect/>
                    <a:stretch>
                      <a:fillRect/>
                    </a:stretch>
                  </pic:blipFill>
                  <pic:spPr>
                    <a:xfrm>
                      <a:off x="0" y="0"/>
                      <a:ext cx="2529205" cy="1022350"/>
                    </a:xfrm>
                    <a:prstGeom prst="rect">
                      <a:avLst/>
                    </a:prstGeom>
                    <a:noFill/>
                    <a:ln>
                      <a:noFill/>
                    </a:ln>
                  </pic:spPr>
                </pic:pic>
              </a:graphicData>
            </a:graphic>
          </wp:anchor>
        </w:drawing>
      </w:r>
    </w:p>
    <w:p w14:paraId="25016E87">
      <w:pPr>
        <w:autoSpaceDE w:val="0"/>
        <w:autoSpaceDN w:val="0"/>
        <w:adjustRightInd w:val="0"/>
        <w:snapToGrid w:val="0"/>
        <w:spacing w:line="240" w:lineRule="atLeast"/>
        <w:rPr>
          <w:kern w:val="0"/>
        </w:rPr>
      </w:pPr>
    </w:p>
    <w:p w14:paraId="442700C1">
      <w:pPr>
        <w:autoSpaceDE w:val="0"/>
        <w:autoSpaceDN w:val="0"/>
        <w:adjustRightInd w:val="0"/>
        <w:snapToGrid w:val="0"/>
        <w:spacing w:line="240" w:lineRule="atLeast"/>
        <w:rPr>
          <w:kern w:val="0"/>
        </w:rPr>
      </w:pPr>
    </w:p>
    <w:p w14:paraId="5900B1D5">
      <w:pPr>
        <w:autoSpaceDE w:val="0"/>
        <w:autoSpaceDN w:val="0"/>
        <w:adjustRightInd w:val="0"/>
        <w:snapToGrid w:val="0"/>
        <w:spacing w:line="240" w:lineRule="atLeast"/>
        <w:rPr>
          <w:kern w:val="0"/>
        </w:rPr>
      </w:pPr>
    </w:p>
    <w:p w14:paraId="2EEF7E4B">
      <w:pPr>
        <w:autoSpaceDE w:val="0"/>
        <w:autoSpaceDN w:val="0"/>
        <w:adjustRightInd w:val="0"/>
        <w:snapToGrid w:val="0"/>
        <w:spacing w:line="240" w:lineRule="atLeast"/>
        <w:rPr>
          <w:kern w:val="0"/>
        </w:rPr>
      </w:pPr>
    </w:p>
    <w:p w14:paraId="78AA5846">
      <w:pPr>
        <w:autoSpaceDE w:val="0"/>
        <w:autoSpaceDN w:val="0"/>
        <w:adjustRightInd w:val="0"/>
        <w:snapToGrid w:val="0"/>
        <w:spacing w:line="240" w:lineRule="atLeast"/>
        <w:rPr>
          <w:kern w:val="0"/>
        </w:rPr>
      </w:pPr>
    </w:p>
    <w:p w14:paraId="116BBDB0">
      <w:pPr>
        <w:autoSpaceDE w:val="0"/>
        <w:autoSpaceDN w:val="0"/>
        <w:adjustRightInd w:val="0"/>
        <w:snapToGrid w:val="0"/>
        <w:spacing w:line="240" w:lineRule="atLeast"/>
        <w:rPr>
          <w:kern w:val="0"/>
        </w:rPr>
      </w:pPr>
    </w:p>
    <w:p w14:paraId="0781F51C">
      <w:pPr>
        <w:autoSpaceDE w:val="0"/>
        <w:autoSpaceDN w:val="0"/>
        <w:adjustRightInd w:val="0"/>
        <w:snapToGrid w:val="0"/>
        <w:spacing w:line="360" w:lineRule="auto"/>
        <w:jc w:val="center"/>
        <w:rPr>
          <w:rFonts w:hint="eastAsia" w:ascii="宋体" w:hAnsi="宋体" w:eastAsia="宋体" w:cs="宋体"/>
        </w:rPr>
      </w:pPr>
      <w:r>
        <w:rPr>
          <w:rFonts w:hint="eastAsia" w:ascii="宋体" w:hAnsi="宋体" w:eastAsia="宋体" w:cs="宋体"/>
        </w:rPr>
        <w:t>图</w:t>
      </w:r>
      <w:r>
        <w:rPr>
          <w:rFonts w:hint="default" w:ascii="Times New Roman" w:hAnsi="Times New Roman" w:eastAsia="宋体" w:cs="Times New Roman"/>
          <w:lang w:val="en-US" w:eastAsia="zh-CN"/>
        </w:rPr>
        <w:t>8</w:t>
      </w:r>
      <w:r>
        <w:rPr>
          <w:rFonts w:hint="eastAsia" w:ascii="宋体" w:hAnsi="宋体" w:eastAsia="宋体" w:cs="宋体"/>
        </w:rPr>
        <w:t xml:space="preserve"> 反模糊判决</w:t>
      </w:r>
    </w:p>
    <w:p w14:paraId="7B7FFC99">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楷体_GB2312" w:hAnsi="楷体_GB2312" w:eastAsia="楷体_GB2312" w:cs="楷体_GB2312"/>
          <w:color w:val="auto"/>
          <w:sz w:val="24"/>
          <w:szCs w:val="28"/>
        </w:rPr>
      </w:pPr>
      <w:r>
        <w:rPr>
          <w:rFonts w:hint="eastAsia" w:ascii="楷体_GB2312" w:hAnsi="楷体_GB2312" w:eastAsia="楷体_GB2312" w:cs="楷体_GB2312"/>
          <w:color w:val="auto"/>
          <w:sz w:val="24"/>
          <w:szCs w:val="28"/>
        </w:rPr>
        <w:t>（1个图如果跨页时，每页的图下面都要有图号和图注，但第2页及以后的图的图号写“续图”，例如   续图8 反模糊判决）</w:t>
      </w:r>
    </w:p>
    <w:p w14:paraId="7835450D">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楷体_GB2312" w:hAnsi="楷体_GB2312" w:eastAsia="楷体_GB2312" w:cs="楷体_GB2312"/>
          <w:color w:val="auto"/>
          <w:sz w:val="24"/>
          <w:szCs w:val="28"/>
        </w:rPr>
      </w:pPr>
      <w:r>
        <w:rPr>
          <w:rFonts w:hint="eastAsia" w:ascii="楷体_GB2312" w:hAnsi="楷体_GB2312" w:eastAsia="楷体_GB2312" w:cs="楷体_GB2312"/>
          <w:color w:val="auto"/>
          <w:sz w:val="24"/>
          <w:szCs w:val="28"/>
        </w:rPr>
        <w:t>正文当中不得随意增加空白行。</w:t>
      </w:r>
    </w:p>
    <w:p w14:paraId="75BFEE85">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楷体_GB2312" w:hAnsi="楷体_GB2312" w:eastAsia="楷体_GB2312" w:cs="楷体_GB2312"/>
          <w:color w:val="auto"/>
          <w:sz w:val="24"/>
          <w:szCs w:val="28"/>
        </w:rPr>
      </w:pPr>
      <w:r>
        <w:rPr>
          <w:rFonts w:hint="eastAsia" w:ascii="楷体_GB2312" w:hAnsi="楷体_GB2312" w:eastAsia="楷体_GB2312" w:cs="楷体_GB2312"/>
          <w:color w:val="auto"/>
          <w:sz w:val="24"/>
          <w:szCs w:val="28"/>
        </w:rPr>
        <w:t>如遇图、表等无法在上一页完整显示，自动移到下一页的情况，需调整排版，用文字补齐。章节内部页面下方不得出现超过3行的空白页面。</w:t>
      </w:r>
    </w:p>
    <w:p w14:paraId="44DA6B61">
      <w:pPr>
        <w:keepNext w:val="0"/>
        <w:keepLines w:val="0"/>
        <w:pageBreakBefore w:val="0"/>
        <w:widowControl w:val="0"/>
        <w:kinsoku/>
        <w:wordWrap/>
        <w:overflowPunct/>
        <w:topLinePunct w:val="0"/>
        <w:autoSpaceDE/>
        <w:autoSpaceDN/>
        <w:bidi w:val="0"/>
        <w:adjustRightInd/>
        <w:snapToGrid/>
        <w:spacing w:line="480" w:lineRule="exact"/>
        <w:ind w:firstLine="460" w:firstLineChars="192"/>
        <w:textAlignment w:val="auto"/>
        <w:rPr>
          <w:rFonts w:hint="eastAsia" w:ascii="楷体_GB2312" w:hAnsi="楷体_GB2312" w:eastAsia="楷体_GB2312" w:cs="楷体_GB2312"/>
          <w:color w:val="FF0000"/>
          <w:sz w:val="24"/>
          <w:szCs w:val="24"/>
          <w:highlight w:val="none"/>
        </w:rPr>
      </w:pPr>
      <w:r>
        <w:rPr>
          <w:rFonts w:hint="eastAsia" w:ascii="楷体_GB2312" w:hAnsi="楷体_GB2312" w:eastAsia="楷体_GB2312" w:cs="楷体_GB2312"/>
          <w:color w:val="auto"/>
          <w:sz w:val="24"/>
          <w:szCs w:val="28"/>
        </w:rPr>
        <w:t>应在正文文字中先出现“……如图8所示。”，后才能出现具体的图。图出现的位置不能先于正文表述。（表的要求相同）</w:t>
      </w:r>
    </w:p>
    <w:p w14:paraId="195C680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FF0000"/>
          <w:sz w:val="24"/>
          <w:szCs w:val="28"/>
        </w:rPr>
      </w:pPr>
    </w:p>
    <w:p w14:paraId="5D13E0B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楷体_GB2312" w:hAnsi="楷体_GB2312" w:eastAsia="楷体_GB2312" w:cs="楷体_GB2312"/>
          <w:color w:val="00CCFF"/>
        </w:rPr>
      </w:pPr>
      <w:r>
        <w:rPr>
          <w:rFonts w:hint="eastAsia" w:ascii="宋体" w:hAnsi="宋体" w:eastAsia="宋体" w:cs="宋体"/>
          <w:color w:val="FF0000"/>
          <w:sz w:val="24"/>
          <w:szCs w:val="28"/>
        </w:rPr>
        <w:t>*</w:t>
      </w:r>
      <w:r>
        <w:rPr>
          <w:rFonts w:hint="eastAsia" w:ascii="楷体_GB2312" w:hAnsi="楷体_GB2312" w:eastAsia="楷体_GB2312" w:cs="楷体_GB2312"/>
          <w:color w:val="FF0000"/>
          <w:sz w:val="24"/>
          <w:szCs w:val="28"/>
        </w:rPr>
        <w:t>正文中</w:t>
      </w:r>
      <w:r>
        <w:rPr>
          <w:rFonts w:hint="eastAsia" w:ascii="楷体_GB2312" w:hAnsi="楷体_GB2312" w:eastAsia="楷体_GB2312" w:cs="楷体_GB2312"/>
          <w:color w:val="FF0000"/>
          <w:sz w:val="24"/>
          <w:szCs w:val="28"/>
          <w:lang w:val="en-US" w:eastAsia="zh-CN"/>
        </w:rPr>
        <w:t>表图的</w:t>
      </w:r>
      <w:r>
        <w:rPr>
          <w:rFonts w:hint="eastAsia" w:ascii="楷体_GB2312" w:hAnsi="楷体_GB2312" w:eastAsia="楷体_GB2312" w:cs="楷体_GB2312"/>
          <w:color w:val="FF0000"/>
          <w:sz w:val="24"/>
          <w:szCs w:val="28"/>
        </w:rPr>
        <w:t>用法：</w:t>
      </w:r>
    </w:p>
    <w:p w14:paraId="054A4496">
      <w:pPr>
        <w:spacing w:line="360" w:lineRule="auto"/>
        <w:ind w:firstLine="480" w:firstLineChars="200"/>
        <w:rPr>
          <w:rFonts w:hint="eastAsia" w:ascii="楷体_GB2312" w:hAnsi="楷体_GB2312" w:eastAsia="楷体_GB2312" w:cs="楷体_GB2312"/>
          <w:color w:val="auto"/>
          <w:sz w:val="24"/>
          <w:szCs w:val="24"/>
          <w:highlight w:val="none"/>
        </w:rPr>
      </w:pPr>
      <w:r>
        <w:rPr>
          <w:rFonts w:hint="eastAsia" w:ascii="楷体_GB2312" w:hAnsi="楷体_GB2312" w:eastAsia="楷体_GB2312" w:cs="楷体_GB2312"/>
          <w:color w:val="auto"/>
          <w:sz w:val="24"/>
          <w:szCs w:val="24"/>
          <w:highlight w:val="none"/>
        </w:rPr>
        <w:t>对于表，全文采用三线表，三线表由表题、表头、表内容组成，表格为顶线和底线为粗线1.5磅，表格内部为细线0.75磅。表中中文为宋体，英文为Times New Roman字体，字大小为5号，表号表注位于表的上方用宋体5号（居中），表号与表注之间隔1个汉字距离。表中具体内容、文字视情况可居中也可左对齐。</w:t>
      </w:r>
    </w:p>
    <w:p w14:paraId="352F9968">
      <w:pPr>
        <w:spacing w:line="240" w:lineRule="atLeast"/>
        <w:jc w:val="center"/>
        <w:rPr>
          <w:rFonts w:hint="default" w:ascii="Times New Roman" w:hAnsi="Times New Roman" w:eastAsia="宋体" w:cs="Times New Roman"/>
        </w:rPr>
      </w:pPr>
    </w:p>
    <w:p w14:paraId="7536BC5F">
      <w:pPr>
        <w:spacing w:line="240" w:lineRule="atLeast"/>
        <w:jc w:val="center"/>
        <w:rPr>
          <w:rFonts w:hint="default" w:ascii="Times New Roman" w:hAnsi="Times New Roman" w:eastAsia="宋体" w:cs="Times New Roman"/>
        </w:rPr>
      </w:pPr>
    </w:p>
    <w:p w14:paraId="237D8A5B">
      <w:pPr>
        <w:spacing w:line="240" w:lineRule="atLeast"/>
        <w:jc w:val="center"/>
        <w:rPr>
          <w:rFonts w:hint="default" w:ascii="Times New Roman" w:hAnsi="Times New Roman" w:eastAsia="宋体" w:cs="Times New Roman"/>
        </w:rPr>
      </w:pPr>
      <w:r>
        <w:rPr>
          <w:rFonts w:hint="default" w:ascii="Times New Roman" w:hAnsi="Times New Roman" w:eastAsia="宋体" w:cs="Times New Roman"/>
        </w:rPr>
        <w:t>表5 示范表</w:t>
      </w:r>
    </w:p>
    <w:tbl>
      <w:tblPr>
        <w:tblStyle w:val="20"/>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87"/>
        <w:gridCol w:w="1294"/>
        <w:gridCol w:w="1620"/>
        <w:gridCol w:w="1434"/>
        <w:gridCol w:w="1387"/>
      </w:tblGrid>
      <w:tr w14:paraId="28260A6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tcBorders>
              <w:top w:val="single" w:color="auto" w:sz="12" w:space="0"/>
              <w:bottom w:val="single" w:color="auto" w:sz="8" w:space="0"/>
              <w:right w:val="nil"/>
            </w:tcBorders>
            <w:vAlign w:val="center"/>
          </w:tcPr>
          <w:p w14:paraId="3433A22B">
            <w:pPr>
              <w:jc w:val="center"/>
              <w:rPr>
                <w:rFonts w:hint="default" w:ascii="Times New Roman" w:hAnsi="Times New Roman" w:eastAsia="宋体" w:cs="Times New Roman"/>
              </w:rPr>
            </w:pPr>
          </w:p>
        </w:tc>
        <w:tc>
          <w:tcPr>
            <w:tcW w:w="1294" w:type="dxa"/>
            <w:tcBorders>
              <w:top w:val="single" w:color="auto" w:sz="12" w:space="0"/>
              <w:left w:val="nil"/>
              <w:bottom w:val="single" w:color="auto" w:sz="8" w:space="0"/>
              <w:right w:val="nil"/>
            </w:tcBorders>
            <w:vAlign w:val="center"/>
          </w:tcPr>
          <w:p w14:paraId="25F8CE3F">
            <w:pPr>
              <w:jc w:val="center"/>
              <w:rPr>
                <w:rFonts w:hint="default" w:ascii="Times New Roman" w:hAnsi="Times New Roman" w:eastAsia="宋体" w:cs="Times New Roman"/>
              </w:rPr>
            </w:pPr>
            <w:r>
              <w:rPr>
                <w:rFonts w:hint="default" w:ascii="Times New Roman" w:hAnsi="Times New Roman" w:eastAsia="宋体" w:cs="Times New Roman"/>
              </w:rPr>
              <w:t>销售（万元）</w:t>
            </w:r>
          </w:p>
        </w:tc>
        <w:tc>
          <w:tcPr>
            <w:tcW w:w="1620" w:type="dxa"/>
            <w:tcBorders>
              <w:top w:val="single" w:color="auto" w:sz="12" w:space="0"/>
              <w:left w:val="nil"/>
              <w:bottom w:val="single" w:color="auto" w:sz="8" w:space="0"/>
              <w:right w:val="nil"/>
            </w:tcBorders>
            <w:vAlign w:val="center"/>
          </w:tcPr>
          <w:p w14:paraId="1C2588B2">
            <w:pPr>
              <w:jc w:val="center"/>
              <w:rPr>
                <w:rFonts w:hint="default" w:ascii="Times New Roman" w:hAnsi="Times New Roman" w:eastAsia="宋体" w:cs="Times New Roman"/>
              </w:rPr>
            </w:pPr>
            <w:r>
              <w:rPr>
                <w:rFonts w:hint="default" w:ascii="Times New Roman" w:hAnsi="Times New Roman" w:eastAsia="宋体" w:cs="Times New Roman"/>
              </w:rPr>
              <w:t>部门</w:t>
            </w:r>
          </w:p>
        </w:tc>
        <w:tc>
          <w:tcPr>
            <w:tcW w:w="1434" w:type="dxa"/>
            <w:tcBorders>
              <w:top w:val="single" w:color="auto" w:sz="12" w:space="0"/>
              <w:left w:val="nil"/>
              <w:bottom w:val="single" w:color="auto" w:sz="8" w:space="0"/>
              <w:right w:val="nil"/>
            </w:tcBorders>
            <w:vAlign w:val="center"/>
          </w:tcPr>
          <w:p w14:paraId="5FCC4879">
            <w:pPr>
              <w:jc w:val="center"/>
              <w:rPr>
                <w:rFonts w:hint="default" w:ascii="Times New Roman" w:hAnsi="Times New Roman" w:eastAsia="宋体" w:cs="Times New Roman"/>
              </w:rPr>
            </w:pPr>
            <w:r>
              <w:rPr>
                <w:rFonts w:hint="default" w:ascii="Times New Roman" w:hAnsi="Times New Roman" w:eastAsia="宋体" w:cs="Times New Roman"/>
              </w:rPr>
              <w:t>增长率（%）</w:t>
            </w:r>
          </w:p>
        </w:tc>
        <w:tc>
          <w:tcPr>
            <w:tcW w:w="1387" w:type="dxa"/>
            <w:tcBorders>
              <w:top w:val="single" w:color="auto" w:sz="12" w:space="0"/>
              <w:left w:val="nil"/>
              <w:bottom w:val="single" w:color="auto" w:sz="8" w:space="0"/>
            </w:tcBorders>
            <w:vAlign w:val="center"/>
          </w:tcPr>
          <w:p w14:paraId="5E798701">
            <w:pPr>
              <w:jc w:val="center"/>
              <w:rPr>
                <w:rFonts w:hint="default" w:ascii="Times New Roman" w:hAnsi="Times New Roman" w:eastAsia="宋体" w:cs="Times New Roman"/>
              </w:rPr>
            </w:pPr>
            <w:r>
              <w:rPr>
                <w:rFonts w:hint="default" w:ascii="Times New Roman" w:hAnsi="Times New Roman" w:eastAsia="宋体" w:cs="Times New Roman"/>
              </w:rPr>
              <w:t>备注</w:t>
            </w:r>
          </w:p>
        </w:tc>
      </w:tr>
      <w:tr w14:paraId="4ED7BB4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tcBorders>
              <w:top w:val="single" w:color="auto" w:sz="8" w:space="0"/>
              <w:bottom w:val="nil"/>
              <w:right w:val="nil"/>
            </w:tcBorders>
            <w:vAlign w:val="center"/>
          </w:tcPr>
          <w:p w14:paraId="1303EBE1">
            <w:pPr>
              <w:jc w:val="center"/>
              <w:rPr>
                <w:rFonts w:hint="default" w:ascii="Times New Roman" w:hAnsi="Times New Roman" w:eastAsia="宋体" w:cs="Times New Roman"/>
              </w:rPr>
            </w:pPr>
            <w:r>
              <w:rPr>
                <w:rFonts w:hint="default" w:ascii="Times New Roman" w:hAnsi="Times New Roman" w:eastAsia="宋体" w:cs="Times New Roman"/>
              </w:rPr>
              <w:t>上半年</w:t>
            </w:r>
          </w:p>
        </w:tc>
        <w:tc>
          <w:tcPr>
            <w:tcW w:w="1294" w:type="dxa"/>
            <w:tcBorders>
              <w:top w:val="single" w:color="auto" w:sz="8" w:space="0"/>
              <w:left w:val="nil"/>
              <w:bottom w:val="nil"/>
              <w:right w:val="nil"/>
            </w:tcBorders>
            <w:vAlign w:val="center"/>
          </w:tcPr>
          <w:p w14:paraId="1BFD4A29">
            <w:pPr>
              <w:jc w:val="center"/>
              <w:rPr>
                <w:rFonts w:hint="default" w:ascii="Times New Roman" w:hAnsi="Times New Roman" w:eastAsia="宋体" w:cs="Times New Roman"/>
              </w:rPr>
            </w:pPr>
            <w:r>
              <w:rPr>
                <w:rFonts w:hint="default" w:ascii="Times New Roman" w:hAnsi="Times New Roman" w:eastAsia="宋体" w:cs="Times New Roman"/>
              </w:rPr>
              <w:t>1230.5</w:t>
            </w:r>
          </w:p>
        </w:tc>
        <w:tc>
          <w:tcPr>
            <w:tcW w:w="1620" w:type="dxa"/>
            <w:tcBorders>
              <w:top w:val="single" w:color="auto" w:sz="8" w:space="0"/>
              <w:left w:val="nil"/>
              <w:bottom w:val="nil"/>
              <w:right w:val="nil"/>
            </w:tcBorders>
            <w:vAlign w:val="center"/>
          </w:tcPr>
          <w:p w14:paraId="1EF07A1B">
            <w:pPr>
              <w:jc w:val="center"/>
              <w:rPr>
                <w:rFonts w:hint="default" w:ascii="Times New Roman" w:hAnsi="Times New Roman" w:eastAsia="宋体" w:cs="Times New Roman"/>
              </w:rPr>
            </w:pPr>
            <w:r>
              <w:rPr>
                <w:rFonts w:hint="default" w:ascii="Times New Roman" w:hAnsi="Times New Roman" w:eastAsia="宋体" w:cs="Times New Roman"/>
              </w:rPr>
              <w:t>分公司</w:t>
            </w:r>
          </w:p>
        </w:tc>
        <w:tc>
          <w:tcPr>
            <w:tcW w:w="1434" w:type="dxa"/>
            <w:tcBorders>
              <w:top w:val="single" w:color="auto" w:sz="8" w:space="0"/>
              <w:left w:val="nil"/>
              <w:bottom w:val="nil"/>
              <w:right w:val="nil"/>
            </w:tcBorders>
            <w:vAlign w:val="center"/>
          </w:tcPr>
          <w:p w14:paraId="64E3D543">
            <w:pPr>
              <w:jc w:val="center"/>
              <w:rPr>
                <w:rFonts w:hint="default" w:ascii="Times New Roman" w:hAnsi="Times New Roman" w:eastAsia="宋体" w:cs="Times New Roman"/>
              </w:rPr>
            </w:pPr>
            <w:r>
              <w:rPr>
                <w:rFonts w:hint="default" w:ascii="Times New Roman" w:hAnsi="Times New Roman" w:eastAsia="宋体" w:cs="Times New Roman"/>
              </w:rPr>
              <w:t>36.5</w:t>
            </w:r>
          </w:p>
        </w:tc>
        <w:tc>
          <w:tcPr>
            <w:tcW w:w="1387" w:type="dxa"/>
            <w:tcBorders>
              <w:top w:val="single" w:color="auto" w:sz="8" w:space="0"/>
              <w:left w:val="nil"/>
              <w:bottom w:val="nil"/>
            </w:tcBorders>
            <w:vAlign w:val="center"/>
          </w:tcPr>
          <w:p w14:paraId="6B3A500C">
            <w:pPr>
              <w:jc w:val="center"/>
              <w:rPr>
                <w:rFonts w:hint="default" w:ascii="Times New Roman" w:hAnsi="Times New Roman" w:eastAsia="宋体" w:cs="Times New Roman"/>
              </w:rPr>
            </w:pPr>
            <w:r>
              <w:rPr>
                <w:rFonts w:hint="default" w:ascii="Times New Roman" w:hAnsi="Times New Roman" w:eastAsia="宋体" w:cs="Times New Roman"/>
              </w:rPr>
              <w:t>一月份放假</w:t>
            </w:r>
          </w:p>
        </w:tc>
      </w:tr>
      <w:tr w14:paraId="770978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387" w:type="dxa"/>
            <w:tcBorders>
              <w:top w:val="nil"/>
              <w:bottom w:val="nil"/>
              <w:right w:val="nil"/>
            </w:tcBorders>
            <w:vAlign w:val="center"/>
          </w:tcPr>
          <w:p w14:paraId="3AD92838">
            <w:pPr>
              <w:jc w:val="center"/>
              <w:rPr>
                <w:rFonts w:hint="default" w:ascii="Times New Roman" w:hAnsi="Times New Roman" w:eastAsia="宋体" w:cs="Times New Roman"/>
              </w:rPr>
            </w:pPr>
            <w:r>
              <w:rPr>
                <w:rFonts w:hint="default" w:ascii="Times New Roman" w:hAnsi="Times New Roman" w:eastAsia="宋体" w:cs="Times New Roman"/>
              </w:rPr>
              <w:t>下半年</w:t>
            </w:r>
          </w:p>
        </w:tc>
        <w:tc>
          <w:tcPr>
            <w:tcW w:w="1294" w:type="dxa"/>
            <w:tcBorders>
              <w:top w:val="nil"/>
              <w:left w:val="nil"/>
              <w:bottom w:val="nil"/>
              <w:right w:val="nil"/>
            </w:tcBorders>
            <w:vAlign w:val="center"/>
          </w:tcPr>
          <w:p w14:paraId="35B46C73">
            <w:pPr>
              <w:jc w:val="center"/>
              <w:rPr>
                <w:rFonts w:hint="default" w:ascii="Times New Roman" w:hAnsi="Times New Roman" w:eastAsia="宋体" w:cs="Times New Roman"/>
              </w:rPr>
            </w:pPr>
            <w:r>
              <w:rPr>
                <w:rFonts w:hint="default" w:ascii="Times New Roman" w:hAnsi="Times New Roman" w:eastAsia="宋体" w:cs="Times New Roman"/>
              </w:rPr>
              <w:t>431.8</w:t>
            </w:r>
          </w:p>
        </w:tc>
        <w:tc>
          <w:tcPr>
            <w:tcW w:w="1620" w:type="dxa"/>
            <w:tcBorders>
              <w:top w:val="nil"/>
              <w:left w:val="nil"/>
              <w:bottom w:val="nil"/>
              <w:right w:val="nil"/>
            </w:tcBorders>
            <w:vAlign w:val="center"/>
          </w:tcPr>
          <w:p w14:paraId="467D2057">
            <w:pPr>
              <w:jc w:val="center"/>
              <w:rPr>
                <w:rFonts w:hint="default" w:ascii="Times New Roman" w:hAnsi="Times New Roman" w:eastAsia="宋体" w:cs="Times New Roman"/>
              </w:rPr>
            </w:pPr>
            <w:r>
              <w:rPr>
                <w:rFonts w:hint="default" w:ascii="Times New Roman" w:hAnsi="Times New Roman" w:eastAsia="宋体" w:cs="Times New Roman"/>
              </w:rPr>
              <w:t>劳动服务公司</w:t>
            </w:r>
          </w:p>
        </w:tc>
        <w:tc>
          <w:tcPr>
            <w:tcW w:w="1434" w:type="dxa"/>
            <w:tcBorders>
              <w:top w:val="nil"/>
              <w:left w:val="nil"/>
              <w:bottom w:val="nil"/>
              <w:right w:val="nil"/>
            </w:tcBorders>
            <w:vAlign w:val="center"/>
          </w:tcPr>
          <w:p w14:paraId="28ED05D4">
            <w:pPr>
              <w:jc w:val="center"/>
              <w:rPr>
                <w:rFonts w:hint="default" w:ascii="Times New Roman" w:hAnsi="Times New Roman" w:eastAsia="宋体" w:cs="Times New Roman"/>
              </w:rPr>
            </w:pPr>
            <w:r>
              <w:rPr>
                <w:rFonts w:hint="default" w:ascii="Times New Roman" w:hAnsi="Times New Roman" w:eastAsia="宋体" w:cs="Times New Roman"/>
              </w:rPr>
              <w:t>120.8</w:t>
            </w:r>
          </w:p>
        </w:tc>
        <w:tc>
          <w:tcPr>
            <w:tcW w:w="1387" w:type="dxa"/>
            <w:tcBorders>
              <w:top w:val="nil"/>
              <w:left w:val="nil"/>
              <w:bottom w:val="nil"/>
            </w:tcBorders>
            <w:vAlign w:val="center"/>
          </w:tcPr>
          <w:p w14:paraId="5854A684">
            <w:pPr>
              <w:jc w:val="center"/>
              <w:rPr>
                <w:rFonts w:hint="default" w:ascii="Times New Roman" w:hAnsi="Times New Roman" w:eastAsia="宋体" w:cs="Times New Roman"/>
              </w:rPr>
            </w:pPr>
          </w:p>
        </w:tc>
      </w:tr>
      <w:tr w14:paraId="05C03CB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tcBorders>
              <w:top w:val="nil"/>
              <w:bottom w:val="single" w:color="auto" w:sz="12" w:space="0"/>
              <w:right w:val="nil"/>
            </w:tcBorders>
            <w:vAlign w:val="center"/>
          </w:tcPr>
          <w:p w14:paraId="21B91ABE">
            <w:pPr>
              <w:jc w:val="center"/>
              <w:rPr>
                <w:rFonts w:hint="default" w:ascii="Times New Roman" w:hAnsi="Times New Roman" w:eastAsia="宋体" w:cs="Times New Roman"/>
              </w:rPr>
            </w:pPr>
            <w:r>
              <w:rPr>
                <w:rFonts w:hint="default" w:ascii="Times New Roman" w:hAnsi="Times New Roman" w:eastAsia="宋体" w:cs="Times New Roman"/>
              </w:rPr>
              <w:t>总计</w:t>
            </w:r>
          </w:p>
        </w:tc>
        <w:tc>
          <w:tcPr>
            <w:tcW w:w="1294" w:type="dxa"/>
            <w:tcBorders>
              <w:top w:val="nil"/>
              <w:left w:val="nil"/>
              <w:bottom w:val="single" w:color="auto" w:sz="12" w:space="0"/>
              <w:right w:val="nil"/>
            </w:tcBorders>
            <w:vAlign w:val="center"/>
          </w:tcPr>
          <w:p w14:paraId="28893AD9">
            <w:pPr>
              <w:jc w:val="center"/>
              <w:rPr>
                <w:rFonts w:hint="default" w:ascii="Times New Roman" w:hAnsi="Times New Roman" w:eastAsia="宋体" w:cs="Times New Roman"/>
              </w:rPr>
            </w:pPr>
          </w:p>
        </w:tc>
        <w:tc>
          <w:tcPr>
            <w:tcW w:w="1620" w:type="dxa"/>
            <w:tcBorders>
              <w:top w:val="nil"/>
              <w:left w:val="nil"/>
              <w:bottom w:val="single" w:color="auto" w:sz="12" w:space="0"/>
              <w:right w:val="nil"/>
            </w:tcBorders>
            <w:vAlign w:val="center"/>
          </w:tcPr>
          <w:p w14:paraId="6CA6583E">
            <w:pPr>
              <w:jc w:val="center"/>
              <w:rPr>
                <w:rFonts w:hint="default" w:ascii="Times New Roman" w:hAnsi="Times New Roman" w:eastAsia="宋体" w:cs="Times New Roman"/>
              </w:rPr>
            </w:pPr>
          </w:p>
        </w:tc>
        <w:tc>
          <w:tcPr>
            <w:tcW w:w="1434" w:type="dxa"/>
            <w:tcBorders>
              <w:top w:val="nil"/>
              <w:left w:val="nil"/>
              <w:bottom w:val="single" w:color="auto" w:sz="12" w:space="0"/>
              <w:right w:val="nil"/>
            </w:tcBorders>
            <w:vAlign w:val="center"/>
          </w:tcPr>
          <w:p w14:paraId="3E7C941A">
            <w:pPr>
              <w:jc w:val="center"/>
              <w:rPr>
                <w:rFonts w:hint="default" w:ascii="Times New Roman" w:hAnsi="Times New Roman" w:eastAsia="宋体" w:cs="Times New Roman"/>
              </w:rPr>
            </w:pPr>
          </w:p>
        </w:tc>
        <w:tc>
          <w:tcPr>
            <w:tcW w:w="1387" w:type="dxa"/>
            <w:tcBorders>
              <w:top w:val="nil"/>
              <w:left w:val="nil"/>
              <w:bottom w:val="single" w:color="auto" w:sz="12" w:space="0"/>
            </w:tcBorders>
            <w:vAlign w:val="center"/>
          </w:tcPr>
          <w:p w14:paraId="7CA74587">
            <w:pPr>
              <w:jc w:val="center"/>
              <w:rPr>
                <w:rFonts w:hint="default" w:ascii="Times New Roman" w:hAnsi="Times New Roman" w:eastAsia="宋体" w:cs="Times New Roman"/>
              </w:rPr>
            </w:pPr>
          </w:p>
        </w:tc>
      </w:tr>
    </w:tbl>
    <w:p w14:paraId="5E9EC794">
      <w:pPr>
        <w:jc w:val="center"/>
        <w:rPr>
          <w:color w:val="FF0000"/>
        </w:rPr>
      </w:pPr>
    </w:p>
    <w:p w14:paraId="23E01884">
      <w:pPr>
        <w:rPr>
          <w:rFonts w:hint="eastAsia" w:ascii="楷体_GB2312" w:hAnsi="楷体_GB2312" w:eastAsia="楷体_GB2312" w:cs="楷体_GB2312"/>
          <w:color w:val="auto"/>
          <w:highlight w:val="none"/>
        </w:rPr>
      </w:pPr>
    </w:p>
    <w:p w14:paraId="706502F3">
      <w:pPr>
        <w:jc w:val="center"/>
      </w:pPr>
      <w:r>
        <w:drawing>
          <wp:inline distT="0" distB="0" distL="0" distR="0">
            <wp:extent cx="3874135" cy="1456690"/>
            <wp:effectExtent l="0" t="0" r="12065" b="10160"/>
            <wp:docPr id="4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874135" cy="1456690"/>
                    </a:xfrm>
                    <a:prstGeom prst="rect">
                      <a:avLst/>
                    </a:prstGeom>
                    <a:noFill/>
                    <a:ln>
                      <a:noFill/>
                    </a:ln>
                  </pic:spPr>
                </pic:pic>
              </a:graphicData>
            </a:graphic>
          </wp:inline>
        </w:drawing>
      </w:r>
    </w:p>
    <w:p w14:paraId="29D0A755"/>
    <w:p w14:paraId="3224877D">
      <w:pPr>
        <w:rPr>
          <w:rFonts w:hint="eastAsia" w:ascii="楷体_GB2312" w:hAnsi="楷体_GB2312" w:eastAsia="楷体_GB2312" w:cs="楷体_GB2312"/>
          <w:color w:val="FF0000"/>
          <w:sz w:val="24"/>
          <w:szCs w:val="24"/>
        </w:rPr>
      </w:pPr>
      <w:r>
        <w:rPr>
          <w:rFonts w:hint="eastAsia" w:ascii="宋体" w:hAnsi="宋体" w:eastAsia="宋体" w:cs="宋体"/>
          <w:color w:val="FF0000"/>
          <w:sz w:val="24"/>
          <w:szCs w:val="28"/>
        </w:rPr>
        <w:t>*</w:t>
      </w:r>
      <w:r>
        <w:rPr>
          <w:rFonts w:hint="eastAsia" w:ascii="楷体_GB2312" w:hAnsi="楷体_GB2312" w:eastAsia="楷体_GB2312" w:cs="楷体_GB2312"/>
          <w:color w:val="FF0000"/>
          <w:sz w:val="24"/>
          <w:szCs w:val="24"/>
        </w:rPr>
        <w:t>正文中涉及的程序段（包括注释部分）</w:t>
      </w:r>
      <w:r>
        <w:rPr>
          <w:rFonts w:hint="eastAsia" w:ascii="楷体_GB2312" w:hAnsi="楷体_GB2312" w:eastAsia="楷体_GB2312" w:cs="楷体_GB2312"/>
          <w:color w:val="FF0000"/>
          <w:sz w:val="24"/>
          <w:szCs w:val="24"/>
          <w:lang w:val="en-US" w:eastAsia="zh-CN"/>
        </w:rPr>
        <w:t>的用法</w:t>
      </w:r>
      <w:r>
        <w:rPr>
          <w:rFonts w:hint="eastAsia" w:ascii="楷体_GB2312" w:hAnsi="楷体_GB2312" w:eastAsia="楷体_GB2312" w:cs="楷体_GB2312"/>
          <w:color w:val="FF0000"/>
          <w:sz w:val="24"/>
          <w:szCs w:val="28"/>
        </w:rPr>
        <w:t>：</w:t>
      </w:r>
    </w:p>
    <w:p w14:paraId="652176F1">
      <w:pPr>
        <w:ind w:firstLine="420" w:firstLineChars="200"/>
        <w:rPr>
          <w:rFonts w:hint="eastAsia" w:ascii="楷体_GB2312" w:hAnsi="楷体_GB2312" w:eastAsia="楷体_GB2312" w:cs="楷体_GB2312"/>
          <w:color w:val="FF0000"/>
          <w:szCs w:val="21"/>
        </w:rPr>
      </w:pPr>
    </w:p>
    <w:p w14:paraId="3A51B86B">
      <w:pPr>
        <w:rPr>
          <w:rFonts w:hint="default" w:ascii="Times New Roman" w:hAnsi="Times New Roman" w:eastAsia="宋体" w:cs="Times New Roman"/>
        </w:rPr>
      </w:pPr>
      <w:r>
        <w:rPr>
          <w:rFonts w:hint="default" w:ascii="Times New Roman" w:hAnsi="Times New Roman" w:eastAsia="宋体" w:cs="Times New Roman"/>
        </w:rPr>
        <w:t>BOOL WINAPI RobertDIB(LPSTR lpDIBBits, LONG lWidth, LONG lHeight)</w:t>
      </w:r>
    </w:p>
    <w:p w14:paraId="385A5651">
      <w:pPr>
        <w:rPr>
          <w:rFonts w:hint="default" w:ascii="Times New Roman" w:hAnsi="Times New Roman" w:eastAsia="宋体" w:cs="Times New Roman"/>
        </w:rPr>
      </w:pPr>
      <w:r>
        <w:rPr>
          <w:rFonts w:hint="default" w:ascii="Times New Roman" w:hAnsi="Times New Roman" w:eastAsia="宋体" w:cs="Times New Roman"/>
        </w:rPr>
        <w:t>{</w:t>
      </w:r>
    </w:p>
    <w:p w14:paraId="75AA2466">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LPSTR</w:t>
      </w:r>
      <w:r>
        <w:rPr>
          <w:rFonts w:hint="default" w:ascii="Times New Roman" w:hAnsi="Times New Roman" w:eastAsia="宋体" w:cs="Times New Roman"/>
        </w:rPr>
        <w:tab/>
      </w:r>
      <w:r>
        <w:rPr>
          <w:rFonts w:hint="default" w:ascii="Times New Roman" w:hAnsi="Times New Roman" w:eastAsia="宋体" w:cs="Times New Roman"/>
        </w:rPr>
        <w:t>lpSrc; // 指向源图像的指针</w:t>
      </w:r>
    </w:p>
    <w:p w14:paraId="75E41AFB">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LPSTR</w:t>
      </w:r>
      <w:r>
        <w:rPr>
          <w:rFonts w:hint="default" w:ascii="Times New Roman" w:hAnsi="Times New Roman" w:eastAsia="宋体" w:cs="Times New Roman"/>
        </w:rPr>
        <w:tab/>
      </w:r>
      <w:r>
        <w:rPr>
          <w:rFonts w:hint="default" w:ascii="Times New Roman" w:hAnsi="Times New Roman" w:eastAsia="宋体" w:cs="Times New Roman"/>
        </w:rPr>
        <w:t>lpDst; // 指向缓存图像的指针</w:t>
      </w:r>
    </w:p>
    <w:p w14:paraId="7CB63C72">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LPSTR</w:t>
      </w:r>
      <w:r>
        <w:rPr>
          <w:rFonts w:hint="default" w:ascii="Times New Roman" w:hAnsi="Times New Roman" w:eastAsia="宋体" w:cs="Times New Roman"/>
        </w:rPr>
        <w:tab/>
      </w:r>
      <w:r>
        <w:rPr>
          <w:rFonts w:hint="default" w:ascii="Times New Roman" w:hAnsi="Times New Roman" w:eastAsia="宋体" w:cs="Times New Roman"/>
        </w:rPr>
        <w:t>lpNewDIBBits; // 指向缓存DIB图像的指针</w:t>
      </w:r>
    </w:p>
    <w:p w14:paraId="65919320">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HLOCAL</w:t>
      </w:r>
      <w:r>
        <w:rPr>
          <w:rFonts w:hint="default" w:ascii="Times New Roman" w:hAnsi="Times New Roman" w:eastAsia="宋体" w:cs="Times New Roman"/>
        </w:rPr>
        <w:tab/>
      </w:r>
      <w:r>
        <w:rPr>
          <w:rFonts w:hint="default" w:ascii="Times New Roman" w:hAnsi="Times New Roman" w:eastAsia="宋体" w:cs="Times New Roman"/>
        </w:rPr>
        <w:t>hNewDIBBits;</w:t>
      </w:r>
    </w:p>
    <w:p w14:paraId="2D2119F8">
      <w:pPr>
        <w:ind w:firstLine="420"/>
        <w:rPr>
          <w:rFonts w:hint="default" w:ascii="Times New Roman" w:hAnsi="Times New Roman" w:eastAsia="宋体" w:cs="Times New Roman"/>
        </w:rPr>
      </w:pPr>
      <w:r>
        <w:rPr>
          <w:rFonts w:hint="default" w:ascii="Times New Roman" w:hAnsi="Times New Roman" w:eastAsia="宋体" w:cs="Times New Roman"/>
        </w:rPr>
        <w:t>long i; //循环变量</w:t>
      </w:r>
    </w:p>
    <w:p w14:paraId="37D29866">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long j;</w:t>
      </w:r>
    </w:p>
    <w:p w14:paraId="5C72063B">
      <w:pPr>
        <w:ind w:firstLine="420"/>
        <w:rPr>
          <w:rFonts w:hint="default" w:ascii="Times New Roman" w:hAnsi="Times New Roman" w:eastAsia="宋体" w:cs="Times New Roman"/>
        </w:rPr>
      </w:pPr>
      <w:r>
        <w:rPr>
          <w:rFonts w:hint="default" w:ascii="Times New Roman" w:hAnsi="Times New Roman" w:eastAsia="宋体" w:cs="Times New Roman"/>
        </w:rPr>
        <w:t>double result; //像素值</w:t>
      </w:r>
    </w:p>
    <w:p w14:paraId="6D48C26E">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unsigned char pixel[4];// 暂时分配内存，以保存新图像</w:t>
      </w:r>
    </w:p>
    <w:p w14:paraId="5E6271FA">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hNewDIBBits = LocalAlloc(LHND, lWidth * lHeight);// 锁定内存</w:t>
      </w:r>
    </w:p>
    <w:p w14:paraId="142EE7B1">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lpNewDIBBits = (char * )LocalLock(hNewDIBBits);</w:t>
      </w:r>
    </w:p>
    <w:p w14:paraId="2D3CB427">
      <w:pPr>
        <w:ind w:firstLine="420"/>
        <w:rPr>
          <w:rFonts w:hint="default" w:ascii="Times New Roman" w:hAnsi="Times New Roman" w:eastAsia="宋体" w:cs="Times New Roman"/>
        </w:rPr>
      </w:pPr>
      <w:r>
        <w:rPr>
          <w:rFonts w:hint="default" w:ascii="Times New Roman" w:hAnsi="Times New Roman" w:eastAsia="宋体" w:cs="Times New Roman"/>
        </w:rPr>
        <w:t>// 初始化新分配的内存，设定初始值为255</w:t>
      </w:r>
    </w:p>
    <w:p w14:paraId="423C04E8">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lpDst = (char *)lpNewDIBBits;</w:t>
      </w:r>
    </w:p>
    <w:p w14:paraId="3B084C60">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memset(lpDst, (BYTE)255, lWidth * lHeight);</w:t>
      </w:r>
    </w:p>
    <w:p w14:paraId="610D15E6">
      <w:pPr>
        <w:ind w:firstLine="420"/>
        <w:rPr>
          <w:rFonts w:hint="default" w:ascii="Times New Roman" w:hAnsi="Times New Roman" w:eastAsia="宋体" w:cs="Times New Roman"/>
        </w:rPr>
      </w:pPr>
      <w:r>
        <w:rPr>
          <w:rFonts w:hint="default" w:ascii="Times New Roman" w:hAnsi="Times New Roman" w:eastAsia="宋体" w:cs="Times New Roman"/>
        </w:rPr>
        <w:t>//使用水平方向的结构元素进行腐蚀</w:t>
      </w:r>
    </w:p>
    <w:p w14:paraId="4D89771F">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for(j = lHeight-1; j &gt; 0; j--)</w:t>
      </w:r>
    </w:p>
    <w:p w14:paraId="4B5B5FAE">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w:t>
      </w:r>
    </w:p>
    <w:p w14:paraId="2FCA8C3C">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for(i = 0;i &lt;lWidth-1; i++)</w:t>
      </w:r>
    </w:p>
    <w:p w14:paraId="5E7DC417">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 xml:space="preserve">{ </w:t>
      </w:r>
    </w:p>
    <w:p w14:paraId="31D76BD2">
      <w:pPr>
        <w:ind w:left="840" w:firstLine="420"/>
        <w:rPr>
          <w:rFonts w:hint="default" w:ascii="Times New Roman" w:hAnsi="Times New Roman" w:eastAsia="宋体" w:cs="Times New Roman"/>
        </w:rPr>
      </w:pPr>
      <w:r>
        <w:rPr>
          <w:rFonts w:hint="default" w:ascii="Times New Roman" w:hAnsi="Times New Roman" w:eastAsia="宋体" w:cs="Times New Roman"/>
        </w:rPr>
        <w:t>// 指向源图像第j行，第i个象素的指针</w:t>
      </w: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ab/>
      </w:r>
    </w:p>
    <w:p w14:paraId="5D728463">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lpSrc = (char *)lpDIBBits + lWidth * j + i;</w:t>
      </w:r>
    </w:p>
    <w:p w14:paraId="69FD8927">
      <w:pPr>
        <w:ind w:left="840" w:firstLine="420"/>
        <w:rPr>
          <w:rFonts w:hint="default" w:ascii="Times New Roman" w:hAnsi="Times New Roman" w:eastAsia="宋体" w:cs="Times New Roman"/>
        </w:rPr>
      </w:pPr>
      <w:r>
        <w:rPr>
          <w:rFonts w:hint="default" w:ascii="Times New Roman" w:hAnsi="Times New Roman" w:eastAsia="宋体" w:cs="Times New Roman"/>
        </w:rPr>
        <w:t>// 指向目标图像第j行，第i个象素的指针</w:t>
      </w: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ab/>
      </w:r>
    </w:p>
    <w:p w14:paraId="7A13F8C5">
      <w:pPr>
        <w:rPr>
          <w:rFonts w:hint="default" w:ascii="Times New Roman" w:hAnsi="Times New Roman" w:eastAsia="宋体" w:cs="Times New Roman"/>
        </w:rPr>
      </w:pP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lpDst = (char *)lpNewDIBBits + lWidth * j + i;</w:t>
      </w:r>
    </w:p>
    <w:p w14:paraId="5626A657">
      <w:pPr>
        <w:ind w:left="840" w:firstLine="420"/>
        <w:rPr>
          <w:rFonts w:hint="default" w:ascii="Times New Roman" w:hAnsi="Times New Roman" w:eastAsia="宋体" w:cs="Times New Roman"/>
        </w:rPr>
      </w:pPr>
      <w:r>
        <w:rPr>
          <w:rFonts w:hint="default" w:ascii="Times New Roman" w:hAnsi="Times New Roman" w:eastAsia="宋体" w:cs="Times New Roman"/>
        </w:rPr>
        <w:t>pixel[0] = (unsigned char)*lpSrc;</w:t>
      </w:r>
    </w:p>
    <w:p w14:paraId="4E195B97">
      <w:pPr>
        <w:rPr>
          <w:rFonts w:hint="default" w:ascii="Times New Roman" w:hAnsi="Times New Roman" w:eastAsia="宋体" w:cs="Times New Roman"/>
          <w:color w:val="333333"/>
          <w:sz w:val="18"/>
          <w:szCs w:val="18"/>
        </w:rPr>
      </w:pP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ab/>
      </w:r>
      <w:r>
        <w:rPr>
          <w:rFonts w:hint="default" w:ascii="Times New Roman" w:hAnsi="Times New Roman" w:eastAsia="宋体" w:cs="Times New Roman"/>
        </w:rPr>
        <w:t>pixel[1] = (unsigned char)*(lpSrc + 1);</w:t>
      </w:r>
    </w:p>
    <w:p w14:paraId="22A8B6D3">
      <w:pPr>
        <w:rPr>
          <w:rFonts w:hint="eastAsia" w:eastAsia="黑体"/>
          <w:b/>
          <w:sz w:val="32"/>
          <w:szCs w:val="32"/>
        </w:rPr>
      </w:pPr>
      <w:r>
        <w:rPr>
          <w:rFonts w:hint="eastAsia" w:eastAsia="黑体"/>
          <w:b/>
          <w:sz w:val="32"/>
          <w:szCs w:val="32"/>
        </w:rPr>
        <w:br w:type="page"/>
      </w:r>
    </w:p>
    <w:p w14:paraId="6BD287C4">
      <w:pPr>
        <w:jc w:val="center"/>
        <w:rPr>
          <w:rFonts w:eastAsia="黑体"/>
          <w:color w:val="FF0000"/>
          <w:sz w:val="32"/>
        </w:rPr>
      </w:pPr>
      <w:r>
        <w:rPr>
          <w:rFonts w:hint="eastAsia" w:eastAsia="黑体"/>
          <w:b/>
          <w:sz w:val="32"/>
          <w:szCs w:val="32"/>
        </w:rPr>
        <w:t>结  论</w:t>
      </w:r>
    </w:p>
    <w:p w14:paraId="0190C0EB">
      <w:pPr>
        <w:spacing w:line="360" w:lineRule="auto"/>
        <w:ind w:firstLine="560" w:firstLineChars="200"/>
        <w:rPr>
          <w:color w:val="0000FF"/>
          <w:sz w:val="28"/>
        </w:rPr>
      </w:pPr>
      <w:r>
        <w:rPr>
          <w:rFonts w:hint="eastAsia" w:ascii="宋体" w:hAnsi="宋体" w:eastAsia="宋体" w:cs="宋体"/>
          <w:sz w:val="28"/>
          <w:szCs w:val="28"/>
        </w:rPr>
        <w:t>通过以上分析</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w:t>
      </w:r>
      <w:r>
        <w:rPr>
          <w:rFonts w:hint="eastAsia" w:ascii="宋体" w:hAnsi="宋体" w:eastAsia="宋体" w:cs="宋体"/>
          <w:color w:val="0000FF"/>
          <w:sz w:val="28"/>
        </w:rPr>
        <w:t xml:space="preserve"> </w:t>
      </w:r>
    </w:p>
    <w:bookmarkEnd w:id="122"/>
    <w:p w14:paraId="3534A54D">
      <w:pPr>
        <w:rPr>
          <w:rFonts w:eastAsia="黑体"/>
          <w:b/>
          <w:sz w:val="32"/>
          <w:szCs w:val="32"/>
        </w:rPr>
      </w:pPr>
      <w:bookmarkStart w:id="123" w:name="_Toc13900_WPSOffice_Level2"/>
      <w:r>
        <w:rPr>
          <w:rFonts w:eastAsia="黑体"/>
          <w:b/>
          <w:sz w:val="32"/>
          <w:szCs w:val="32"/>
        </w:rPr>
        <w:br w:type="page"/>
      </w:r>
    </w:p>
    <w:p w14:paraId="36F39D1B">
      <w:pPr>
        <w:jc w:val="center"/>
        <w:rPr>
          <w:rFonts w:eastAsia="黑体"/>
          <w:b/>
          <w:sz w:val="28"/>
        </w:rPr>
      </w:pPr>
      <w:r>
        <w:rPr>
          <w:rFonts w:eastAsia="黑体"/>
          <w:b/>
          <w:sz w:val="32"/>
          <w:szCs w:val="32"/>
        </w:rPr>
        <w:t>参考文献</w:t>
      </w:r>
      <w:bookmarkEnd w:id="123"/>
    </w:p>
    <w:p w14:paraId="6677DCFB">
      <w:pPr>
        <w:autoSpaceDE w:val="0"/>
        <w:autoSpaceDN w:val="0"/>
        <w:adjustRightInd w:val="0"/>
        <w:snapToGrid w:val="0"/>
        <w:spacing w:line="240" w:lineRule="atLeast"/>
        <w:rPr>
          <w:rFonts w:hint="default" w:ascii="Times New Roman" w:hAnsi="Times New Roman" w:cs="Times New Roman"/>
          <w:sz w:val="28"/>
          <w:highlight w:val="none"/>
        </w:rPr>
      </w:pPr>
    </w:p>
    <w:p w14:paraId="378E264D">
      <w:pPr>
        <w:spacing w:line="360" w:lineRule="auto"/>
        <w:rPr>
          <w:rFonts w:hint="default" w:ascii="Times New Roman" w:hAnsi="Times New Roman" w:eastAsia="楷体" w:cs="Times New Roman"/>
          <w:color w:val="FF0000"/>
          <w:sz w:val="24"/>
          <w:szCs w:val="28"/>
          <w:highlight w:val="none"/>
        </w:rPr>
      </w:pPr>
      <w:r>
        <w:rPr>
          <w:rFonts w:hint="default" w:ascii="Times New Roman" w:hAnsi="Times New Roman" w:eastAsia="宋体" w:cs="Times New Roman"/>
          <w:sz w:val="28"/>
          <w:szCs w:val="28"/>
        </w:rPr>
        <w:t>[1] 蒋桂凤. 提高小学生体质健康水平的对策研究[J]. 体育科技文献, 2018, (02): 40-41.</w:t>
      </w:r>
    </w:p>
    <w:p w14:paraId="47CC208C">
      <w:pPr>
        <w:autoSpaceDE w:val="0"/>
        <w:autoSpaceDN w:val="0"/>
        <w:adjustRightInd w:val="0"/>
        <w:snapToGrid w:val="0"/>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[2] 潘新民, 王燕芳. 微型计算机控制技术[M], 第2版. 北京: 电子工业出版社, 2003.4: 305-350.</w:t>
      </w:r>
    </w:p>
    <w:p w14:paraId="53610A5D">
      <w:pPr>
        <w:autoSpaceDE w:val="0"/>
        <w:autoSpaceDN w:val="0"/>
        <w:adjustRightInd w:val="0"/>
        <w:snapToGrid w:val="0"/>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[3] 范立南, 谢子殿. 单片机原理及应用教程[M]. 北京: 北京大学出版社, 2006.1: 123-130.</w:t>
      </w:r>
    </w:p>
    <w:p w14:paraId="1286569B">
      <w:pPr>
        <w:autoSpaceDE w:val="0"/>
        <w:autoSpaceDN w:val="0"/>
        <w:adjustRightInd w:val="0"/>
        <w:snapToGrid w:val="0"/>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[4] Newman W M, Sbroull R F. Principles of Interactive Computer Graphics[M]. New York: McGraw Hill, 1979.10: 10-25.</w:t>
      </w:r>
    </w:p>
    <w:p w14:paraId="17F30F82">
      <w:pPr>
        <w:autoSpaceDE w:val="0"/>
        <w:autoSpaceDN w:val="0"/>
        <w:adjustRightInd w:val="0"/>
        <w:snapToGrid w:val="0"/>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[5] 卜小明, 龙全求. 一种薄板弯曲问题的四边形位移单元[J]. 力学学报, 1991, 23(1): 53-60.</w:t>
      </w:r>
    </w:p>
    <w:p w14:paraId="6E80F43A">
      <w:pPr>
        <w:autoSpaceDE w:val="0"/>
        <w:autoSpaceDN w:val="0"/>
        <w:adjustRightInd w:val="0"/>
        <w:snapToGrid w:val="0"/>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[6] Mastri A R. Neuropathy of diabetic neurogenic bladder[J]. Ann Intern Med, 1980, 92(2): 316-318.</w:t>
      </w:r>
    </w:p>
    <w:p w14:paraId="76E39270">
      <w:pPr>
        <w:autoSpaceDE w:val="0"/>
        <w:autoSpaceDN w:val="0"/>
        <w:adjustRightInd w:val="0"/>
        <w:snapToGrid w:val="0"/>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[7] 范立南, 韩晓微, 王忠石等. 基于多结构元的噪声污染灰度图像边缘检测研究[J]. 武汉大学学报(工学版), 2003, 49(3): 45-49.</w:t>
      </w:r>
    </w:p>
    <w:p w14:paraId="4C4C8C2E">
      <w:pPr>
        <w:autoSpaceDE w:val="0"/>
        <w:autoSpaceDN w:val="0"/>
        <w:adjustRightInd w:val="0"/>
        <w:snapToGrid w:val="0"/>
        <w:spacing w:line="360" w:lineRule="auto"/>
        <w:rPr>
          <w:rFonts w:hint="eastAsia" w:ascii="楷体_GB2312" w:hAnsi="楷体_GB2312" w:eastAsia="楷体_GB2312" w:cs="楷体_GB2312"/>
          <w:color w:val="FF0000"/>
          <w:sz w:val="28"/>
          <w:szCs w:val="28"/>
        </w:rPr>
      </w:pPr>
      <w:r>
        <w:rPr>
          <w:rFonts w:hint="default" w:ascii="Times New Roman" w:hAnsi="Times New Roman" w:eastAsia="宋体" w:cs="Times New Roman"/>
          <w:sz w:val="28"/>
          <w:szCs w:val="28"/>
        </w:rPr>
        <w:t>[8] http://www.syuxx.com/index.asp</w:t>
      </w:r>
      <w:bookmarkStart w:id="124" w:name="_Toc18993_WPSOffice_Level1"/>
    </w:p>
    <w:p w14:paraId="401ACF3C">
      <w:pPr>
        <w:rPr>
          <w:rFonts w:eastAsia="黑体"/>
          <w:b/>
          <w:bCs w:val="0"/>
          <w:sz w:val="32"/>
          <w:szCs w:val="32"/>
        </w:rPr>
      </w:pPr>
      <w:r>
        <w:rPr>
          <w:rFonts w:eastAsia="黑体"/>
          <w:b/>
          <w:bCs w:val="0"/>
          <w:sz w:val="32"/>
          <w:szCs w:val="32"/>
        </w:rPr>
        <w:br w:type="page"/>
      </w:r>
    </w:p>
    <w:p w14:paraId="023B01F9">
      <w:pPr>
        <w:jc w:val="center"/>
        <w:rPr>
          <w:rFonts w:hint="eastAsia" w:ascii="黑体" w:hAnsi="黑体" w:eastAsia="黑体" w:cs="黑体"/>
          <w:bCs/>
          <w:sz w:val="32"/>
          <w:szCs w:val="32"/>
        </w:rPr>
      </w:pPr>
      <w:r>
        <w:rPr>
          <w:rFonts w:hint="eastAsia" w:ascii="黑体" w:hAnsi="黑体" w:eastAsia="黑体" w:cs="黑体"/>
          <w:b/>
          <w:bCs w:val="0"/>
          <w:sz w:val="32"/>
          <w:szCs w:val="32"/>
        </w:rPr>
        <w:t>附录1 ××××××调查问卷</w:t>
      </w:r>
      <w:bookmarkEnd w:id="124"/>
    </w:p>
    <w:p w14:paraId="1E2BFED2">
      <w:pPr>
        <w:adjustRightInd w:val="0"/>
        <w:snapToGrid w:val="0"/>
        <w:ind w:firstLine="560" w:firstLineChars="200"/>
        <w:jc w:val="center"/>
        <w:rPr>
          <w:rFonts w:eastAsia="楷体"/>
          <w:color w:val="FF0000"/>
          <w:sz w:val="28"/>
          <w:szCs w:val="22"/>
        </w:rPr>
      </w:pPr>
      <w:bookmarkStart w:id="125" w:name="_Toc8047_WPSOffice_Level2"/>
    </w:p>
    <w:bookmarkEnd w:id="125"/>
    <w:p w14:paraId="592E0CCD">
      <w:pPr>
        <w:rPr>
          <w:b/>
          <w:color w:val="00CCFF"/>
        </w:rPr>
      </w:pPr>
    </w:p>
    <w:p w14:paraId="3E3E5DA3">
      <w:r>
        <w:rPr>
          <w:color w:val="FF0000"/>
          <w:sz w:val="24"/>
        </w:rPr>
        <w:t xml:space="preserve"> </w:t>
      </w:r>
    </w:p>
    <w:p w14:paraId="7ADA8537">
      <w:pPr>
        <w:outlineLvl w:val="4"/>
        <w:rPr>
          <w:sz w:val="28"/>
        </w:rPr>
      </w:pPr>
      <w:r>
        <w:rPr>
          <w:rFonts w:eastAsia="黑体"/>
          <w:sz w:val="32"/>
        </w:rPr>
        <w:t xml:space="preserve"> </w:t>
      </w:r>
    </w:p>
    <w:p w14:paraId="6BF2F862">
      <w:pPr>
        <w:outlineLvl w:val="4"/>
        <w:rPr>
          <w:rFonts w:eastAsia="黑体"/>
          <w:sz w:val="30"/>
        </w:rPr>
      </w:pPr>
      <w:r>
        <w:rPr>
          <w:rFonts w:eastAsia="黑体"/>
          <w:sz w:val="30"/>
        </w:rPr>
        <w:t xml:space="preserve"> </w:t>
      </w:r>
    </w:p>
    <w:p w14:paraId="27D90DA2">
      <w:pPr>
        <w:rPr>
          <w:rFonts w:eastAsia="黑体"/>
          <w:sz w:val="30"/>
        </w:rPr>
      </w:pPr>
      <w:r>
        <w:rPr>
          <w:rFonts w:eastAsia="黑体"/>
          <w:sz w:val="30"/>
        </w:rPr>
        <w:br w:type="page"/>
      </w:r>
    </w:p>
    <w:p w14:paraId="15EE5755">
      <w:pPr>
        <w:jc w:val="center"/>
        <w:rPr>
          <w:rFonts w:hint="eastAsia" w:ascii="黑体" w:hAnsi="黑体" w:eastAsia="黑体" w:cs="黑体"/>
          <w:b/>
          <w:bCs/>
          <w:sz w:val="32"/>
          <w:szCs w:val="32"/>
        </w:rPr>
      </w:pPr>
      <w:r>
        <w:rPr>
          <w:rFonts w:hint="eastAsia" w:ascii="黑体" w:hAnsi="黑体" w:eastAsia="黑体" w:cs="黑体"/>
          <w:b/>
          <w:bCs/>
          <w:sz w:val="32"/>
          <w:szCs w:val="32"/>
        </w:rPr>
        <w:t>附录</w:t>
      </w:r>
      <w:r>
        <w:rPr>
          <w:rFonts w:hint="eastAsia" w:ascii="黑体" w:hAnsi="黑体" w:eastAsia="黑体" w:cs="黑体"/>
          <w:b/>
          <w:bCs/>
          <w:sz w:val="32"/>
          <w:szCs w:val="32"/>
          <w:lang w:val="en-US" w:eastAsia="zh-CN"/>
        </w:rPr>
        <w:t>2</w:t>
      </w:r>
      <w:r>
        <w:rPr>
          <w:rFonts w:hint="eastAsia" w:ascii="黑体" w:hAnsi="黑体" w:eastAsia="黑体" w:cs="黑体"/>
          <w:b/>
          <w:bCs/>
          <w:sz w:val="32"/>
          <w:szCs w:val="32"/>
        </w:rPr>
        <w:t xml:space="preserve"> 源程序清单</w:t>
      </w:r>
    </w:p>
    <w:p w14:paraId="6E5E4735">
      <w:pPr>
        <w:ind w:right="-357"/>
        <w:jc w:val="left"/>
        <w:rPr>
          <w:rFonts w:hint="default" w:ascii="Times New Roman" w:hAnsi="Times New Roman" w:eastAsia="黑体" w:cs="Times New Roman"/>
        </w:rPr>
      </w:pPr>
      <w:r>
        <w:rPr>
          <w:rFonts w:hint="default" w:ascii="Times New Roman" w:hAnsi="Times New Roman" w:eastAsia="黑体" w:cs="Times New Roman"/>
        </w:rPr>
        <w:t xml:space="preserve">void element::OnPaint() </w:t>
      </w:r>
    </w:p>
    <w:p w14:paraId="4CF93776">
      <w:pPr>
        <w:ind w:right="-357"/>
        <w:jc w:val="left"/>
        <w:rPr>
          <w:rFonts w:hint="default" w:ascii="Times New Roman" w:hAnsi="Times New Roman" w:eastAsia="黑体" w:cs="Times New Roman"/>
        </w:rPr>
      </w:pPr>
      <w:r>
        <w:rPr>
          <w:rFonts w:hint="default" w:ascii="Times New Roman" w:hAnsi="Times New Roman" w:eastAsia="黑体" w:cs="Times New Roman"/>
        </w:rPr>
        <w:t>{</w:t>
      </w:r>
    </w:p>
    <w:p w14:paraId="19C5E6AA">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CPaintDC dc(this); // device context for painting</w:t>
      </w:r>
    </w:p>
    <w:p w14:paraId="22677176">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//CBitmap pBitmap;</w:t>
      </w:r>
    </w:p>
    <w:p w14:paraId="06D386D3">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//CBitmap *pOldBitmap;</w:t>
      </w:r>
    </w:p>
    <w:p w14:paraId="205846C2">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//CDC pMemoryDC;</w:t>
      </w:r>
    </w:p>
    <w:p w14:paraId="5C998485">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//pMemoryDC.CreateCompatibleDC(&amp;dc);</w:t>
      </w:r>
    </w:p>
    <w:p w14:paraId="0C27F7A9">
      <w:pPr>
        <w:ind w:right="-357"/>
        <w:jc w:val="left"/>
        <w:rPr>
          <w:rFonts w:hint="default" w:ascii="Times New Roman" w:hAnsi="Times New Roman" w:eastAsia="黑体" w:cs="Times New Roman"/>
        </w:rPr>
      </w:pPr>
    </w:p>
    <w:p w14:paraId="6C113039">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//pBitmap.LoadBitmap(IDB_VIEWBACK);</w:t>
      </w:r>
    </w:p>
    <w:p w14:paraId="45110423">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//pOldBitmap=pMemoryDC.SelectObject(&amp;pBitmap);</w:t>
      </w:r>
    </w:p>
    <w:p w14:paraId="2DB1EFBF">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//dc.BitBlt(0,0,300,300,&amp;pMemoryDC,0,0,SRCCOPY);</w:t>
      </w:r>
    </w:p>
    <w:p w14:paraId="36B10EAB">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//pMemoryDC.SelectObject(&amp;pOldBitmap);</w:t>
      </w:r>
    </w:p>
    <w:p w14:paraId="41C906BB">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//pBitmap.DeleteObject();</w:t>
      </w:r>
    </w:p>
    <w:p w14:paraId="2720A034">
      <w:pPr>
        <w:ind w:right="-357"/>
        <w:jc w:val="left"/>
        <w:rPr>
          <w:rFonts w:hint="default" w:ascii="Times New Roman" w:hAnsi="Times New Roman" w:eastAsia="黑体" w:cs="Times New Roman"/>
        </w:rPr>
      </w:pPr>
      <w:r>
        <w:rPr>
          <w:rFonts w:hint="default" w:ascii="Times New Roman" w:hAnsi="Times New Roman" w:eastAsia="黑体" w:cs="Times New Roman"/>
        </w:rPr>
        <w:t>}</w:t>
      </w:r>
    </w:p>
    <w:p w14:paraId="390F258F">
      <w:pPr>
        <w:ind w:right="-357"/>
        <w:jc w:val="left"/>
        <w:rPr>
          <w:rFonts w:hint="default" w:ascii="Times New Roman" w:hAnsi="Times New Roman" w:eastAsia="黑体" w:cs="Times New Roman"/>
        </w:rPr>
      </w:pPr>
      <w:r>
        <w:rPr>
          <w:rFonts w:hint="default" w:ascii="Times New Roman" w:hAnsi="Times New Roman" w:eastAsia="黑体" w:cs="Times New Roman"/>
        </w:rPr>
        <w:t xml:space="preserve">BOOL element::PreCreateWindow(CREATESTRUCT&amp; cs) </w:t>
      </w:r>
    </w:p>
    <w:p w14:paraId="7F5705E1">
      <w:pPr>
        <w:ind w:right="-357"/>
        <w:jc w:val="left"/>
        <w:rPr>
          <w:rFonts w:hint="default" w:ascii="Times New Roman" w:hAnsi="Times New Roman" w:eastAsia="黑体" w:cs="Times New Roman"/>
        </w:rPr>
      </w:pPr>
      <w:r>
        <w:rPr>
          <w:rFonts w:hint="default" w:ascii="Times New Roman" w:hAnsi="Times New Roman" w:eastAsia="黑体" w:cs="Times New Roman"/>
        </w:rPr>
        <w:t>{</w:t>
      </w:r>
    </w:p>
    <w:p w14:paraId="49BF41B6">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if( CDialog::PreCreateWindow(cs) )</w:t>
      </w:r>
    </w:p>
    <w:p w14:paraId="38BBC3DC">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ab/>
      </w:r>
      <w:r>
        <w:rPr>
          <w:rFonts w:hint="default" w:ascii="Times New Roman" w:hAnsi="Times New Roman" w:eastAsia="黑体" w:cs="Times New Roman"/>
        </w:rPr>
        <w:t>return FALSE;</w:t>
      </w:r>
    </w:p>
    <w:p w14:paraId="5861DBCA">
      <w:pPr>
        <w:ind w:right="-357"/>
        <w:jc w:val="left"/>
        <w:rPr>
          <w:rFonts w:hint="default" w:ascii="Times New Roman" w:hAnsi="Times New Roman" w:eastAsia="黑体" w:cs="Times New Roman"/>
        </w:rPr>
      </w:pPr>
      <w:r>
        <w:rPr>
          <w:rFonts w:hint="default" w:ascii="Times New Roman" w:hAnsi="Times New Roman" w:eastAsia="黑体" w:cs="Times New Roman"/>
        </w:rPr>
        <w:tab/>
      </w:r>
    </w:p>
    <w:p w14:paraId="35779805">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return true;</w:t>
      </w:r>
    </w:p>
    <w:p w14:paraId="6E236058">
      <w:pPr>
        <w:ind w:right="-357"/>
        <w:jc w:val="left"/>
        <w:rPr>
          <w:rFonts w:hint="default" w:ascii="Times New Roman" w:hAnsi="Times New Roman" w:eastAsia="黑体" w:cs="Times New Roman"/>
        </w:rPr>
      </w:pPr>
      <w:r>
        <w:rPr>
          <w:rFonts w:hint="default" w:ascii="Times New Roman" w:hAnsi="Times New Roman" w:eastAsia="黑体" w:cs="Times New Roman"/>
        </w:rPr>
        <w:t>}</w:t>
      </w:r>
    </w:p>
    <w:p w14:paraId="4B794449">
      <w:pPr>
        <w:ind w:right="-357"/>
        <w:jc w:val="left"/>
        <w:rPr>
          <w:rFonts w:hint="default" w:ascii="Times New Roman" w:hAnsi="Times New Roman" w:eastAsia="黑体" w:cs="Times New Roman"/>
        </w:rPr>
      </w:pPr>
      <w:r>
        <w:rPr>
          <w:rFonts w:hint="default" w:ascii="Times New Roman" w:hAnsi="Times New Roman" w:eastAsia="黑体" w:cs="Times New Roman"/>
        </w:rPr>
        <w:t xml:space="preserve">void element::OnLButtonDown(UINT nFlags, CPoint point) </w:t>
      </w:r>
    </w:p>
    <w:p w14:paraId="09854B92">
      <w:pPr>
        <w:ind w:right="-357"/>
        <w:jc w:val="left"/>
        <w:rPr>
          <w:rFonts w:hint="default" w:ascii="Times New Roman" w:hAnsi="Times New Roman" w:eastAsia="黑体" w:cs="Times New Roman"/>
        </w:rPr>
      </w:pPr>
      <w:r>
        <w:rPr>
          <w:rFonts w:hint="default" w:ascii="Times New Roman" w:hAnsi="Times New Roman" w:eastAsia="黑体" w:cs="Times New Roman"/>
        </w:rPr>
        <w:t>{</w:t>
      </w:r>
    </w:p>
    <w:p w14:paraId="0670231D">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CDialog::OnLButtonDown(nFlags, point);</w:t>
      </w:r>
    </w:p>
    <w:p w14:paraId="029BC69B">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PostMessage( WM_NCLBUTTONDOWN, HTCAPTION, MAKELPARAM( point.x, point.y));</w:t>
      </w:r>
    </w:p>
    <w:p w14:paraId="1B7B7563">
      <w:pPr>
        <w:ind w:right="-357"/>
        <w:jc w:val="left"/>
        <w:rPr>
          <w:rFonts w:hint="default" w:ascii="Times New Roman" w:hAnsi="Times New Roman" w:eastAsia="黑体" w:cs="Times New Roman"/>
        </w:rPr>
      </w:pPr>
      <w:r>
        <w:rPr>
          <w:rFonts w:hint="default" w:ascii="Times New Roman" w:hAnsi="Times New Roman" w:eastAsia="黑体" w:cs="Times New Roman"/>
        </w:rPr>
        <w:t>}</w:t>
      </w:r>
    </w:p>
    <w:p w14:paraId="18C47C5B">
      <w:pPr>
        <w:ind w:right="-357"/>
        <w:jc w:val="left"/>
        <w:rPr>
          <w:rFonts w:hint="default" w:ascii="Times New Roman" w:hAnsi="Times New Roman" w:eastAsia="黑体" w:cs="Times New Roman"/>
        </w:rPr>
      </w:pPr>
      <w:r>
        <w:rPr>
          <w:rFonts w:hint="default" w:ascii="Times New Roman" w:hAnsi="Times New Roman" w:eastAsia="黑体" w:cs="Times New Roman"/>
        </w:rPr>
        <w:t>void element::OnCancel()</w:t>
      </w:r>
    </w:p>
    <w:p w14:paraId="4E8D551F">
      <w:pPr>
        <w:ind w:right="-357"/>
        <w:jc w:val="left"/>
        <w:rPr>
          <w:rFonts w:hint="default" w:ascii="Times New Roman" w:hAnsi="Times New Roman" w:eastAsia="黑体" w:cs="Times New Roman"/>
        </w:rPr>
      </w:pPr>
      <w:r>
        <w:rPr>
          <w:rFonts w:hint="default" w:ascii="Times New Roman" w:hAnsi="Times New Roman" w:eastAsia="黑体" w:cs="Times New Roman"/>
        </w:rPr>
        <w:t>{</w:t>
      </w:r>
    </w:p>
    <w:p w14:paraId="11F76E1B">
      <w:pPr>
        <w:ind w:right="-357"/>
        <w:jc w:val="left"/>
        <w:rPr>
          <w:rFonts w:hint="default" w:ascii="Times New Roman" w:hAnsi="Times New Roman" w:eastAsia="黑体" w:cs="Times New Roman"/>
        </w:rPr>
      </w:pPr>
      <w:r>
        <w:rPr>
          <w:rFonts w:hint="default" w:ascii="Times New Roman" w:hAnsi="Times New Roman" w:eastAsia="黑体" w:cs="Times New Roman"/>
        </w:rPr>
        <w:tab/>
      </w:r>
      <w:r>
        <w:rPr>
          <w:rFonts w:hint="default" w:ascii="Times New Roman" w:hAnsi="Times New Roman" w:eastAsia="黑体" w:cs="Times New Roman"/>
        </w:rPr>
        <w:t>CDialog::OnCancel();</w:t>
      </w:r>
    </w:p>
    <w:p w14:paraId="6523DAD5">
      <w:pPr>
        <w:ind w:right="-357"/>
        <w:jc w:val="left"/>
        <w:rPr>
          <w:rFonts w:hint="default" w:ascii="Times New Roman" w:hAnsi="Times New Roman" w:eastAsia="黑体" w:cs="Times New Roman"/>
        </w:rPr>
      </w:pPr>
      <w:r>
        <w:rPr>
          <w:rFonts w:hint="default" w:ascii="Times New Roman" w:hAnsi="Times New Roman" w:eastAsia="黑体" w:cs="Times New Roman"/>
        </w:rPr>
        <w:t>}</w:t>
      </w:r>
    </w:p>
    <w:p w14:paraId="2D8264B4">
      <w:pPr>
        <w:rPr>
          <w:rFonts w:hint="default" w:ascii="Times New Roman" w:hAnsi="Times New Roman" w:eastAsia="黑体" w:cs="Times New Roman"/>
        </w:rPr>
      </w:pPr>
      <w:r>
        <w:rPr>
          <w:rFonts w:hint="default" w:ascii="Times New Roman" w:hAnsi="Times New Roman" w:eastAsia="黑体" w:cs="Times New Roman"/>
        </w:rPr>
        <w:t>};</w:t>
      </w:r>
    </w:p>
    <w:p w14:paraId="10B2DFC2">
      <w:pPr>
        <w:pStyle w:val="3"/>
        <w:keepNext w:val="0"/>
        <w:keepLines w:val="0"/>
        <w:widowControl w:val="0"/>
        <w:rPr>
          <w:rFonts w:hint="eastAsia" w:ascii="黑体" w:hAnsi="黑体" w:eastAsia="黑体" w:cs="黑体"/>
          <w:b/>
          <w:bCs w:val="0"/>
          <w:kern w:val="0"/>
          <w:sz w:val="32"/>
          <w:szCs w:val="32"/>
          <w:highlight w:val="none"/>
          <w:lang w:val="en-US" w:eastAsia="zh-CN" w:bidi="ar-SA"/>
        </w:rPr>
      </w:pPr>
    </w:p>
    <w:p w14:paraId="51193553">
      <w:pPr>
        <w:pStyle w:val="3"/>
        <w:keepNext w:val="0"/>
        <w:keepLines w:val="0"/>
        <w:widowControl w:val="0"/>
        <w:rPr>
          <w:rFonts w:hint="eastAsia" w:ascii="黑体" w:hAnsi="黑体" w:eastAsia="黑体" w:cs="黑体"/>
          <w:b/>
          <w:bCs w:val="0"/>
          <w:kern w:val="0"/>
          <w:sz w:val="32"/>
          <w:szCs w:val="32"/>
          <w:highlight w:val="none"/>
          <w:lang w:val="en-US" w:eastAsia="zh-CN" w:bidi="ar-SA"/>
        </w:rPr>
      </w:pPr>
    </w:p>
    <w:p w14:paraId="0830B8FE">
      <w:pPr>
        <w:pStyle w:val="3"/>
        <w:keepNext w:val="0"/>
        <w:keepLines w:val="0"/>
        <w:widowControl w:val="0"/>
        <w:rPr>
          <w:rFonts w:hint="eastAsia" w:ascii="黑体" w:hAnsi="黑体" w:eastAsia="黑体" w:cs="黑体"/>
          <w:b/>
          <w:bCs w:val="0"/>
          <w:kern w:val="0"/>
          <w:sz w:val="32"/>
          <w:szCs w:val="32"/>
          <w:highlight w:val="none"/>
          <w:lang w:val="en-US" w:eastAsia="zh-CN" w:bidi="ar-SA"/>
        </w:rPr>
      </w:pPr>
    </w:p>
    <w:p w14:paraId="199E5740">
      <w:pPr>
        <w:pStyle w:val="3"/>
        <w:keepNext w:val="0"/>
        <w:keepLines w:val="0"/>
        <w:widowControl w:val="0"/>
        <w:rPr>
          <w:rFonts w:hint="eastAsia" w:ascii="黑体" w:hAnsi="黑体" w:eastAsia="黑体" w:cs="黑体"/>
          <w:b/>
          <w:bCs w:val="0"/>
          <w:kern w:val="0"/>
          <w:sz w:val="32"/>
          <w:szCs w:val="32"/>
          <w:highlight w:val="none"/>
          <w:lang w:val="en-US" w:eastAsia="zh-CN" w:bidi="ar-SA"/>
        </w:rPr>
      </w:pPr>
    </w:p>
    <w:p w14:paraId="58093A98">
      <w:pPr>
        <w:pStyle w:val="3"/>
        <w:keepNext w:val="0"/>
        <w:keepLines w:val="0"/>
        <w:widowControl w:val="0"/>
        <w:rPr>
          <w:rFonts w:hint="eastAsia" w:ascii="黑体" w:hAnsi="黑体" w:eastAsia="黑体" w:cs="黑体"/>
          <w:b/>
          <w:bCs w:val="0"/>
          <w:kern w:val="0"/>
          <w:sz w:val="32"/>
          <w:szCs w:val="32"/>
          <w:highlight w:val="none"/>
          <w:lang w:val="en-US" w:eastAsia="zh-CN" w:bidi="ar-SA"/>
        </w:rPr>
      </w:pPr>
    </w:p>
    <w:p w14:paraId="2F6455EB">
      <w:pPr>
        <w:pStyle w:val="3"/>
        <w:keepNext w:val="0"/>
        <w:keepLines w:val="0"/>
        <w:widowControl w:val="0"/>
        <w:ind w:left="0" w:leftChars="0" w:firstLine="0" w:firstLineChars="0"/>
        <w:jc w:val="center"/>
        <w:rPr>
          <w:rFonts w:hint="eastAsia" w:ascii="黑体" w:hAnsi="黑体" w:eastAsia="黑体" w:cs="黑体"/>
          <w:b/>
          <w:bCs w:val="0"/>
          <w:kern w:val="0"/>
          <w:sz w:val="32"/>
          <w:szCs w:val="32"/>
          <w:highlight w:val="none"/>
          <w:lang w:val="en-US" w:eastAsia="zh-CN" w:bidi="ar-SA"/>
        </w:rPr>
      </w:pPr>
      <w:bookmarkStart w:id="126" w:name="_Toc29072"/>
    </w:p>
    <w:p w14:paraId="42CEBDB6">
      <w:pPr>
        <w:pStyle w:val="3"/>
        <w:keepNext w:val="0"/>
        <w:keepLines w:val="0"/>
        <w:widowControl w:val="0"/>
        <w:ind w:left="0" w:leftChars="0" w:firstLine="0" w:firstLineChars="0"/>
        <w:jc w:val="center"/>
        <w:rPr>
          <w:rFonts w:hint="eastAsia" w:ascii="黑体" w:hAnsi="黑体" w:eastAsia="黑体" w:cs="黑体"/>
          <w:b/>
          <w:bCs w:val="0"/>
          <w:kern w:val="0"/>
          <w:sz w:val="32"/>
          <w:szCs w:val="32"/>
          <w:highlight w:val="none"/>
          <w:lang w:val="en-US" w:eastAsia="zh-CN" w:bidi="ar-SA"/>
        </w:rPr>
      </w:pPr>
      <w:r>
        <w:rPr>
          <w:rFonts w:hint="eastAsia" w:ascii="黑体" w:hAnsi="黑体" w:eastAsia="黑体" w:cs="黑体"/>
          <w:b/>
          <w:bCs w:val="0"/>
          <w:kern w:val="0"/>
          <w:sz w:val="32"/>
          <w:szCs w:val="32"/>
          <w:highlight w:val="none"/>
          <w:lang w:val="en-US" w:eastAsia="zh-CN" w:bidi="ar-SA"/>
        </w:rPr>
        <w:t>注   释</w:t>
      </w:r>
      <w:bookmarkEnd w:id="126"/>
    </w:p>
    <w:p w14:paraId="3D810B19">
      <w:pPr>
        <w:rPr>
          <w:rFonts w:hint="eastAsia" w:ascii="黑体" w:hAnsi="黑体" w:eastAsia="黑体" w:cs="黑体"/>
          <w:b/>
          <w:bCs w:val="0"/>
          <w:kern w:val="0"/>
          <w:sz w:val="32"/>
          <w:szCs w:val="32"/>
          <w:highlight w:val="none"/>
          <w:lang w:val="en-US" w:eastAsia="zh-CN" w:bidi="ar-SA"/>
        </w:rPr>
      </w:pPr>
    </w:p>
    <w:p w14:paraId="187BC982">
      <w:pPr>
        <w:rPr>
          <w:rFonts w:hint="eastAsia" w:ascii="黑体" w:hAnsi="黑体" w:eastAsia="黑体" w:cs="黑体"/>
          <w:b/>
          <w:bCs w:val="0"/>
          <w:kern w:val="0"/>
          <w:sz w:val="32"/>
          <w:szCs w:val="32"/>
          <w:highlight w:val="none"/>
          <w:lang w:val="en-US" w:eastAsia="zh-CN" w:bidi="ar-SA"/>
        </w:rPr>
      </w:pPr>
    </w:p>
    <w:p w14:paraId="299C09E2">
      <w:pPr>
        <w:rPr>
          <w:rFonts w:hint="eastAsia" w:ascii="黑体" w:hAnsi="黑体" w:eastAsia="黑体" w:cs="黑体"/>
          <w:b/>
          <w:bCs w:val="0"/>
          <w:kern w:val="0"/>
          <w:sz w:val="32"/>
          <w:szCs w:val="32"/>
          <w:highlight w:val="none"/>
          <w:lang w:val="en-US" w:eastAsia="zh-CN" w:bidi="ar-SA"/>
        </w:rPr>
      </w:pPr>
    </w:p>
    <w:p w14:paraId="0FE2F902">
      <w:pPr>
        <w:rPr>
          <w:rFonts w:hint="eastAsia" w:ascii="黑体" w:hAnsi="黑体" w:eastAsia="黑体" w:cs="黑体"/>
          <w:b/>
          <w:bCs w:val="0"/>
          <w:kern w:val="0"/>
          <w:sz w:val="32"/>
          <w:szCs w:val="32"/>
          <w:highlight w:val="none"/>
          <w:lang w:val="en-US" w:eastAsia="zh-CN" w:bidi="ar-SA"/>
        </w:rPr>
      </w:pPr>
    </w:p>
    <w:p w14:paraId="473AFCFE">
      <w:pPr>
        <w:rPr>
          <w:rFonts w:hint="eastAsia" w:ascii="黑体" w:hAnsi="黑体" w:eastAsia="黑体" w:cs="黑体"/>
          <w:b/>
          <w:bCs w:val="0"/>
          <w:kern w:val="0"/>
          <w:sz w:val="32"/>
          <w:szCs w:val="32"/>
          <w:highlight w:val="none"/>
          <w:lang w:val="en-US" w:eastAsia="zh-CN" w:bidi="ar-SA"/>
        </w:rPr>
      </w:pPr>
    </w:p>
    <w:p w14:paraId="1E2B082F">
      <w:pPr>
        <w:rPr>
          <w:rFonts w:hint="eastAsia" w:ascii="黑体" w:hAnsi="黑体" w:eastAsia="黑体" w:cs="黑体"/>
          <w:b/>
          <w:bCs w:val="0"/>
          <w:kern w:val="0"/>
          <w:sz w:val="32"/>
          <w:szCs w:val="32"/>
          <w:highlight w:val="none"/>
          <w:lang w:val="en-US" w:eastAsia="zh-CN" w:bidi="ar-SA"/>
        </w:rPr>
      </w:pPr>
    </w:p>
    <w:p w14:paraId="300FB0F2">
      <w:pPr>
        <w:rPr>
          <w:rFonts w:hint="eastAsia" w:ascii="黑体" w:hAnsi="黑体" w:eastAsia="黑体" w:cs="黑体"/>
          <w:b/>
          <w:bCs w:val="0"/>
          <w:kern w:val="0"/>
          <w:sz w:val="32"/>
          <w:szCs w:val="32"/>
          <w:highlight w:val="none"/>
          <w:lang w:val="en-US" w:eastAsia="zh-CN" w:bidi="ar-SA"/>
        </w:rPr>
      </w:pPr>
    </w:p>
    <w:p w14:paraId="6F2F7167">
      <w:pPr>
        <w:rPr>
          <w:rFonts w:hint="eastAsia" w:ascii="黑体" w:hAnsi="黑体" w:eastAsia="黑体" w:cs="黑体"/>
          <w:b/>
          <w:bCs w:val="0"/>
          <w:kern w:val="0"/>
          <w:sz w:val="32"/>
          <w:szCs w:val="32"/>
          <w:highlight w:val="none"/>
          <w:lang w:val="en-US" w:eastAsia="zh-CN" w:bidi="ar-SA"/>
        </w:rPr>
      </w:pPr>
    </w:p>
    <w:p w14:paraId="416EEEA5">
      <w:pPr>
        <w:rPr>
          <w:rFonts w:hint="eastAsia" w:ascii="黑体" w:hAnsi="黑体" w:eastAsia="黑体" w:cs="黑体"/>
          <w:b/>
          <w:bCs w:val="0"/>
          <w:kern w:val="0"/>
          <w:sz w:val="32"/>
          <w:szCs w:val="32"/>
          <w:highlight w:val="none"/>
          <w:lang w:val="en-US" w:eastAsia="zh-CN" w:bidi="ar-SA"/>
        </w:rPr>
      </w:pPr>
    </w:p>
    <w:p w14:paraId="619BC4AF">
      <w:pPr>
        <w:rPr>
          <w:rFonts w:hint="eastAsia" w:ascii="黑体" w:hAnsi="黑体" w:eastAsia="黑体" w:cs="黑体"/>
          <w:b/>
          <w:bCs w:val="0"/>
          <w:kern w:val="0"/>
          <w:sz w:val="32"/>
          <w:szCs w:val="32"/>
          <w:highlight w:val="none"/>
          <w:lang w:val="en-US" w:eastAsia="zh-CN" w:bidi="ar-SA"/>
        </w:rPr>
      </w:pPr>
    </w:p>
    <w:p w14:paraId="16B4B4F7">
      <w:pPr>
        <w:rPr>
          <w:rFonts w:hint="eastAsia" w:ascii="黑体" w:hAnsi="黑体" w:eastAsia="黑体" w:cs="黑体"/>
          <w:b/>
          <w:bCs w:val="0"/>
          <w:kern w:val="0"/>
          <w:sz w:val="32"/>
          <w:szCs w:val="32"/>
          <w:highlight w:val="none"/>
          <w:lang w:val="en-US" w:eastAsia="zh-CN" w:bidi="ar-SA"/>
        </w:rPr>
      </w:pPr>
    </w:p>
    <w:p w14:paraId="427CDEEB">
      <w:pPr>
        <w:rPr>
          <w:rFonts w:hint="eastAsia" w:ascii="黑体" w:hAnsi="黑体" w:eastAsia="黑体" w:cs="黑体"/>
          <w:b/>
          <w:bCs w:val="0"/>
          <w:kern w:val="0"/>
          <w:sz w:val="32"/>
          <w:szCs w:val="32"/>
          <w:highlight w:val="none"/>
          <w:lang w:val="en-US" w:eastAsia="zh-CN" w:bidi="ar-SA"/>
        </w:rPr>
      </w:pPr>
    </w:p>
    <w:p w14:paraId="1BAAD010">
      <w:pPr>
        <w:rPr>
          <w:rFonts w:hint="eastAsia" w:ascii="黑体" w:hAnsi="黑体" w:eastAsia="黑体" w:cs="黑体"/>
          <w:b/>
          <w:bCs w:val="0"/>
          <w:kern w:val="0"/>
          <w:sz w:val="32"/>
          <w:szCs w:val="32"/>
          <w:highlight w:val="none"/>
          <w:lang w:val="en-US" w:eastAsia="zh-CN" w:bidi="ar-SA"/>
        </w:rPr>
      </w:pPr>
    </w:p>
    <w:p w14:paraId="2320F9AE">
      <w:pPr>
        <w:rPr>
          <w:rFonts w:hint="eastAsia" w:ascii="黑体" w:hAnsi="黑体" w:eastAsia="黑体" w:cs="黑体"/>
          <w:b/>
          <w:bCs w:val="0"/>
          <w:kern w:val="0"/>
          <w:sz w:val="32"/>
          <w:szCs w:val="32"/>
          <w:highlight w:val="none"/>
          <w:lang w:val="en-US" w:eastAsia="zh-CN" w:bidi="ar-SA"/>
        </w:rPr>
      </w:pPr>
    </w:p>
    <w:p w14:paraId="58926A0C">
      <w:pPr>
        <w:rPr>
          <w:rFonts w:hint="eastAsia" w:ascii="黑体" w:hAnsi="黑体" w:eastAsia="黑体" w:cs="黑体"/>
          <w:b/>
          <w:bCs w:val="0"/>
          <w:kern w:val="0"/>
          <w:sz w:val="32"/>
          <w:szCs w:val="32"/>
          <w:highlight w:val="none"/>
          <w:lang w:val="en-US" w:eastAsia="zh-CN" w:bidi="ar-SA"/>
        </w:rPr>
      </w:pPr>
    </w:p>
    <w:p w14:paraId="4BFA9643">
      <w:pPr>
        <w:rPr>
          <w:rFonts w:hint="eastAsia" w:ascii="黑体" w:hAnsi="黑体" w:eastAsia="黑体" w:cs="黑体"/>
          <w:b/>
          <w:bCs w:val="0"/>
          <w:kern w:val="0"/>
          <w:sz w:val="32"/>
          <w:szCs w:val="32"/>
          <w:highlight w:val="none"/>
          <w:lang w:val="en-US" w:eastAsia="zh-CN" w:bidi="ar-SA"/>
        </w:rPr>
      </w:pPr>
    </w:p>
    <w:p w14:paraId="42742E8E">
      <w:pPr>
        <w:rPr>
          <w:rFonts w:hint="eastAsia" w:ascii="黑体" w:hAnsi="黑体" w:eastAsia="黑体" w:cs="黑体"/>
          <w:b/>
          <w:bCs w:val="0"/>
          <w:kern w:val="0"/>
          <w:sz w:val="32"/>
          <w:szCs w:val="32"/>
          <w:highlight w:val="none"/>
          <w:lang w:val="en-US" w:eastAsia="zh-CN" w:bidi="ar-SA"/>
        </w:rPr>
      </w:pPr>
    </w:p>
    <w:p w14:paraId="2EFFAF15">
      <w:pPr>
        <w:rPr>
          <w:rFonts w:hint="eastAsia" w:ascii="黑体" w:hAnsi="黑体" w:eastAsia="黑体" w:cs="黑体"/>
          <w:b/>
          <w:bCs w:val="0"/>
          <w:kern w:val="0"/>
          <w:sz w:val="32"/>
          <w:szCs w:val="32"/>
          <w:highlight w:val="none"/>
          <w:lang w:val="en-US" w:eastAsia="zh-CN" w:bidi="ar-SA"/>
        </w:rPr>
      </w:pPr>
    </w:p>
    <w:p w14:paraId="7DDF710C">
      <w:pPr>
        <w:rPr>
          <w:rFonts w:hint="eastAsia" w:ascii="黑体" w:hAnsi="黑体" w:eastAsia="黑体" w:cs="黑体"/>
          <w:b/>
          <w:bCs w:val="0"/>
          <w:kern w:val="0"/>
          <w:sz w:val="32"/>
          <w:szCs w:val="32"/>
          <w:highlight w:val="none"/>
          <w:lang w:val="en-US" w:eastAsia="zh-CN" w:bidi="ar-SA"/>
        </w:rPr>
      </w:pPr>
    </w:p>
    <w:p w14:paraId="67694D4D">
      <w:pPr>
        <w:rPr>
          <w:rFonts w:hint="eastAsia" w:ascii="黑体" w:hAnsi="黑体" w:eastAsia="黑体" w:cs="黑体"/>
          <w:b/>
          <w:bCs w:val="0"/>
          <w:kern w:val="0"/>
          <w:sz w:val="32"/>
          <w:szCs w:val="32"/>
          <w:highlight w:val="none"/>
          <w:lang w:val="en-US" w:eastAsia="zh-CN" w:bidi="ar-SA"/>
        </w:rPr>
      </w:pPr>
    </w:p>
    <w:p w14:paraId="26A3D7DC">
      <w:pPr>
        <w:rPr>
          <w:rFonts w:hint="eastAsia" w:ascii="黑体" w:hAnsi="黑体" w:eastAsia="黑体" w:cs="黑体"/>
          <w:b/>
          <w:bCs w:val="0"/>
          <w:kern w:val="0"/>
          <w:sz w:val="32"/>
          <w:szCs w:val="32"/>
          <w:highlight w:val="none"/>
          <w:lang w:val="en-US" w:eastAsia="zh-CN" w:bidi="ar-SA"/>
        </w:rPr>
      </w:pPr>
    </w:p>
    <w:p w14:paraId="43AB3400"/>
    <w:p w14:paraId="6C8AFB8E"/>
    <w:p w14:paraId="4EEBC97C"/>
    <w:p w14:paraId="7913D9E5"/>
    <w:p w14:paraId="5026F12E"/>
    <w:p w14:paraId="0538D8B2"/>
    <w:p w14:paraId="1BF68210">
      <w:r>
        <w:drawing>
          <wp:inline distT="0" distB="0" distL="114300" distR="114300">
            <wp:extent cx="5291455" cy="3514090"/>
            <wp:effectExtent l="0" t="0" r="4445" b="10160"/>
            <wp:docPr id="77"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20"/>
                    <pic:cNvPicPr>
                      <a:picLocks noChangeAspect="1"/>
                    </pic:cNvPicPr>
                  </pic:nvPicPr>
                  <pic:blipFill>
                    <a:blip r:embed="rId13"/>
                    <a:stretch>
                      <a:fillRect/>
                    </a:stretch>
                  </pic:blipFill>
                  <pic:spPr>
                    <a:xfrm>
                      <a:off x="0" y="0"/>
                      <a:ext cx="5291455" cy="3514090"/>
                    </a:xfrm>
                    <a:prstGeom prst="rect">
                      <a:avLst/>
                    </a:prstGeom>
                    <a:noFill/>
                    <a:ln>
                      <a:noFill/>
                    </a:ln>
                  </pic:spPr>
                </pic:pic>
              </a:graphicData>
            </a:graphic>
          </wp:inline>
        </w:drawing>
      </w:r>
    </w:p>
    <w:p w14:paraId="3EF28D67"/>
    <w:p w14:paraId="2996C22D"/>
    <w:p w14:paraId="49D89F58">
      <w:r>
        <w:drawing>
          <wp:inline distT="0" distB="0" distL="114300" distR="114300">
            <wp:extent cx="5299710" cy="2714625"/>
            <wp:effectExtent l="0" t="0" r="15240" b="9525"/>
            <wp:docPr id="23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1"/>
                    <pic:cNvPicPr>
                      <a:picLocks noChangeAspect="1"/>
                    </pic:cNvPicPr>
                  </pic:nvPicPr>
                  <pic:blipFill>
                    <a:blip r:embed="rId14"/>
                    <a:stretch>
                      <a:fillRect/>
                    </a:stretch>
                  </pic:blipFill>
                  <pic:spPr>
                    <a:xfrm>
                      <a:off x="0" y="0"/>
                      <a:ext cx="5299710" cy="2714625"/>
                    </a:xfrm>
                    <a:prstGeom prst="rect">
                      <a:avLst/>
                    </a:prstGeom>
                    <a:noFill/>
                    <a:ln>
                      <a:noFill/>
                    </a:ln>
                  </pic:spPr>
                </pic:pic>
              </a:graphicData>
            </a:graphic>
          </wp:inline>
        </w:drawing>
      </w:r>
    </w:p>
    <w:p w14:paraId="0F0B027A"/>
    <w:p w14:paraId="44D26A1C">
      <w:pPr>
        <w:rPr>
          <w:rFonts w:hint="eastAsia"/>
          <w:lang w:val="en-US" w:eastAsia="zh-CN"/>
        </w:rPr>
      </w:pPr>
    </w:p>
    <w:p w14:paraId="5C67F465">
      <w:pPr>
        <w:jc w:val="both"/>
        <w:rPr>
          <w:rFonts w:hint="default" w:eastAsia="黑体"/>
          <w:lang w:val="en-US" w:eastAsia="zh-CN"/>
        </w:rPr>
      </w:pPr>
    </w:p>
    <w:p w14:paraId="3653274C">
      <w:pPr>
        <w:jc w:val="both"/>
        <w:rPr>
          <w:rFonts w:hint="default" w:eastAsia="黑体"/>
          <w:lang w:val="en-US" w:eastAsia="zh-CN"/>
        </w:rPr>
      </w:pPr>
    </w:p>
    <w:p w14:paraId="2E60B6DB">
      <w:pPr>
        <w:jc w:val="both"/>
        <w:rPr>
          <w:rFonts w:hint="default" w:eastAsia="黑体"/>
          <w:lang w:val="en-US" w:eastAsia="zh-CN"/>
        </w:rPr>
      </w:pPr>
    </w:p>
    <w:p w14:paraId="1D686E4F"/>
    <w:p w14:paraId="58B52A93"/>
    <w:p w14:paraId="1234F779"/>
    <w:p w14:paraId="7C58954A"/>
    <w:p w14:paraId="2F697807"/>
    <w:p w14:paraId="078B99E3">
      <w:r>
        <w:drawing>
          <wp:inline distT="0" distB="0" distL="114300" distR="114300">
            <wp:extent cx="5292725" cy="4723765"/>
            <wp:effectExtent l="0" t="0" r="3175" b="635"/>
            <wp:docPr id="23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22"/>
                    <pic:cNvPicPr>
                      <a:picLocks noChangeAspect="1"/>
                    </pic:cNvPicPr>
                  </pic:nvPicPr>
                  <pic:blipFill>
                    <a:blip r:embed="rId15"/>
                    <a:stretch>
                      <a:fillRect/>
                    </a:stretch>
                  </pic:blipFill>
                  <pic:spPr>
                    <a:xfrm>
                      <a:off x="0" y="0"/>
                      <a:ext cx="5292725" cy="4723765"/>
                    </a:xfrm>
                    <a:prstGeom prst="rect">
                      <a:avLst/>
                    </a:prstGeom>
                    <a:noFill/>
                    <a:ln>
                      <a:noFill/>
                    </a:ln>
                  </pic:spPr>
                </pic:pic>
              </a:graphicData>
            </a:graphic>
          </wp:inline>
        </w:drawing>
      </w:r>
    </w:p>
    <w:p w14:paraId="7376D929">
      <w:pPr>
        <w:rPr>
          <w:rFonts w:eastAsia="黑体"/>
        </w:rPr>
      </w:pPr>
    </w:p>
    <w:p w14:paraId="5C689775">
      <w:pPr>
        <w:rPr>
          <w:rFonts w:eastAsia="黑体"/>
        </w:rPr>
      </w:pPr>
    </w:p>
    <w:p w14:paraId="3FD9DA0C">
      <w:pPr>
        <w:rPr>
          <w:rFonts w:eastAsia="黑体"/>
        </w:rPr>
      </w:pPr>
    </w:p>
    <w:p w14:paraId="230AB224">
      <w:pPr>
        <w:rPr>
          <w:rFonts w:eastAsia="黑体"/>
        </w:rPr>
      </w:pPr>
    </w:p>
    <w:p w14:paraId="5D9C7FB5">
      <w:pPr>
        <w:rPr>
          <w:rFonts w:eastAsia="黑体"/>
        </w:rPr>
      </w:pPr>
    </w:p>
    <w:p w14:paraId="511D63FE">
      <w:pPr>
        <w:rPr>
          <w:rFonts w:eastAsia="黑体"/>
        </w:rPr>
      </w:pPr>
    </w:p>
    <w:p w14:paraId="62503013">
      <w:pPr>
        <w:rPr>
          <w:rFonts w:eastAsia="黑体"/>
        </w:rPr>
      </w:pPr>
    </w:p>
    <w:p w14:paraId="71EF7EC9">
      <w:pPr>
        <w:rPr>
          <w:rFonts w:eastAsia="黑体"/>
        </w:rPr>
      </w:pPr>
    </w:p>
    <w:p w14:paraId="726BEEA5">
      <w:pPr>
        <w:rPr>
          <w:rFonts w:eastAsia="黑体"/>
        </w:rPr>
      </w:pPr>
    </w:p>
    <w:p w14:paraId="4153AA1B">
      <w:pPr>
        <w:rPr>
          <w:rFonts w:eastAsia="黑体"/>
        </w:rPr>
      </w:pPr>
    </w:p>
    <w:p w14:paraId="6A8FEB2F">
      <w:pPr>
        <w:rPr>
          <w:rFonts w:eastAsia="黑体"/>
        </w:rPr>
      </w:pPr>
    </w:p>
    <w:p w14:paraId="464AB25C">
      <w:pPr>
        <w:rPr>
          <w:rFonts w:eastAsia="黑体"/>
        </w:rPr>
      </w:pPr>
    </w:p>
    <w:p w14:paraId="539824EE">
      <w:pPr>
        <w:rPr>
          <w:rFonts w:eastAsia="黑体"/>
        </w:rPr>
      </w:pPr>
    </w:p>
    <w:p w14:paraId="3A5E6E6C">
      <w:pPr>
        <w:rPr>
          <w:rFonts w:eastAsia="黑体"/>
        </w:rPr>
      </w:pPr>
    </w:p>
    <w:p w14:paraId="08769C5C">
      <w:pPr>
        <w:rPr>
          <w:rFonts w:eastAsia="黑体"/>
        </w:rPr>
      </w:pPr>
    </w:p>
    <w:p w14:paraId="71AB99A5"/>
    <w:p w14:paraId="35BB879D"/>
    <w:p w14:paraId="49CFBE32"/>
    <w:p w14:paraId="60027A88"/>
    <w:p w14:paraId="189D2FFE"/>
    <w:p w14:paraId="41192F30">
      <w:r>
        <w:drawing>
          <wp:inline distT="0" distB="0" distL="114300" distR="114300">
            <wp:extent cx="5299710" cy="5516245"/>
            <wp:effectExtent l="0" t="0" r="15240" b="8255"/>
            <wp:docPr id="23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23"/>
                    <pic:cNvPicPr>
                      <a:picLocks noChangeAspect="1"/>
                    </pic:cNvPicPr>
                  </pic:nvPicPr>
                  <pic:blipFill>
                    <a:blip r:embed="rId16"/>
                    <a:stretch>
                      <a:fillRect/>
                    </a:stretch>
                  </pic:blipFill>
                  <pic:spPr>
                    <a:xfrm>
                      <a:off x="0" y="0"/>
                      <a:ext cx="5299710" cy="5516245"/>
                    </a:xfrm>
                    <a:prstGeom prst="rect">
                      <a:avLst/>
                    </a:prstGeom>
                    <a:noFill/>
                    <a:ln>
                      <a:noFill/>
                    </a:ln>
                  </pic:spPr>
                </pic:pic>
              </a:graphicData>
            </a:graphic>
          </wp:inline>
        </w:drawing>
      </w:r>
    </w:p>
    <w:p w14:paraId="17304340"/>
    <w:p w14:paraId="22649B7B"/>
    <w:p w14:paraId="212ABCFC"/>
    <w:p w14:paraId="3A9C21AB"/>
    <w:p w14:paraId="5556AFCC"/>
    <w:p w14:paraId="6245A6BC"/>
    <w:p w14:paraId="01B2440A"/>
    <w:p w14:paraId="45E7EE88"/>
    <w:p w14:paraId="1922E571"/>
    <w:p w14:paraId="1260F0E2"/>
    <w:p w14:paraId="040FC956"/>
    <w:p w14:paraId="1BACFE77"/>
    <w:p w14:paraId="469B8A61"/>
    <w:p w14:paraId="0C9BCBE1"/>
    <w:p w14:paraId="7AD25CEE"/>
    <w:p w14:paraId="24309187"/>
    <w:p w14:paraId="2E45B044">
      <w:r>
        <w:drawing>
          <wp:inline distT="0" distB="0" distL="114300" distR="114300">
            <wp:extent cx="5294630" cy="5370830"/>
            <wp:effectExtent l="0" t="0" r="1270" b="1270"/>
            <wp:docPr id="62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 name="图片 24"/>
                    <pic:cNvPicPr>
                      <a:picLocks noChangeAspect="1"/>
                    </pic:cNvPicPr>
                  </pic:nvPicPr>
                  <pic:blipFill>
                    <a:blip r:embed="rId17"/>
                    <a:stretch>
                      <a:fillRect/>
                    </a:stretch>
                  </pic:blipFill>
                  <pic:spPr>
                    <a:xfrm>
                      <a:off x="0" y="0"/>
                      <a:ext cx="5294630" cy="5370830"/>
                    </a:xfrm>
                    <a:prstGeom prst="rect">
                      <a:avLst/>
                    </a:prstGeom>
                    <a:noFill/>
                    <a:ln>
                      <a:noFill/>
                    </a:ln>
                  </pic:spPr>
                </pic:pic>
              </a:graphicData>
            </a:graphic>
          </wp:inline>
        </w:drawing>
      </w:r>
    </w:p>
    <w:p w14:paraId="70004A5F"/>
    <w:p w14:paraId="43615028"/>
    <w:p w14:paraId="6675D9AA"/>
    <w:p w14:paraId="2AD46C53"/>
    <w:p w14:paraId="4FB87C9F"/>
    <w:p w14:paraId="77415028"/>
    <w:p w14:paraId="35D05CFA"/>
    <w:p w14:paraId="6ED27ACF"/>
    <w:p w14:paraId="00F2A023"/>
    <w:p w14:paraId="04DE89CE"/>
    <w:p w14:paraId="16AE5102"/>
    <w:p w14:paraId="7F6C7BC2"/>
    <w:p w14:paraId="2B9A7823"/>
    <w:p w14:paraId="0CAB37C9"/>
    <w:p w14:paraId="639D5E08"/>
    <w:p w14:paraId="6D38462E"/>
    <w:p w14:paraId="66FBFA6D">
      <w:r>
        <w:drawing>
          <wp:inline distT="0" distB="0" distL="114300" distR="114300">
            <wp:extent cx="5300345" cy="4629150"/>
            <wp:effectExtent l="0" t="0" r="14605" b="0"/>
            <wp:docPr id="6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 name="图片 25"/>
                    <pic:cNvPicPr>
                      <a:picLocks noChangeAspect="1"/>
                    </pic:cNvPicPr>
                  </pic:nvPicPr>
                  <pic:blipFill>
                    <a:blip r:embed="rId18"/>
                    <a:stretch>
                      <a:fillRect/>
                    </a:stretch>
                  </pic:blipFill>
                  <pic:spPr>
                    <a:xfrm>
                      <a:off x="0" y="0"/>
                      <a:ext cx="5300345" cy="4629150"/>
                    </a:xfrm>
                    <a:prstGeom prst="rect">
                      <a:avLst/>
                    </a:prstGeom>
                    <a:noFill/>
                    <a:ln>
                      <a:noFill/>
                    </a:ln>
                  </pic:spPr>
                </pic:pic>
              </a:graphicData>
            </a:graphic>
          </wp:inline>
        </w:drawing>
      </w:r>
    </w:p>
    <w:p w14:paraId="340B6813"/>
    <w:p w14:paraId="4E7A3D27"/>
    <w:p w14:paraId="79364EF0"/>
    <w:p w14:paraId="55471ED9"/>
    <w:p w14:paraId="60C3D148"/>
    <w:p w14:paraId="02751E44"/>
    <w:p w14:paraId="09E1ED96"/>
    <w:p w14:paraId="74638200"/>
    <w:p w14:paraId="0D4E0285"/>
    <w:p w14:paraId="6E450B7C"/>
    <w:p w14:paraId="60FC2F15"/>
    <w:p w14:paraId="77F9BB20"/>
    <w:p w14:paraId="2FBB4356"/>
    <w:p w14:paraId="592EB497"/>
    <w:p w14:paraId="645D6A39"/>
    <w:p w14:paraId="19C547F2"/>
    <w:p w14:paraId="049025AF"/>
    <w:p w14:paraId="7F2AB8B9"/>
    <w:p w14:paraId="104CA3AB"/>
    <w:p w14:paraId="3BE6B001"/>
    <w:p w14:paraId="048CF549">
      <w:r>
        <w:drawing>
          <wp:inline distT="0" distB="0" distL="114300" distR="114300">
            <wp:extent cx="5297805" cy="4993005"/>
            <wp:effectExtent l="0" t="0" r="17145" b="17145"/>
            <wp:docPr id="63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图片 26"/>
                    <pic:cNvPicPr>
                      <a:picLocks noChangeAspect="1"/>
                    </pic:cNvPicPr>
                  </pic:nvPicPr>
                  <pic:blipFill>
                    <a:blip r:embed="rId19"/>
                    <a:stretch>
                      <a:fillRect/>
                    </a:stretch>
                  </pic:blipFill>
                  <pic:spPr>
                    <a:xfrm>
                      <a:off x="0" y="0"/>
                      <a:ext cx="5297805" cy="4993005"/>
                    </a:xfrm>
                    <a:prstGeom prst="rect">
                      <a:avLst/>
                    </a:prstGeom>
                    <a:noFill/>
                    <a:ln>
                      <a:noFill/>
                    </a:ln>
                  </pic:spPr>
                </pic:pic>
              </a:graphicData>
            </a:graphic>
          </wp:inline>
        </w:drawing>
      </w:r>
    </w:p>
    <w:p w14:paraId="0864BEDA">
      <w:pPr>
        <w:rPr>
          <w:rFonts w:eastAsia="黑体"/>
        </w:rPr>
      </w:pPr>
    </w:p>
    <w:p w14:paraId="5C14F120">
      <w:pPr>
        <w:rPr>
          <w:rFonts w:eastAsia="黑体"/>
        </w:rPr>
      </w:pPr>
    </w:p>
    <w:p w14:paraId="6DA9C7CA">
      <w:pPr>
        <w:spacing w:line="440" w:lineRule="exact"/>
        <w:rPr>
          <w:rFonts w:hint="eastAsia" w:ascii="宋体" w:hAnsi="宋体" w:eastAsia="宋体" w:cs="宋体"/>
          <w:color w:val="auto"/>
          <w:sz w:val="24"/>
          <w:highlight w:val="none"/>
        </w:rPr>
      </w:pPr>
    </w:p>
    <w:p w14:paraId="5A143516">
      <w:pPr>
        <w:spacing w:line="440" w:lineRule="exact"/>
        <w:rPr>
          <w:rFonts w:hint="eastAsia" w:ascii="宋体" w:hAnsi="宋体" w:eastAsia="宋体" w:cs="宋体"/>
          <w:color w:val="auto"/>
          <w:sz w:val="24"/>
          <w:highlight w:val="none"/>
        </w:rPr>
      </w:pPr>
    </w:p>
    <w:p w14:paraId="26AA76AE">
      <w:pPr>
        <w:spacing w:line="440" w:lineRule="exact"/>
        <w:rPr>
          <w:rFonts w:hint="eastAsia" w:ascii="宋体" w:hAnsi="宋体" w:eastAsia="宋体" w:cs="宋体"/>
          <w:color w:val="auto"/>
          <w:sz w:val="24"/>
          <w:highlight w:val="none"/>
        </w:rPr>
      </w:pPr>
    </w:p>
    <w:p w14:paraId="7ABD8BC1">
      <w:pPr>
        <w:rPr>
          <w:rFonts w:hint="eastAsia"/>
          <w:color w:val="auto"/>
          <w:highlight w:val="none"/>
        </w:rPr>
      </w:pPr>
      <w:bookmarkStart w:id="127" w:name="_Toc19116"/>
      <w:r>
        <w:rPr>
          <w:rFonts w:hint="eastAsia"/>
          <w:color w:val="auto"/>
          <w:highlight w:val="none"/>
        </w:rPr>
        <w:br w:type="page"/>
      </w:r>
    </w:p>
    <w:p w14:paraId="12FC75EC">
      <w:pPr>
        <w:rPr>
          <w:rFonts w:hint="eastAsia"/>
          <w:color w:val="auto"/>
          <w:highlight w:val="none"/>
        </w:rPr>
      </w:pPr>
    </w:p>
    <w:p w14:paraId="1AE292F8">
      <w:pPr>
        <w:rPr>
          <w:rFonts w:hint="eastAsia"/>
          <w:color w:val="auto"/>
          <w:highlight w:val="none"/>
        </w:rPr>
      </w:pPr>
    </w:p>
    <w:p w14:paraId="781ACFC0">
      <w:pPr>
        <w:rPr>
          <w:rFonts w:hint="eastAsia"/>
          <w:color w:val="auto"/>
          <w:highlight w:val="none"/>
        </w:rPr>
      </w:pPr>
    </w:p>
    <w:p w14:paraId="68B4D6F8">
      <w:pPr>
        <w:rPr>
          <w:rFonts w:hint="eastAsia"/>
          <w:color w:val="auto"/>
          <w:highlight w:val="none"/>
        </w:rPr>
      </w:pPr>
    </w:p>
    <w:p w14:paraId="05A89DB6">
      <w:pPr>
        <w:rPr>
          <w:rFonts w:hint="eastAsia"/>
          <w:color w:val="auto"/>
          <w:highlight w:val="none"/>
        </w:rPr>
      </w:pPr>
    </w:p>
    <w:p w14:paraId="1BA82B86">
      <w:pPr>
        <w:rPr>
          <w:rFonts w:hint="eastAsia"/>
          <w:color w:val="auto"/>
          <w:highlight w:val="none"/>
        </w:rPr>
      </w:pPr>
      <w:r>
        <w:drawing>
          <wp:inline distT="0" distB="0" distL="114300" distR="114300">
            <wp:extent cx="5293995" cy="4947285"/>
            <wp:effectExtent l="0" t="0" r="1905" b="5715"/>
            <wp:docPr id="5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
                    <pic:cNvPicPr>
                      <a:picLocks noChangeAspect="1"/>
                    </pic:cNvPicPr>
                  </pic:nvPicPr>
                  <pic:blipFill>
                    <a:blip r:embed="rId20"/>
                    <a:stretch>
                      <a:fillRect/>
                    </a:stretch>
                  </pic:blipFill>
                  <pic:spPr>
                    <a:xfrm>
                      <a:off x="0" y="0"/>
                      <a:ext cx="5293995" cy="4947285"/>
                    </a:xfrm>
                    <a:prstGeom prst="rect">
                      <a:avLst/>
                    </a:prstGeom>
                    <a:noFill/>
                    <a:ln>
                      <a:noFill/>
                    </a:ln>
                  </pic:spPr>
                </pic:pic>
              </a:graphicData>
            </a:graphic>
          </wp:inline>
        </w:drawing>
      </w:r>
    </w:p>
    <w:p w14:paraId="5B38CE63">
      <w:pPr>
        <w:pStyle w:val="4"/>
        <w:keepNext/>
        <w:keepLines/>
        <w:pageBreakBefore w:val="0"/>
        <w:widowControl w:val="0"/>
        <w:kinsoku/>
        <w:wordWrap/>
        <w:overflowPunct/>
        <w:topLinePunct w:val="0"/>
        <w:autoSpaceDE/>
        <w:autoSpaceDN/>
        <w:bidi w:val="0"/>
        <w:adjustRightInd/>
        <w:snapToGrid/>
        <w:spacing w:after="0" w:afterLines="0"/>
        <w:jc w:val="both"/>
        <w:textAlignment w:val="auto"/>
        <w:rPr>
          <w:rFonts w:hint="eastAsia"/>
          <w:color w:val="auto"/>
          <w:highlight w:val="none"/>
        </w:rPr>
      </w:pPr>
    </w:p>
    <w:p w14:paraId="013657CD">
      <w:pPr>
        <w:rPr>
          <w:rFonts w:hint="eastAsia"/>
          <w:color w:val="auto"/>
          <w:highlight w:val="none"/>
        </w:rPr>
      </w:pPr>
    </w:p>
    <w:p w14:paraId="4EE4919F">
      <w:pPr>
        <w:rPr>
          <w:rFonts w:hint="eastAsia"/>
          <w:color w:val="auto"/>
          <w:highlight w:val="none"/>
        </w:rPr>
      </w:pPr>
    </w:p>
    <w:p w14:paraId="4E0570A7">
      <w:pPr>
        <w:rPr>
          <w:rFonts w:hint="eastAsia"/>
          <w:color w:val="auto"/>
          <w:highlight w:val="none"/>
        </w:rPr>
      </w:pPr>
    </w:p>
    <w:p w14:paraId="6CFE8B8F">
      <w:pPr>
        <w:rPr>
          <w:rFonts w:hint="eastAsia"/>
          <w:color w:val="auto"/>
          <w:highlight w:val="none"/>
        </w:rPr>
      </w:pPr>
    </w:p>
    <w:p w14:paraId="08364078">
      <w:pPr>
        <w:rPr>
          <w:rFonts w:hint="eastAsia"/>
          <w:color w:val="auto"/>
          <w:highlight w:val="none"/>
        </w:rPr>
      </w:pPr>
    </w:p>
    <w:p w14:paraId="715344C2">
      <w:pPr>
        <w:pStyle w:val="4"/>
        <w:keepNext/>
        <w:keepLines/>
        <w:pageBreakBefore w:val="0"/>
        <w:widowControl w:val="0"/>
        <w:kinsoku/>
        <w:wordWrap/>
        <w:overflowPunct/>
        <w:topLinePunct w:val="0"/>
        <w:autoSpaceDE/>
        <w:autoSpaceDN/>
        <w:bidi w:val="0"/>
        <w:adjustRightInd/>
        <w:snapToGrid/>
        <w:spacing w:after="0" w:afterLines="0"/>
        <w:jc w:val="both"/>
        <w:textAlignment w:val="auto"/>
        <w:rPr>
          <w:rFonts w:hint="eastAsia"/>
          <w:color w:val="auto"/>
          <w:highlight w:val="none"/>
        </w:rPr>
      </w:pPr>
    </w:p>
    <w:p w14:paraId="7335D6CD">
      <w:pPr>
        <w:rPr>
          <w:rFonts w:hint="eastAsia"/>
        </w:rPr>
      </w:pPr>
    </w:p>
    <w:p w14:paraId="56A49230">
      <w:pPr>
        <w:pStyle w:val="4"/>
        <w:keepNext/>
        <w:keepLines/>
        <w:pageBreakBefore w:val="0"/>
        <w:widowControl w:val="0"/>
        <w:kinsoku/>
        <w:wordWrap/>
        <w:overflowPunct/>
        <w:topLinePunct w:val="0"/>
        <w:autoSpaceDE/>
        <w:autoSpaceDN/>
        <w:bidi w:val="0"/>
        <w:adjustRightInd/>
        <w:snapToGrid/>
        <w:spacing w:after="0" w:afterLines="0"/>
        <w:ind w:firstLine="643" w:firstLineChars="200"/>
        <w:jc w:val="both"/>
        <w:textAlignment w:val="auto"/>
        <w:rPr>
          <w:rFonts w:hint="eastAsia"/>
          <w:color w:val="auto"/>
          <w:highlight w:val="none"/>
        </w:rPr>
      </w:pPr>
    </w:p>
    <w:p w14:paraId="1C76B0B4">
      <w:pPr>
        <w:rPr>
          <w:rFonts w:hint="eastAsia"/>
        </w:rPr>
      </w:pPr>
    </w:p>
    <w:p w14:paraId="4028C5D1">
      <w:pPr>
        <w:rPr>
          <w:rFonts w:hint="eastAsia"/>
        </w:rPr>
      </w:pPr>
    </w:p>
    <w:p w14:paraId="0521291A">
      <w:pPr>
        <w:rPr>
          <w:rFonts w:hint="eastAsia"/>
        </w:rPr>
      </w:pPr>
    </w:p>
    <w:p w14:paraId="0EBF705A">
      <w:pPr>
        <w:rPr>
          <w:rFonts w:hint="eastAsia"/>
        </w:rPr>
      </w:pPr>
    </w:p>
    <w:p w14:paraId="3EC92FE9">
      <w:pPr>
        <w:rPr>
          <w:rFonts w:hint="eastAsia"/>
        </w:rPr>
      </w:pPr>
    </w:p>
    <w:p w14:paraId="6639D898">
      <w:pPr>
        <w:rPr>
          <w:rFonts w:hint="eastAsia"/>
        </w:rPr>
      </w:pPr>
    </w:p>
    <w:p w14:paraId="2F9B7B28">
      <w:pPr>
        <w:rPr>
          <w:rFonts w:hint="eastAsia"/>
        </w:rPr>
      </w:pPr>
    </w:p>
    <w:p w14:paraId="5EF67E28">
      <w:pPr>
        <w:rPr>
          <w:rFonts w:hint="eastAsia"/>
        </w:rPr>
      </w:pPr>
    </w:p>
    <w:p w14:paraId="6B3AD5A3">
      <w:pPr>
        <w:rPr>
          <w:rFonts w:hint="eastAsia"/>
        </w:rPr>
      </w:pPr>
    </w:p>
    <w:p w14:paraId="7B7F396E">
      <w:pPr>
        <w:rPr>
          <w:rFonts w:hint="eastAsia"/>
        </w:rPr>
      </w:pPr>
      <w:r>
        <w:drawing>
          <wp:inline distT="0" distB="0" distL="114300" distR="114300">
            <wp:extent cx="5297805" cy="4078605"/>
            <wp:effectExtent l="0" t="0" r="17145" b="17145"/>
            <wp:docPr id="63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 name="图片 29"/>
                    <pic:cNvPicPr>
                      <a:picLocks noChangeAspect="1"/>
                    </pic:cNvPicPr>
                  </pic:nvPicPr>
                  <pic:blipFill>
                    <a:blip r:embed="rId21"/>
                    <a:stretch>
                      <a:fillRect/>
                    </a:stretch>
                  </pic:blipFill>
                  <pic:spPr>
                    <a:xfrm>
                      <a:off x="0" y="0"/>
                      <a:ext cx="5297805" cy="4078605"/>
                    </a:xfrm>
                    <a:prstGeom prst="rect">
                      <a:avLst/>
                    </a:prstGeom>
                    <a:noFill/>
                    <a:ln>
                      <a:noFill/>
                    </a:ln>
                  </pic:spPr>
                </pic:pic>
              </a:graphicData>
            </a:graphic>
          </wp:inline>
        </w:drawing>
      </w:r>
    </w:p>
    <w:p w14:paraId="6D80F930">
      <w:pPr>
        <w:pStyle w:val="4"/>
        <w:keepNext/>
        <w:keepLines/>
        <w:pageBreakBefore w:val="0"/>
        <w:widowControl w:val="0"/>
        <w:kinsoku/>
        <w:wordWrap/>
        <w:overflowPunct/>
        <w:topLinePunct w:val="0"/>
        <w:autoSpaceDE/>
        <w:autoSpaceDN/>
        <w:bidi w:val="0"/>
        <w:adjustRightInd/>
        <w:snapToGrid/>
        <w:spacing w:after="0" w:afterLines="0"/>
        <w:ind w:firstLine="643" w:firstLineChars="200"/>
        <w:jc w:val="both"/>
        <w:textAlignment w:val="auto"/>
        <w:rPr>
          <w:rFonts w:hint="eastAsia"/>
          <w:color w:val="auto"/>
          <w:highlight w:val="none"/>
        </w:rPr>
      </w:pPr>
    </w:p>
    <w:p w14:paraId="2D172D8C">
      <w:pPr>
        <w:rPr>
          <w:rFonts w:hint="eastAsia"/>
          <w:color w:val="auto"/>
          <w:highlight w:val="none"/>
        </w:rPr>
      </w:pPr>
    </w:p>
    <w:p w14:paraId="194E3EEF">
      <w:pPr>
        <w:rPr>
          <w:rFonts w:hint="eastAsia"/>
          <w:color w:val="auto"/>
          <w:highlight w:val="none"/>
        </w:rPr>
      </w:pPr>
    </w:p>
    <w:p w14:paraId="5EB2DC1E">
      <w:r>
        <w:drawing>
          <wp:inline distT="0" distB="0" distL="114300" distR="114300">
            <wp:extent cx="5300345" cy="2174240"/>
            <wp:effectExtent l="0" t="0" r="14605" b="16510"/>
            <wp:docPr id="64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 name="图片 31"/>
                    <pic:cNvPicPr>
                      <a:picLocks noChangeAspect="1"/>
                    </pic:cNvPicPr>
                  </pic:nvPicPr>
                  <pic:blipFill>
                    <a:blip r:embed="rId22"/>
                    <a:stretch>
                      <a:fillRect/>
                    </a:stretch>
                  </pic:blipFill>
                  <pic:spPr>
                    <a:xfrm>
                      <a:off x="0" y="0"/>
                      <a:ext cx="5300345" cy="2174240"/>
                    </a:xfrm>
                    <a:prstGeom prst="rect">
                      <a:avLst/>
                    </a:prstGeom>
                    <a:noFill/>
                    <a:ln>
                      <a:noFill/>
                    </a:ln>
                  </pic:spPr>
                </pic:pic>
              </a:graphicData>
            </a:graphic>
          </wp:inline>
        </w:drawing>
      </w:r>
    </w:p>
    <w:p w14:paraId="1E455683"/>
    <w:p w14:paraId="35C68F44"/>
    <w:p w14:paraId="42982A82"/>
    <w:p w14:paraId="5BC42E8A"/>
    <w:p w14:paraId="60501107"/>
    <w:p w14:paraId="7F31EEAD"/>
    <w:p w14:paraId="6EDABB51"/>
    <w:p w14:paraId="66741751"/>
    <w:p w14:paraId="69302DB5">
      <w:r>
        <w:drawing>
          <wp:inline distT="0" distB="0" distL="114300" distR="114300">
            <wp:extent cx="5295900" cy="1666875"/>
            <wp:effectExtent l="0" t="0" r="0" b="9525"/>
            <wp:docPr id="64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 name="图片 32"/>
                    <pic:cNvPicPr>
                      <a:picLocks noChangeAspect="1"/>
                    </pic:cNvPicPr>
                  </pic:nvPicPr>
                  <pic:blipFill>
                    <a:blip r:embed="rId23"/>
                    <a:stretch>
                      <a:fillRect/>
                    </a:stretch>
                  </pic:blipFill>
                  <pic:spPr>
                    <a:xfrm>
                      <a:off x="0" y="0"/>
                      <a:ext cx="5295900" cy="1666875"/>
                    </a:xfrm>
                    <a:prstGeom prst="rect">
                      <a:avLst/>
                    </a:prstGeom>
                    <a:noFill/>
                    <a:ln>
                      <a:noFill/>
                    </a:ln>
                  </pic:spPr>
                </pic:pic>
              </a:graphicData>
            </a:graphic>
          </wp:inline>
        </w:drawing>
      </w:r>
    </w:p>
    <w:p w14:paraId="01293159">
      <w:pPr>
        <w:rPr>
          <w:rFonts w:hint="eastAsia"/>
          <w:color w:val="auto"/>
          <w:highlight w:val="none"/>
        </w:rPr>
      </w:pPr>
      <w:r>
        <w:drawing>
          <wp:inline distT="0" distB="0" distL="114300" distR="114300">
            <wp:extent cx="5300345" cy="1609090"/>
            <wp:effectExtent l="0" t="0" r="14605" b="10160"/>
            <wp:docPr id="64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 name="图片 33"/>
                    <pic:cNvPicPr>
                      <a:picLocks noChangeAspect="1"/>
                    </pic:cNvPicPr>
                  </pic:nvPicPr>
                  <pic:blipFill>
                    <a:blip r:embed="rId24"/>
                    <a:stretch>
                      <a:fillRect/>
                    </a:stretch>
                  </pic:blipFill>
                  <pic:spPr>
                    <a:xfrm>
                      <a:off x="0" y="0"/>
                      <a:ext cx="5300345" cy="1609090"/>
                    </a:xfrm>
                    <a:prstGeom prst="rect">
                      <a:avLst/>
                    </a:prstGeom>
                    <a:noFill/>
                    <a:ln>
                      <a:noFill/>
                    </a:ln>
                  </pic:spPr>
                </pic:pic>
              </a:graphicData>
            </a:graphic>
          </wp:inline>
        </w:drawing>
      </w:r>
    </w:p>
    <w:p w14:paraId="22A40FF4">
      <w:pPr>
        <w:rPr>
          <w:rFonts w:hint="eastAsia"/>
          <w:color w:val="auto"/>
          <w:highlight w:val="none"/>
        </w:rPr>
      </w:pPr>
    </w:p>
    <w:p w14:paraId="666A89EE">
      <w:r>
        <w:drawing>
          <wp:inline distT="0" distB="0" distL="114300" distR="114300">
            <wp:extent cx="5301615" cy="3933190"/>
            <wp:effectExtent l="0" t="0" r="13335" b="10160"/>
            <wp:docPr id="64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图片 34"/>
                    <pic:cNvPicPr>
                      <a:picLocks noChangeAspect="1"/>
                    </pic:cNvPicPr>
                  </pic:nvPicPr>
                  <pic:blipFill>
                    <a:blip r:embed="rId25"/>
                    <a:stretch>
                      <a:fillRect/>
                    </a:stretch>
                  </pic:blipFill>
                  <pic:spPr>
                    <a:xfrm>
                      <a:off x="0" y="0"/>
                      <a:ext cx="5301615" cy="3933190"/>
                    </a:xfrm>
                    <a:prstGeom prst="rect">
                      <a:avLst/>
                    </a:prstGeom>
                    <a:noFill/>
                    <a:ln>
                      <a:noFill/>
                    </a:ln>
                  </pic:spPr>
                </pic:pic>
              </a:graphicData>
            </a:graphic>
          </wp:inline>
        </w:drawing>
      </w:r>
    </w:p>
    <w:p w14:paraId="676B8F7C"/>
    <w:p w14:paraId="4A3449EA"/>
    <w:p w14:paraId="52910B53"/>
    <w:p w14:paraId="388C9733"/>
    <w:p w14:paraId="4663EEC1"/>
    <w:p w14:paraId="67333E55">
      <w:pPr>
        <w:rPr>
          <w:rFonts w:hint="eastAsia"/>
        </w:rPr>
      </w:pPr>
      <w:r>
        <w:drawing>
          <wp:inline distT="0" distB="0" distL="114300" distR="114300">
            <wp:extent cx="5294630" cy="4422140"/>
            <wp:effectExtent l="0" t="0" r="1270" b="16510"/>
            <wp:docPr id="64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 name="图片 35"/>
                    <pic:cNvPicPr>
                      <a:picLocks noChangeAspect="1"/>
                    </pic:cNvPicPr>
                  </pic:nvPicPr>
                  <pic:blipFill>
                    <a:blip r:embed="rId26"/>
                    <a:stretch>
                      <a:fillRect/>
                    </a:stretch>
                  </pic:blipFill>
                  <pic:spPr>
                    <a:xfrm>
                      <a:off x="0" y="0"/>
                      <a:ext cx="5294630" cy="4422140"/>
                    </a:xfrm>
                    <a:prstGeom prst="rect">
                      <a:avLst/>
                    </a:prstGeom>
                    <a:noFill/>
                    <a:ln>
                      <a:noFill/>
                    </a:ln>
                  </pic:spPr>
                </pic:pic>
              </a:graphicData>
            </a:graphic>
          </wp:inline>
        </w:drawing>
      </w:r>
    </w:p>
    <w:p w14:paraId="7A80FD0E">
      <w:pPr>
        <w:pStyle w:val="4"/>
        <w:keepNext/>
        <w:keepLines/>
        <w:pageBreakBefore w:val="0"/>
        <w:widowControl w:val="0"/>
        <w:kinsoku/>
        <w:wordWrap/>
        <w:overflowPunct/>
        <w:topLinePunct w:val="0"/>
        <w:autoSpaceDE/>
        <w:autoSpaceDN/>
        <w:bidi w:val="0"/>
        <w:adjustRightInd/>
        <w:snapToGrid/>
        <w:spacing w:after="0" w:afterLines="0"/>
        <w:ind w:firstLine="643" w:firstLineChars="200"/>
        <w:jc w:val="both"/>
        <w:textAlignment w:val="auto"/>
        <w:rPr>
          <w:rFonts w:hint="eastAsia"/>
          <w:color w:val="auto"/>
          <w:highlight w:val="none"/>
        </w:rPr>
      </w:pPr>
    </w:p>
    <w:p w14:paraId="6251DDC9">
      <w:pPr>
        <w:rPr>
          <w:rFonts w:hint="eastAsia"/>
          <w:color w:val="auto"/>
          <w:highlight w:val="none"/>
        </w:rPr>
      </w:pPr>
    </w:p>
    <w:p w14:paraId="36F1D68E">
      <w:pPr>
        <w:rPr>
          <w:rFonts w:hint="eastAsia"/>
          <w:color w:val="auto"/>
          <w:highlight w:val="none"/>
        </w:rPr>
      </w:pPr>
    </w:p>
    <w:p w14:paraId="17B5F3DE">
      <w:pPr>
        <w:rPr>
          <w:rFonts w:hint="eastAsia"/>
          <w:color w:val="auto"/>
          <w:highlight w:val="none"/>
        </w:rPr>
      </w:pPr>
    </w:p>
    <w:p w14:paraId="20C509AF">
      <w:pPr>
        <w:rPr>
          <w:rFonts w:hint="eastAsia"/>
          <w:color w:val="auto"/>
          <w:highlight w:val="none"/>
        </w:rPr>
      </w:pPr>
    </w:p>
    <w:p w14:paraId="195DDC33">
      <w:pPr>
        <w:rPr>
          <w:rFonts w:hint="eastAsia"/>
          <w:color w:val="auto"/>
          <w:highlight w:val="none"/>
        </w:rPr>
      </w:pPr>
    </w:p>
    <w:p w14:paraId="64FD927C">
      <w:pPr>
        <w:rPr>
          <w:rFonts w:hint="eastAsia"/>
          <w:color w:val="auto"/>
          <w:highlight w:val="none"/>
        </w:rPr>
      </w:pPr>
    </w:p>
    <w:p w14:paraId="7D732E26">
      <w:pPr>
        <w:rPr>
          <w:rFonts w:hint="eastAsia"/>
          <w:color w:val="auto"/>
          <w:highlight w:val="none"/>
        </w:rPr>
      </w:pPr>
    </w:p>
    <w:p w14:paraId="0FFF34DE">
      <w:pPr>
        <w:rPr>
          <w:rFonts w:hint="eastAsia"/>
          <w:color w:val="auto"/>
          <w:highlight w:val="none"/>
        </w:rPr>
      </w:pPr>
    </w:p>
    <w:p w14:paraId="64BC0075">
      <w:pPr>
        <w:rPr>
          <w:rFonts w:hint="eastAsia"/>
          <w:color w:val="auto"/>
          <w:highlight w:val="none"/>
        </w:rPr>
      </w:pPr>
    </w:p>
    <w:p w14:paraId="535A69F7">
      <w:pPr>
        <w:rPr>
          <w:rFonts w:hint="eastAsia"/>
          <w:color w:val="auto"/>
          <w:highlight w:val="none"/>
        </w:rPr>
      </w:pPr>
    </w:p>
    <w:p w14:paraId="6B6BAA1B">
      <w:pPr>
        <w:rPr>
          <w:rFonts w:hint="eastAsia"/>
          <w:color w:val="auto"/>
          <w:highlight w:val="none"/>
        </w:rPr>
      </w:pPr>
    </w:p>
    <w:p w14:paraId="6E701828">
      <w:pPr>
        <w:rPr>
          <w:rFonts w:hint="eastAsia"/>
          <w:color w:val="auto"/>
          <w:highlight w:val="none"/>
        </w:rPr>
      </w:pPr>
    </w:p>
    <w:p w14:paraId="7B62A073">
      <w:pPr>
        <w:rPr>
          <w:rFonts w:hint="eastAsia"/>
          <w:color w:val="auto"/>
          <w:highlight w:val="none"/>
        </w:rPr>
      </w:pPr>
    </w:p>
    <w:p w14:paraId="5A2B71F9">
      <w:pPr>
        <w:rPr>
          <w:rFonts w:hint="eastAsia"/>
          <w:color w:val="auto"/>
          <w:highlight w:val="none"/>
        </w:rPr>
      </w:pPr>
    </w:p>
    <w:p w14:paraId="4AB74CDD">
      <w:pPr>
        <w:rPr>
          <w:rFonts w:hint="eastAsia"/>
          <w:color w:val="auto"/>
          <w:highlight w:val="none"/>
        </w:rPr>
      </w:pPr>
    </w:p>
    <w:p w14:paraId="3411E338">
      <w:pPr>
        <w:rPr>
          <w:rFonts w:hint="eastAsia"/>
          <w:color w:val="auto"/>
          <w:highlight w:val="none"/>
        </w:rPr>
      </w:pPr>
    </w:p>
    <w:p w14:paraId="682FDFBF">
      <w:pPr>
        <w:rPr>
          <w:rFonts w:hint="eastAsia"/>
          <w:color w:val="auto"/>
          <w:highlight w:val="none"/>
        </w:rPr>
      </w:pPr>
    </w:p>
    <w:p w14:paraId="3473E555">
      <w:pPr>
        <w:rPr>
          <w:rFonts w:hint="eastAsia"/>
          <w:color w:val="auto"/>
          <w:highlight w:val="none"/>
        </w:rPr>
      </w:pPr>
    </w:p>
    <w:p w14:paraId="1D005C93">
      <w:pPr>
        <w:rPr>
          <w:rFonts w:hint="eastAsia"/>
          <w:color w:val="auto"/>
          <w:highlight w:val="none"/>
        </w:rPr>
      </w:pPr>
    </w:p>
    <w:p w14:paraId="79BAC5F3">
      <w:pPr>
        <w:rPr>
          <w:rFonts w:hint="eastAsia"/>
          <w:color w:val="auto"/>
          <w:highlight w:val="none"/>
        </w:rPr>
      </w:pPr>
    </w:p>
    <w:p w14:paraId="371CCE6A">
      <w:r>
        <w:drawing>
          <wp:inline distT="0" distB="0" distL="114300" distR="114300">
            <wp:extent cx="5298440" cy="4069715"/>
            <wp:effectExtent l="0" t="0" r="16510" b="6985"/>
            <wp:docPr id="64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 name="图片 36"/>
                    <pic:cNvPicPr>
                      <a:picLocks noChangeAspect="1"/>
                    </pic:cNvPicPr>
                  </pic:nvPicPr>
                  <pic:blipFill>
                    <a:blip r:embed="rId27"/>
                    <a:stretch>
                      <a:fillRect/>
                    </a:stretch>
                  </pic:blipFill>
                  <pic:spPr>
                    <a:xfrm>
                      <a:off x="0" y="0"/>
                      <a:ext cx="5298440" cy="4069715"/>
                    </a:xfrm>
                    <a:prstGeom prst="rect">
                      <a:avLst/>
                    </a:prstGeom>
                    <a:noFill/>
                    <a:ln>
                      <a:noFill/>
                    </a:ln>
                  </pic:spPr>
                </pic:pic>
              </a:graphicData>
            </a:graphic>
          </wp:inline>
        </w:drawing>
      </w:r>
    </w:p>
    <w:p w14:paraId="523FB4DD"/>
    <w:p w14:paraId="673A9589"/>
    <w:p w14:paraId="470571B3"/>
    <w:p w14:paraId="67247502"/>
    <w:p w14:paraId="679E0A5C"/>
    <w:p w14:paraId="26CDCB26"/>
    <w:p w14:paraId="431C4CA3"/>
    <w:p w14:paraId="776E8CE2"/>
    <w:p w14:paraId="79B3D5C5"/>
    <w:p w14:paraId="79857246"/>
    <w:p w14:paraId="610B3A3A"/>
    <w:p w14:paraId="2AB66C44"/>
    <w:p w14:paraId="57C950F0"/>
    <w:p w14:paraId="353E7619"/>
    <w:p w14:paraId="3CBDE933"/>
    <w:p w14:paraId="4336980F"/>
    <w:p w14:paraId="4CE3F119"/>
    <w:p w14:paraId="6B54F138"/>
    <w:p w14:paraId="21D78FCD"/>
    <w:p w14:paraId="4F23F52A"/>
    <w:p w14:paraId="631E5522"/>
    <w:p w14:paraId="2BE0D87C"/>
    <w:p w14:paraId="1F446981"/>
    <w:p w14:paraId="7B33E620">
      <w:pPr>
        <w:rPr>
          <w:rFonts w:hint="eastAsia"/>
        </w:rPr>
      </w:pPr>
      <w:r>
        <w:drawing>
          <wp:inline distT="0" distB="0" distL="114300" distR="114300">
            <wp:extent cx="5296535" cy="4973955"/>
            <wp:effectExtent l="0" t="0" r="18415" b="17145"/>
            <wp:docPr id="64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 name="图片 37"/>
                    <pic:cNvPicPr>
                      <a:picLocks noChangeAspect="1"/>
                    </pic:cNvPicPr>
                  </pic:nvPicPr>
                  <pic:blipFill>
                    <a:blip r:embed="rId28"/>
                    <a:stretch>
                      <a:fillRect/>
                    </a:stretch>
                  </pic:blipFill>
                  <pic:spPr>
                    <a:xfrm>
                      <a:off x="0" y="0"/>
                      <a:ext cx="5296535" cy="4973955"/>
                    </a:xfrm>
                    <a:prstGeom prst="rect">
                      <a:avLst/>
                    </a:prstGeom>
                    <a:noFill/>
                    <a:ln>
                      <a:noFill/>
                    </a:ln>
                  </pic:spPr>
                </pic:pic>
              </a:graphicData>
            </a:graphic>
          </wp:inline>
        </w:drawing>
      </w:r>
    </w:p>
    <w:p w14:paraId="00D65337">
      <w:pPr>
        <w:pStyle w:val="4"/>
        <w:keepNext/>
        <w:keepLines/>
        <w:pageBreakBefore w:val="0"/>
        <w:widowControl w:val="0"/>
        <w:kinsoku/>
        <w:wordWrap/>
        <w:overflowPunct/>
        <w:topLinePunct w:val="0"/>
        <w:autoSpaceDE/>
        <w:autoSpaceDN/>
        <w:bidi w:val="0"/>
        <w:adjustRightInd/>
        <w:snapToGrid/>
        <w:spacing w:after="0" w:afterLines="0"/>
        <w:ind w:firstLine="643" w:firstLineChars="200"/>
        <w:jc w:val="both"/>
        <w:textAlignment w:val="auto"/>
        <w:rPr>
          <w:rFonts w:hint="eastAsia"/>
          <w:color w:val="auto"/>
          <w:highlight w:val="none"/>
        </w:rPr>
      </w:pPr>
    </w:p>
    <w:p w14:paraId="5E9A2116">
      <w:pPr>
        <w:pStyle w:val="4"/>
        <w:keepNext/>
        <w:keepLines/>
        <w:pageBreakBefore w:val="0"/>
        <w:widowControl w:val="0"/>
        <w:kinsoku/>
        <w:wordWrap/>
        <w:overflowPunct/>
        <w:topLinePunct w:val="0"/>
        <w:autoSpaceDE/>
        <w:autoSpaceDN/>
        <w:bidi w:val="0"/>
        <w:adjustRightInd/>
        <w:snapToGrid/>
        <w:spacing w:after="0" w:afterLines="0"/>
        <w:ind w:firstLine="643" w:firstLineChars="200"/>
        <w:jc w:val="both"/>
        <w:textAlignment w:val="auto"/>
        <w:rPr>
          <w:rFonts w:hint="eastAsia"/>
          <w:color w:val="auto"/>
          <w:highlight w:val="none"/>
        </w:rPr>
      </w:pPr>
    </w:p>
    <w:p w14:paraId="0CA468BE">
      <w:pPr>
        <w:pStyle w:val="4"/>
        <w:keepNext/>
        <w:keepLines/>
        <w:pageBreakBefore w:val="0"/>
        <w:widowControl w:val="0"/>
        <w:kinsoku/>
        <w:wordWrap/>
        <w:overflowPunct/>
        <w:topLinePunct w:val="0"/>
        <w:autoSpaceDE/>
        <w:autoSpaceDN/>
        <w:bidi w:val="0"/>
        <w:adjustRightInd/>
        <w:snapToGrid/>
        <w:spacing w:after="0" w:afterLines="0"/>
        <w:ind w:firstLine="643" w:firstLineChars="200"/>
        <w:jc w:val="both"/>
        <w:textAlignment w:val="auto"/>
        <w:rPr>
          <w:rFonts w:hint="eastAsia"/>
          <w:color w:val="auto"/>
          <w:highlight w:val="none"/>
        </w:rPr>
      </w:pPr>
    </w:p>
    <w:p w14:paraId="34715E3F">
      <w:pPr>
        <w:pStyle w:val="4"/>
        <w:keepNext/>
        <w:keepLines/>
        <w:pageBreakBefore w:val="0"/>
        <w:widowControl w:val="0"/>
        <w:kinsoku/>
        <w:wordWrap/>
        <w:overflowPunct/>
        <w:topLinePunct w:val="0"/>
        <w:autoSpaceDE/>
        <w:autoSpaceDN/>
        <w:bidi w:val="0"/>
        <w:adjustRightInd/>
        <w:snapToGrid/>
        <w:spacing w:after="0" w:afterLines="0"/>
        <w:ind w:firstLine="643" w:firstLineChars="200"/>
        <w:jc w:val="both"/>
        <w:textAlignment w:val="auto"/>
        <w:rPr>
          <w:rFonts w:hint="eastAsia"/>
          <w:color w:val="auto"/>
          <w:highlight w:val="none"/>
        </w:rPr>
      </w:pPr>
    </w:p>
    <w:p w14:paraId="4CF0A93F">
      <w:pPr>
        <w:rPr>
          <w:rFonts w:hint="eastAsia"/>
          <w:color w:val="auto"/>
          <w:highlight w:val="none"/>
        </w:rPr>
      </w:pPr>
    </w:p>
    <w:p w14:paraId="485BFC0B">
      <w:pPr>
        <w:rPr>
          <w:rFonts w:hint="eastAsia"/>
          <w:color w:val="auto"/>
          <w:highlight w:val="none"/>
        </w:rPr>
      </w:pPr>
    </w:p>
    <w:p w14:paraId="4965DEAB">
      <w:pPr>
        <w:rPr>
          <w:rFonts w:hint="eastAsia"/>
          <w:color w:val="auto"/>
          <w:highlight w:val="none"/>
        </w:rPr>
      </w:pPr>
    </w:p>
    <w:p w14:paraId="2C5D43AC">
      <w:pPr>
        <w:rPr>
          <w:rFonts w:hint="eastAsia"/>
          <w:color w:val="auto"/>
          <w:highlight w:val="none"/>
        </w:rPr>
      </w:pPr>
    </w:p>
    <w:p w14:paraId="775C010B">
      <w:pPr>
        <w:rPr>
          <w:rFonts w:hint="eastAsia"/>
          <w:color w:val="auto"/>
          <w:highlight w:val="none"/>
        </w:rPr>
      </w:pPr>
    </w:p>
    <w:p w14:paraId="3045FD22">
      <w:pPr>
        <w:rPr>
          <w:rFonts w:hint="eastAsia"/>
          <w:color w:val="auto"/>
          <w:highlight w:val="none"/>
        </w:rPr>
      </w:pPr>
    </w:p>
    <w:p w14:paraId="786E8FCA">
      <w:pPr>
        <w:rPr>
          <w:rFonts w:hint="eastAsia"/>
          <w:color w:val="auto"/>
          <w:highlight w:val="none"/>
        </w:rPr>
      </w:pPr>
    </w:p>
    <w:p w14:paraId="2CC5DD80">
      <w:pPr>
        <w:rPr>
          <w:rFonts w:hint="eastAsia"/>
          <w:color w:val="auto"/>
          <w:highlight w:val="none"/>
        </w:rPr>
      </w:pPr>
    </w:p>
    <w:p w14:paraId="27C3ECA4">
      <w:pPr>
        <w:rPr>
          <w:rFonts w:hint="eastAsia"/>
          <w:color w:val="auto"/>
          <w:highlight w:val="none"/>
        </w:rPr>
      </w:pPr>
    </w:p>
    <w:p w14:paraId="3FAF2AEC">
      <w:pPr>
        <w:rPr>
          <w:rFonts w:hint="eastAsia"/>
          <w:color w:val="auto"/>
          <w:highlight w:val="none"/>
        </w:rPr>
      </w:pPr>
    </w:p>
    <w:p w14:paraId="55F04456">
      <w:pPr>
        <w:rPr>
          <w:rFonts w:hint="eastAsia"/>
          <w:color w:val="auto"/>
          <w:highlight w:val="none"/>
        </w:rPr>
      </w:pPr>
    </w:p>
    <w:p w14:paraId="6C3CC6AA">
      <w:pPr>
        <w:rPr>
          <w:rFonts w:hint="eastAsia"/>
          <w:color w:val="auto"/>
          <w:highlight w:val="none"/>
        </w:rPr>
      </w:pPr>
    </w:p>
    <w:p w14:paraId="1319C5CF">
      <w:pPr>
        <w:rPr>
          <w:rFonts w:hint="eastAsia"/>
          <w:color w:val="auto"/>
          <w:highlight w:val="none"/>
        </w:rPr>
      </w:pPr>
    </w:p>
    <w:p w14:paraId="7DD3A1DB">
      <w:pPr>
        <w:rPr>
          <w:rFonts w:hint="eastAsia"/>
          <w:color w:val="auto"/>
          <w:highlight w:val="none"/>
        </w:rPr>
      </w:pPr>
      <w:r>
        <w:drawing>
          <wp:inline distT="0" distB="0" distL="114300" distR="114300">
            <wp:extent cx="5300980" cy="3261995"/>
            <wp:effectExtent l="0" t="0" r="13970" b="14605"/>
            <wp:docPr id="64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 name="图片 38"/>
                    <pic:cNvPicPr>
                      <a:picLocks noChangeAspect="1"/>
                    </pic:cNvPicPr>
                  </pic:nvPicPr>
                  <pic:blipFill>
                    <a:blip r:embed="rId29"/>
                    <a:stretch>
                      <a:fillRect/>
                    </a:stretch>
                  </pic:blipFill>
                  <pic:spPr>
                    <a:xfrm>
                      <a:off x="0" y="0"/>
                      <a:ext cx="5300980" cy="3261995"/>
                    </a:xfrm>
                    <a:prstGeom prst="rect">
                      <a:avLst/>
                    </a:prstGeom>
                    <a:noFill/>
                    <a:ln>
                      <a:noFill/>
                    </a:ln>
                  </pic:spPr>
                </pic:pic>
              </a:graphicData>
            </a:graphic>
          </wp:inline>
        </w:drawing>
      </w:r>
    </w:p>
    <w:p w14:paraId="0CAED7F1">
      <w:pPr>
        <w:pStyle w:val="4"/>
        <w:keepNext/>
        <w:keepLines/>
        <w:pageBreakBefore w:val="0"/>
        <w:widowControl w:val="0"/>
        <w:kinsoku/>
        <w:wordWrap/>
        <w:overflowPunct/>
        <w:topLinePunct w:val="0"/>
        <w:autoSpaceDE/>
        <w:autoSpaceDN/>
        <w:bidi w:val="0"/>
        <w:adjustRightInd/>
        <w:snapToGrid/>
        <w:spacing w:after="0" w:afterLines="0"/>
        <w:ind w:firstLine="643" w:firstLineChars="200"/>
        <w:jc w:val="both"/>
        <w:textAlignment w:val="auto"/>
        <w:rPr>
          <w:rFonts w:hint="eastAsia"/>
          <w:color w:val="auto"/>
          <w:highlight w:val="none"/>
        </w:rPr>
      </w:pPr>
    </w:p>
    <w:p w14:paraId="28DC0EFB">
      <w:pPr>
        <w:rPr>
          <w:rFonts w:hint="eastAsia"/>
          <w:color w:val="auto"/>
          <w:highlight w:val="none"/>
        </w:rPr>
      </w:pPr>
      <w:r>
        <w:rPr>
          <w:rFonts w:hint="eastAsia"/>
          <w:color w:val="auto"/>
          <w:highlight w:val="none"/>
        </w:rPr>
        <w:br w:type="page"/>
      </w:r>
    </w:p>
    <w:p w14:paraId="3EA9730D">
      <w:pPr>
        <w:rPr>
          <w:rFonts w:hint="eastAsia"/>
          <w:color w:val="auto"/>
          <w:highlight w:val="none"/>
        </w:rPr>
      </w:pPr>
    </w:p>
    <w:p w14:paraId="509799D0">
      <w:pPr>
        <w:rPr>
          <w:rFonts w:hint="eastAsia"/>
          <w:color w:val="auto"/>
          <w:highlight w:val="none"/>
        </w:rPr>
      </w:pPr>
    </w:p>
    <w:p w14:paraId="05C8D25E">
      <w:pPr>
        <w:rPr>
          <w:rFonts w:hint="eastAsia"/>
          <w:color w:val="auto"/>
          <w:highlight w:val="none"/>
        </w:rPr>
      </w:pPr>
    </w:p>
    <w:p w14:paraId="4B4250D2">
      <w:pPr>
        <w:rPr>
          <w:rFonts w:hint="eastAsia"/>
          <w:color w:val="auto"/>
          <w:highlight w:val="none"/>
        </w:rPr>
      </w:pPr>
    </w:p>
    <w:p w14:paraId="56F2D12A">
      <w:pPr>
        <w:rPr>
          <w:rFonts w:hint="eastAsia"/>
          <w:color w:val="auto"/>
          <w:highlight w:val="none"/>
        </w:rPr>
      </w:pPr>
    </w:p>
    <w:p w14:paraId="547979E7">
      <w:r>
        <w:drawing>
          <wp:inline distT="0" distB="0" distL="114300" distR="114300">
            <wp:extent cx="5293995" cy="5127625"/>
            <wp:effectExtent l="0" t="0" r="1905" b="15875"/>
            <wp:docPr id="675"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 name="图片 39"/>
                    <pic:cNvPicPr>
                      <a:picLocks noChangeAspect="1"/>
                    </pic:cNvPicPr>
                  </pic:nvPicPr>
                  <pic:blipFill>
                    <a:blip r:embed="rId30"/>
                    <a:stretch>
                      <a:fillRect/>
                    </a:stretch>
                  </pic:blipFill>
                  <pic:spPr>
                    <a:xfrm>
                      <a:off x="0" y="0"/>
                      <a:ext cx="5293995" cy="5127625"/>
                    </a:xfrm>
                    <a:prstGeom prst="rect">
                      <a:avLst/>
                    </a:prstGeom>
                    <a:noFill/>
                    <a:ln>
                      <a:noFill/>
                    </a:ln>
                  </pic:spPr>
                </pic:pic>
              </a:graphicData>
            </a:graphic>
          </wp:inline>
        </w:drawing>
      </w:r>
    </w:p>
    <w:p w14:paraId="35EC0FF5"/>
    <w:p w14:paraId="363523DC"/>
    <w:p w14:paraId="43225E1F"/>
    <w:p w14:paraId="1066BC26"/>
    <w:p w14:paraId="3FB2F7F7"/>
    <w:p w14:paraId="56DA2046"/>
    <w:p w14:paraId="03B7A084"/>
    <w:p w14:paraId="3F273878"/>
    <w:p w14:paraId="641F5EF6"/>
    <w:p w14:paraId="2931F20A"/>
    <w:p w14:paraId="23508D79"/>
    <w:p w14:paraId="4515E56B"/>
    <w:p w14:paraId="29ED770A"/>
    <w:p w14:paraId="641F0C78"/>
    <w:p w14:paraId="586675A8"/>
    <w:p w14:paraId="681D566A"/>
    <w:p w14:paraId="55155463"/>
    <w:p w14:paraId="64CBB975"/>
    <w:p w14:paraId="554FD476">
      <w:r>
        <w:drawing>
          <wp:inline distT="0" distB="0" distL="114300" distR="114300">
            <wp:extent cx="5294630" cy="3052445"/>
            <wp:effectExtent l="0" t="0" r="1270" b="14605"/>
            <wp:docPr id="676"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图片 40"/>
                    <pic:cNvPicPr>
                      <a:picLocks noChangeAspect="1"/>
                    </pic:cNvPicPr>
                  </pic:nvPicPr>
                  <pic:blipFill>
                    <a:blip r:embed="rId31"/>
                    <a:stretch>
                      <a:fillRect/>
                    </a:stretch>
                  </pic:blipFill>
                  <pic:spPr>
                    <a:xfrm>
                      <a:off x="0" y="0"/>
                      <a:ext cx="5294630" cy="3052445"/>
                    </a:xfrm>
                    <a:prstGeom prst="rect">
                      <a:avLst/>
                    </a:prstGeom>
                    <a:noFill/>
                    <a:ln>
                      <a:noFill/>
                    </a:ln>
                  </pic:spPr>
                </pic:pic>
              </a:graphicData>
            </a:graphic>
          </wp:inline>
        </w:drawing>
      </w:r>
    </w:p>
    <w:p w14:paraId="34002895"/>
    <w:p w14:paraId="550215CF"/>
    <w:p w14:paraId="362F27BD"/>
    <w:p w14:paraId="7D1A2334"/>
    <w:p w14:paraId="0C5E6961"/>
    <w:p w14:paraId="235CB0C7"/>
    <w:p w14:paraId="329A2C0E"/>
    <w:p w14:paraId="71BA77FD"/>
    <w:p w14:paraId="0E171138"/>
    <w:p w14:paraId="0D559BDB"/>
    <w:p w14:paraId="717D2116"/>
    <w:p w14:paraId="766833E4"/>
    <w:p w14:paraId="7E4F053C"/>
    <w:p w14:paraId="5EEDF0E6"/>
    <w:p w14:paraId="22921314"/>
    <w:p w14:paraId="508F26CB"/>
    <w:p w14:paraId="50F67CB3"/>
    <w:p w14:paraId="2F2F0464"/>
    <w:p w14:paraId="28EA9288"/>
    <w:p w14:paraId="466C41C5"/>
    <w:p w14:paraId="3861D39A"/>
    <w:p w14:paraId="2ECDB942">
      <w:pPr>
        <w:rPr>
          <w:rFonts w:hint="eastAsia"/>
        </w:rPr>
      </w:pPr>
    </w:p>
    <w:bookmarkEnd w:id="110"/>
    <w:bookmarkEnd w:id="111"/>
    <w:bookmarkEnd w:id="112"/>
    <w:bookmarkEnd w:id="113"/>
    <w:bookmarkEnd w:id="127"/>
    <w:p w14:paraId="23835E4D">
      <w:pPr>
        <w:pStyle w:val="6"/>
      </w:pPr>
      <w:bookmarkStart w:id="128" w:name="_GoBack"/>
      <w:bookmarkEnd w:id="128"/>
    </w:p>
    <w:sectPr>
      <w:headerReference r:id="rId5" w:type="default"/>
      <w:footerReference r:id="rId6"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400067A4-D894-4DF4-B722-731BCD00F3B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embedRegular r:id="rId2" w:fontKey="{183DFEE8-386F-4841-9871-0A28EE949DC1}"/>
  </w:font>
  <w:font w:name="华文隶书">
    <w:panose1 w:val="02010800040101010101"/>
    <w:charset w:val="86"/>
    <w:family w:val="auto"/>
    <w:pitch w:val="default"/>
    <w:sig w:usb0="00000001" w:usb1="080F0000" w:usb2="00000000" w:usb3="00000000" w:csb0="00040000"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pingfang sc">
    <w:altName w:val="微软雅黑"/>
    <w:panose1 w:val="00000000000000000000"/>
    <w:charset w:val="86"/>
    <w:family w:val="auto"/>
    <w:pitch w:val="default"/>
    <w:sig w:usb0="00000000" w:usb1="00000000" w:usb2="00000017" w:usb3="00000000" w:csb0="00040001" w:csb1="00000000"/>
  </w:font>
  <w:font w:name="微软雅黑">
    <w:panose1 w:val="020B0503020204020204"/>
    <w:charset w:val="86"/>
    <w:family w:val="auto"/>
    <w:pitch w:val="default"/>
    <w:sig w:usb0="80000287" w:usb1="2ACF3C50" w:usb2="00000016" w:usb3="00000000" w:csb0="0004001F" w:csb1="00000000"/>
  </w:font>
  <w:font w:name="楷体_GB2312">
    <w:panose1 w:val="02010609030101010101"/>
    <w:charset w:val="86"/>
    <w:family w:val="modern"/>
    <w:pitch w:val="default"/>
    <w:sig w:usb0="00000001" w:usb1="080E0000" w:usb2="00000000" w:usb3="00000000" w:csb0="00040000" w:csb1="00000000"/>
    <w:embedRegular r:id="rId3" w:fontKey="{C09B1FCC-EFB0-4016-BF06-14A55FEAAE35}"/>
  </w:font>
  <w:font w:name="楷体">
    <w:panose1 w:val="02010609060101010101"/>
    <w:charset w:val="86"/>
    <w:family w:val="modern"/>
    <w:pitch w:val="default"/>
    <w:sig w:usb0="800002BF" w:usb1="38CF7CFA" w:usb2="00000016" w:usb3="00000000" w:csb0="00040001" w:csb1="00000000"/>
    <w:embedRegular r:id="rId4" w:fontKey="{224CE9E1-ED79-49BA-AAAB-1A52D517CEE7}"/>
  </w:font>
  <w:font w:name="Times New Roman Regular">
    <w:altName w:val="Times New Roman"/>
    <w:panose1 w:val="00000000000000000000"/>
    <w:charset w:val="00"/>
    <w:family w:val="auto"/>
    <w:pitch w:val="default"/>
    <w:sig w:usb0="00000000" w:usb1="00000000" w:usb2="00000009" w:usb3="00000000" w:csb0="400001FF" w:csb1="FFFF0000"/>
    <w:embedRegular r:id="rId5" w:fontKey="{0881D03D-CC9F-476D-837C-7EB0B00E12F4}"/>
  </w:font>
  <w:font w:name="仿宋_GB2312">
    <w:panose1 w:val="02010609030101010101"/>
    <w:charset w:val="86"/>
    <w:family w:val="modern"/>
    <w:pitch w:val="default"/>
    <w:sig w:usb0="00000001" w:usb1="080E0000" w:usb2="00000000" w:usb3="00000000" w:csb0="00040000" w:csb1="00000000"/>
  </w:font>
  <w:font w:name="方正小标宋简体">
    <w:panose1 w:val="02000000000000000000"/>
    <w:charset w:val="86"/>
    <w:family w:val="auto"/>
    <w:pitch w:val="default"/>
    <w:sig w:usb0="00000001" w:usb1="08000000" w:usb2="00000000" w:usb3="00000000" w:csb0="00040000" w:csb1="00000000"/>
  </w:font>
  <w:font w:name="WPSEMBED9">
    <w:panose1 w:val="02010609030101010101"/>
    <w:charset w:val="86"/>
    <w:family w:val="auto"/>
    <w:pitch w:val="default"/>
    <w:sig w:usb0="00000001" w:usb1="080E0000" w:usb2="00000000" w:usb3="00000000" w:csb0="00040000" w:csb1="00000000"/>
  </w:font>
  <w:font w:name="WPSEMBED8">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B6A521">
    <w:pPr>
      <w:pStyle w:val="12"/>
      <w:jc w:val="center"/>
    </w:pPr>
  </w:p>
  <w:p w14:paraId="4EF94FCD">
    <w:pPr>
      <w:pStyle w:val="12"/>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E1C12E">
    <w:pPr>
      <w:pStyle w:val="12"/>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76CAC9E9">
                          <w:pPr>
                            <w:pStyle w:val="12"/>
                          </w:pPr>
                        </w:p>
                      </w:txbxContent>
                    </wps:txbx>
                    <wps:bodyPr wrap="none" lIns="0" tIns="0" rIns="0" bIns="0">
                      <a:spAutoFit/>
                    </wps:bodyPr>
                  </wps:wsp>
                </a:graphicData>
              </a:graphic>
            </wp:anchor>
          </w:drawing>
        </mc:Choice>
        <mc:Fallback>
          <w:pict>
            <v:shape id="文本框 20"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Fd3JyLIAQAAnQMAAA4AAAAAAAAAAQAgAAAAHgEAAGRycy9lMm9Eb2Mu&#10;eG1sUEsFBgAAAAAGAAYAWQEAAFgFAAAAAA==&#10;">
              <v:fill on="f" focussize="0,0"/>
              <v:stroke on="f"/>
              <v:imagedata o:title=""/>
              <o:lock v:ext="edit" aspectratio="f"/>
              <v:textbox inset="0mm,0mm,0mm,0mm" style="mso-fit-shape-to-text:t;">
                <w:txbxContent>
                  <w:p w14:paraId="76CAC9E9">
                    <w:pPr>
                      <w:pStyle w:val="12"/>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1EDB3C">
    <w:pPr>
      <w:pStyle w:val="13"/>
      <w:pBdr>
        <w:bottom w:val="none" w:color="auto" w:sz="0" w:space="1"/>
      </w:pBdr>
      <w:rPr>
        <w:rFonts w:hint="eastAsia" w:eastAsiaTheme="minorEastAsia"/>
        <w:lang w:val="en-US" w:eastAsia="zh-C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27A524">
    <w:pPr>
      <w:pStyle w:val="13"/>
      <w:pBdr>
        <w:bottom w:val="none" w:color="auto" w:sz="0" w:space="1"/>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JlYTg0NzQ2MWZiODExOGUwYzczNjRlMzBkNWYwYzgifQ=="/>
  </w:docVars>
  <w:rsids>
    <w:rsidRoot w:val="00CC2614"/>
    <w:rsid w:val="00002E63"/>
    <w:rsid w:val="000040DC"/>
    <w:rsid w:val="00017E61"/>
    <w:rsid w:val="00022897"/>
    <w:rsid w:val="00023258"/>
    <w:rsid w:val="00045B25"/>
    <w:rsid w:val="00050DBF"/>
    <w:rsid w:val="00055528"/>
    <w:rsid w:val="00072C9A"/>
    <w:rsid w:val="00076E82"/>
    <w:rsid w:val="00085037"/>
    <w:rsid w:val="000905D2"/>
    <w:rsid w:val="000A20A7"/>
    <w:rsid w:val="000A23A6"/>
    <w:rsid w:val="000A35C7"/>
    <w:rsid w:val="000A580D"/>
    <w:rsid w:val="000C41FC"/>
    <w:rsid w:val="000C6BE7"/>
    <w:rsid w:val="000D4A66"/>
    <w:rsid w:val="000F6AF7"/>
    <w:rsid w:val="0011035C"/>
    <w:rsid w:val="00115148"/>
    <w:rsid w:val="00117CF0"/>
    <w:rsid w:val="001221D9"/>
    <w:rsid w:val="0012229E"/>
    <w:rsid w:val="001279EB"/>
    <w:rsid w:val="00131D60"/>
    <w:rsid w:val="00134855"/>
    <w:rsid w:val="0014127E"/>
    <w:rsid w:val="00142321"/>
    <w:rsid w:val="00152DF2"/>
    <w:rsid w:val="00157D14"/>
    <w:rsid w:val="0018164A"/>
    <w:rsid w:val="001A18EE"/>
    <w:rsid w:val="001A310E"/>
    <w:rsid w:val="001A69DB"/>
    <w:rsid w:val="001B503A"/>
    <w:rsid w:val="001D7BBD"/>
    <w:rsid w:val="00201B64"/>
    <w:rsid w:val="00202289"/>
    <w:rsid w:val="00220FE9"/>
    <w:rsid w:val="00225D19"/>
    <w:rsid w:val="002321FB"/>
    <w:rsid w:val="002339A9"/>
    <w:rsid w:val="00241034"/>
    <w:rsid w:val="00241CA3"/>
    <w:rsid w:val="00247FB0"/>
    <w:rsid w:val="00271021"/>
    <w:rsid w:val="00272F89"/>
    <w:rsid w:val="00274C06"/>
    <w:rsid w:val="00276165"/>
    <w:rsid w:val="00276FEF"/>
    <w:rsid w:val="00286844"/>
    <w:rsid w:val="00291C43"/>
    <w:rsid w:val="002937AC"/>
    <w:rsid w:val="002A0C2F"/>
    <w:rsid w:val="002A231F"/>
    <w:rsid w:val="002A6F75"/>
    <w:rsid w:val="002B4419"/>
    <w:rsid w:val="002C1645"/>
    <w:rsid w:val="002C3155"/>
    <w:rsid w:val="002D189C"/>
    <w:rsid w:val="002E01C0"/>
    <w:rsid w:val="002E0229"/>
    <w:rsid w:val="002E068D"/>
    <w:rsid w:val="002F14DF"/>
    <w:rsid w:val="00301207"/>
    <w:rsid w:val="00302077"/>
    <w:rsid w:val="00305FE0"/>
    <w:rsid w:val="003064CA"/>
    <w:rsid w:val="00310F7A"/>
    <w:rsid w:val="00311FAF"/>
    <w:rsid w:val="0033178D"/>
    <w:rsid w:val="00360E24"/>
    <w:rsid w:val="0036119B"/>
    <w:rsid w:val="00386CDA"/>
    <w:rsid w:val="003B48C8"/>
    <w:rsid w:val="003C2E26"/>
    <w:rsid w:val="003D4324"/>
    <w:rsid w:val="003E3BCE"/>
    <w:rsid w:val="003F1699"/>
    <w:rsid w:val="003F30FD"/>
    <w:rsid w:val="003F42BE"/>
    <w:rsid w:val="003F616F"/>
    <w:rsid w:val="00400E5F"/>
    <w:rsid w:val="00420D25"/>
    <w:rsid w:val="00433EE7"/>
    <w:rsid w:val="004568F5"/>
    <w:rsid w:val="00466E93"/>
    <w:rsid w:val="00474DCB"/>
    <w:rsid w:val="0047500C"/>
    <w:rsid w:val="0048517B"/>
    <w:rsid w:val="004A4021"/>
    <w:rsid w:val="004B2B99"/>
    <w:rsid w:val="004B51C3"/>
    <w:rsid w:val="004E3D7A"/>
    <w:rsid w:val="004E5D87"/>
    <w:rsid w:val="004E6DFC"/>
    <w:rsid w:val="00500F31"/>
    <w:rsid w:val="0050496F"/>
    <w:rsid w:val="0050743C"/>
    <w:rsid w:val="005201A7"/>
    <w:rsid w:val="005206A8"/>
    <w:rsid w:val="00522C64"/>
    <w:rsid w:val="00524112"/>
    <w:rsid w:val="0052599F"/>
    <w:rsid w:val="00527F0F"/>
    <w:rsid w:val="00540831"/>
    <w:rsid w:val="00554220"/>
    <w:rsid w:val="005552A8"/>
    <w:rsid w:val="00560B6C"/>
    <w:rsid w:val="00561C1B"/>
    <w:rsid w:val="005675E0"/>
    <w:rsid w:val="005717AF"/>
    <w:rsid w:val="00571841"/>
    <w:rsid w:val="005734F2"/>
    <w:rsid w:val="00580E4D"/>
    <w:rsid w:val="00585A46"/>
    <w:rsid w:val="00594A07"/>
    <w:rsid w:val="005A1545"/>
    <w:rsid w:val="005A25EB"/>
    <w:rsid w:val="005A2656"/>
    <w:rsid w:val="005A7C9F"/>
    <w:rsid w:val="005C7455"/>
    <w:rsid w:val="005D1267"/>
    <w:rsid w:val="005D360A"/>
    <w:rsid w:val="005D5EBD"/>
    <w:rsid w:val="005F26BC"/>
    <w:rsid w:val="00620004"/>
    <w:rsid w:val="00625E9C"/>
    <w:rsid w:val="006278CD"/>
    <w:rsid w:val="00633A9A"/>
    <w:rsid w:val="0063503D"/>
    <w:rsid w:val="006363C0"/>
    <w:rsid w:val="00641A99"/>
    <w:rsid w:val="00643971"/>
    <w:rsid w:val="00643E98"/>
    <w:rsid w:val="00653882"/>
    <w:rsid w:val="00656C5D"/>
    <w:rsid w:val="00660BF2"/>
    <w:rsid w:val="00663171"/>
    <w:rsid w:val="00674404"/>
    <w:rsid w:val="00684BF2"/>
    <w:rsid w:val="006A31C0"/>
    <w:rsid w:val="006A47AE"/>
    <w:rsid w:val="006B2D99"/>
    <w:rsid w:val="006B40A4"/>
    <w:rsid w:val="006C6613"/>
    <w:rsid w:val="006C68AF"/>
    <w:rsid w:val="006C7F9F"/>
    <w:rsid w:val="006D317A"/>
    <w:rsid w:val="006F0A02"/>
    <w:rsid w:val="006F19D1"/>
    <w:rsid w:val="006F1D6C"/>
    <w:rsid w:val="007108CD"/>
    <w:rsid w:val="00723D57"/>
    <w:rsid w:val="00724B29"/>
    <w:rsid w:val="00726F1B"/>
    <w:rsid w:val="007330E1"/>
    <w:rsid w:val="00742F60"/>
    <w:rsid w:val="007440F0"/>
    <w:rsid w:val="00744D26"/>
    <w:rsid w:val="007704C4"/>
    <w:rsid w:val="007919AA"/>
    <w:rsid w:val="007949D9"/>
    <w:rsid w:val="007A1255"/>
    <w:rsid w:val="007B7C76"/>
    <w:rsid w:val="007D08CC"/>
    <w:rsid w:val="007D0E2D"/>
    <w:rsid w:val="007E2965"/>
    <w:rsid w:val="007F1761"/>
    <w:rsid w:val="007F196C"/>
    <w:rsid w:val="007F536C"/>
    <w:rsid w:val="00801B54"/>
    <w:rsid w:val="008054A1"/>
    <w:rsid w:val="00806C72"/>
    <w:rsid w:val="008074CB"/>
    <w:rsid w:val="00813621"/>
    <w:rsid w:val="00814F8D"/>
    <w:rsid w:val="00820BF4"/>
    <w:rsid w:val="00825411"/>
    <w:rsid w:val="008346FB"/>
    <w:rsid w:val="00853D8D"/>
    <w:rsid w:val="008621D0"/>
    <w:rsid w:val="00876C5D"/>
    <w:rsid w:val="00881464"/>
    <w:rsid w:val="00894E7D"/>
    <w:rsid w:val="008B2071"/>
    <w:rsid w:val="008B55D6"/>
    <w:rsid w:val="008F1BB0"/>
    <w:rsid w:val="008F43B5"/>
    <w:rsid w:val="008F43E0"/>
    <w:rsid w:val="00901C02"/>
    <w:rsid w:val="00911197"/>
    <w:rsid w:val="00920419"/>
    <w:rsid w:val="009375F5"/>
    <w:rsid w:val="00944210"/>
    <w:rsid w:val="009457F3"/>
    <w:rsid w:val="00945B04"/>
    <w:rsid w:val="00971F84"/>
    <w:rsid w:val="009778C2"/>
    <w:rsid w:val="009961F3"/>
    <w:rsid w:val="009A2253"/>
    <w:rsid w:val="009B057C"/>
    <w:rsid w:val="009B2343"/>
    <w:rsid w:val="009D49A9"/>
    <w:rsid w:val="009E4AFF"/>
    <w:rsid w:val="009F52BA"/>
    <w:rsid w:val="00A054C3"/>
    <w:rsid w:val="00A171B1"/>
    <w:rsid w:val="00A24F80"/>
    <w:rsid w:val="00A27262"/>
    <w:rsid w:val="00A41C77"/>
    <w:rsid w:val="00A514CA"/>
    <w:rsid w:val="00A7045E"/>
    <w:rsid w:val="00A87E43"/>
    <w:rsid w:val="00A945FD"/>
    <w:rsid w:val="00AA52C4"/>
    <w:rsid w:val="00AC0310"/>
    <w:rsid w:val="00AD24B2"/>
    <w:rsid w:val="00AE44F3"/>
    <w:rsid w:val="00AE4FA1"/>
    <w:rsid w:val="00AF06E9"/>
    <w:rsid w:val="00AF3466"/>
    <w:rsid w:val="00B02EDE"/>
    <w:rsid w:val="00B07788"/>
    <w:rsid w:val="00B14D7C"/>
    <w:rsid w:val="00B26CCE"/>
    <w:rsid w:val="00B276AC"/>
    <w:rsid w:val="00B30720"/>
    <w:rsid w:val="00B308CE"/>
    <w:rsid w:val="00B53878"/>
    <w:rsid w:val="00B555B8"/>
    <w:rsid w:val="00B62146"/>
    <w:rsid w:val="00B95ACF"/>
    <w:rsid w:val="00BA0942"/>
    <w:rsid w:val="00BB4508"/>
    <w:rsid w:val="00BB4A1A"/>
    <w:rsid w:val="00BB76BF"/>
    <w:rsid w:val="00BC0A72"/>
    <w:rsid w:val="00BC36C8"/>
    <w:rsid w:val="00BC3C28"/>
    <w:rsid w:val="00BD5112"/>
    <w:rsid w:val="00BD6F8D"/>
    <w:rsid w:val="00BE1051"/>
    <w:rsid w:val="00C02C7E"/>
    <w:rsid w:val="00C11E03"/>
    <w:rsid w:val="00C243D8"/>
    <w:rsid w:val="00C25233"/>
    <w:rsid w:val="00C44754"/>
    <w:rsid w:val="00C51987"/>
    <w:rsid w:val="00C51CD9"/>
    <w:rsid w:val="00C55462"/>
    <w:rsid w:val="00C74901"/>
    <w:rsid w:val="00C77EE3"/>
    <w:rsid w:val="00C82F8D"/>
    <w:rsid w:val="00C8587D"/>
    <w:rsid w:val="00C94CBD"/>
    <w:rsid w:val="00CA09E3"/>
    <w:rsid w:val="00CB131E"/>
    <w:rsid w:val="00CB419F"/>
    <w:rsid w:val="00CC2614"/>
    <w:rsid w:val="00CD5F25"/>
    <w:rsid w:val="00CE34E9"/>
    <w:rsid w:val="00CF0A52"/>
    <w:rsid w:val="00CF1943"/>
    <w:rsid w:val="00CF6316"/>
    <w:rsid w:val="00CF6528"/>
    <w:rsid w:val="00CF7849"/>
    <w:rsid w:val="00D0292B"/>
    <w:rsid w:val="00D02C1F"/>
    <w:rsid w:val="00D10D70"/>
    <w:rsid w:val="00D14186"/>
    <w:rsid w:val="00D24806"/>
    <w:rsid w:val="00D31D5E"/>
    <w:rsid w:val="00D41F1B"/>
    <w:rsid w:val="00D45AC5"/>
    <w:rsid w:val="00D47AD0"/>
    <w:rsid w:val="00D70432"/>
    <w:rsid w:val="00DA53F9"/>
    <w:rsid w:val="00DB17A8"/>
    <w:rsid w:val="00DC0D28"/>
    <w:rsid w:val="00DC1C93"/>
    <w:rsid w:val="00DD5D5E"/>
    <w:rsid w:val="00DE11BC"/>
    <w:rsid w:val="00DE423B"/>
    <w:rsid w:val="00E00643"/>
    <w:rsid w:val="00E17821"/>
    <w:rsid w:val="00E31975"/>
    <w:rsid w:val="00E33E63"/>
    <w:rsid w:val="00E43025"/>
    <w:rsid w:val="00E51738"/>
    <w:rsid w:val="00E63E09"/>
    <w:rsid w:val="00E64370"/>
    <w:rsid w:val="00EB499E"/>
    <w:rsid w:val="00EB7594"/>
    <w:rsid w:val="00EC01BF"/>
    <w:rsid w:val="00ED6FD0"/>
    <w:rsid w:val="00EE2CA7"/>
    <w:rsid w:val="00EE332B"/>
    <w:rsid w:val="00EE448A"/>
    <w:rsid w:val="00EE7B31"/>
    <w:rsid w:val="00EF3CC4"/>
    <w:rsid w:val="00F01549"/>
    <w:rsid w:val="00F10942"/>
    <w:rsid w:val="00F12A0D"/>
    <w:rsid w:val="00F434E8"/>
    <w:rsid w:val="00F52E02"/>
    <w:rsid w:val="00F53A6F"/>
    <w:rsid w:val="00F635D1"/>
    <w:rsid w:val="00F90FE0"/>
    <w:rsid w:val="00FA4F77"/>
    <w:rsid w:val="00FA75D4"/>
    <w:rsid w:val="00FB693F"/>
    <w:rsid w:val="00FD4F3F"/>
    <w:rsid w:val="00FE38FF"/>
    <w:rsid w:val="00FE7E53"/>
    <w:rsid w:val="00FF07DF"/>
    <w:rsid w:val="00FF4F5B"/>
    <w:rsid w:val="013C67F9"/>
    <w:rsid w:val="01E32560"/>
    <w:rsid w:val="022D1A18"/>
    <w:rsid w:val="02300221"/>
    <w:rsid w:val="02423A30"/>
    <w:rsid w:val="026D5E00"/>
    <w:rsid w:val="035000AB"/>
    <w:rsid w:val="036363D4"/>
    <w:rsid w:val="037F7FC5"/>
    <w:rsid w:val="03967958"/>
    <w:rsid w:val="03985BFF"/>
    <w:rsid w:val="03FF60FC"/>
    <w:rsid w:val="04005F49"/>
    <w:rsid w:val="04C72531"/>
    <w:rsid w:val="05A1370E"/>
    <w:rsid w:val="05DF458B"/>
    <w:rsid w:val="082B62DC"/>
    <w:rsid w:val="08E04AE9"/>
    <w:rsid w:val="09BA01E5"/>
    <w:rsid w:val="0AFD0EBC"/>
    <w:rsid w:val="0BB7550F"/>
    <w:rsid w:val="0CAC7F34"/>
    <w:rsid w:val="0DFE032F"/>
    <w:rsid w:val="0E8C2C83"/>
    <w:rsid w:val="0E947D89"/>
    <w:rsid w:val="0F3C45D8"/>
    <w:rsid w:val="0F7770EE"/>
    <w:rsid w:val="10C85C32"/>
    <w:rsid w:val="10F17C2A"/>
    <w:rsid w:val="116326ED"/>
    <w:rsid w:val="116705E6"/>
    <w:rsid w:val="1254371D"/>
    <w:rsid w:val="12C33AC5"/>
    <w:rsid w:val="13076CAC"/>
    <w:rsid w:val="144F62F2"/>
    <w:rsid w:val="14A60A68"/>
    <w:rsid w:val="14B209DD"/>
    <w:rsid w:val="14C34F24"/>
    <w:rsid w:val="14FB46BE"/>
    <w:rsid w:val="16AF66B2"/>
    <w:rsid w:val="18D31227"/>
    <w:rsid w:val="191219AF"/>
    <w:rsid w:val="19822BAD"/>
    <w:rsid w:val="1A400812"/>
    <w:rsid w:val="1B596248"/>
    <w:rsid w:val="1C040F58"/>
    <w:rsid w:val="1C534F2C"/>
    <w:rsid w:val="1C782A98"/>
    <w:rsid w:val="1CF87735"/>
    <w:rsid w:val="1DD7559C"/>
    <w:rsid w:val="1E4C39F9"/>
    <w:rsid w:val="1E641844"/>
    <w:rsid w:val="1F971178"/>
    <w:rsid w:val="20B71ECA"/>
    <w:rsid w:val="217A696B"/>
    <w:rsid w:val="21DE0F1E"/>
    <w:rsid w:val="2221328A"/>
    <w:rsid w:val="226E4F8A"/>
    <w:rsid w:val="22A93160"/>
    <w:rsid w:val="24725274"/>
    <w:rsid w:val="25AD37B3"/>
    <w:rsid w:val="25C10221"/>
    <w:rsid w:val="26B75F6B"/>
    <w:rsid w:val="27AC2DAC"/>
    <w:rsid w:val="281D62A2"/>
    <w:rsid w:val="282109AC"/>
    <w:rsid w:val="291B2BF6"/>
    <w:rsid w:val="29804D3A"/>
    <w:rsid w:val="29DB6414"/>
    <w:rsid w:val="2AD57357"/>
    <w:rsid w:val="2BB8736E"/>
    <w:rsid w:val="2CD835E5"/>
    <w:rsid w:val="2D7B4196"/>
    <w:rsid w:val="2F2A30B8"/>
    <w:rsid w:val="30197C97"/>
    <w:rsid w:val="303B22FD"/>
    <w:rsid w:val="30F05A2D"/>
    <w:rsid w:val="310B5831"/>
    <w:rsid w:val="31B648FF"/>
    <w:rsid w:val="322A12D7"/>
    <w:rsid w:val="32CF7C0B"/>
    <w:rsid w:val="33837B8A"/>
    <w:rsid w:val="33900270"/>
    <w:rsid w:val="33F65E29"/>
    <w:rsid w:val="347214AB"/>
    <w:rsid w:val="348A4CBF"/>
    <w:rsid w:val="35153A48"/>
    <w:rsid w:val="353E4427"/>
    <w:rsid w:val="356C2617"/>
    <w:rsid w:val="35B069A7"/>
    <w:rsid w:val="35F86C79"/>
    <w:rsid w:val="368204EF"/>
    <w:rsid w:val="376A711F"/>
    <w:rsid w:val="37CA1341"/>
    <w:rsid w:val="37EF43CD"/>
    <w:rsid w:val="381C20D2"/>
    <w:rsid w:val="39BD78E5"/>
    <w:rsid w:val="39F242A9"/>
    <w:rsid w:val="3A862723"/>
    <w:rsid w:val="3A8C4482"/>
    <w:rsid w:val="3AD81184"/>
    <w:rsid w:val="3D793B23"/>
    <w:rsid w:val="3F95226A"/>
    <w:rsid w:val="40463C67"/>
    <w:rsid w:val="40692574"/>
    <w:rsid w:val="42417DAB"/>
    <w:rsid w:val="42530DE6"/>
    <w:rsid w:val="4276098A"/>
    <w:rsid w:val="43255A95"/>
    <w:rsid w:val="43543B6A"/>
    <w:rsid w:val="43F60FCB"/>
    <w:rsid w:val="4440406D"/>
    <w:rsid w:val="444A27EE"/>
    <w:rsid w:val="44C77869"/>
    <w:rsid w:val="4560197A"/>
    <w:rsid w:val="4637721A"/>
    <w:rsid w:val="47434CC7"/>
    <w:rsid w:val="47AF2F63"/>
    <w:rsid w:val="48DF78EE"/>
    <w:rsid w:val="49413405"/>
    <w:rsid w:val="4A363423"/>
    <w:rsid w:val="4A7C753F"/>
    <w:rsid w:val="4A8A741D"/>
    <w:rsid w:val="4AE971EA"/>
    <w:rsid w:val="4B716286"/>
    <w:rsid w:val="4BE45514"/>
    <w:rsid w:val="4C62195E"/>
    <w:rsid w:val="4D3B0EF1"/>
    <w:rsid w:val="4D7F5185"/>
    <w:rsid w:val="4EF34E19"/>
    <w:rsid w:val="509341D0"/>
    <w:rsid w:val="50CC248F"/>
    <w:rsid w:val="50D2146B"/>
    <w:rsid w:val="512E42DA"/>
    <w:rsid w:val="519A07DF"/>
    <w:rsid w:val="51CE07F4"/>
    <w:rsid w:val="528A7F05"/>
    <w:rsid w:val="52A746B8"/>
    <w:rsid w:val="52B926FA"/>
    <w:rsid w:val="52F5184E"/>
    <w:rsid w:val="539F05A5"/>
    <w:rsid w:val="53F221FE"/>
    <w:rsid w:val="547736B9"/>
    <w:rsid w:val="54931516"/>
    <w:rsid w:val="55147E09"/>
    <w:rsid w:val="55163275"/>
    <w:rsid w:val="55641BC1"/>
    <w:rsid w:val="568A4C34"/>
    <w:rsid w:val="57650F48"/>
    <w:rsid w:val="57BD0D84"/>
    <w:rsid w:val="58164938"/>
    <w:rsid w:val="58FA5D86"/>
    <w:rsid w:val="5A4B3D7D"/>
    <w:rsid w:val="5B422E2E"/>
    <w:rsid w:val="5C0C169D"/>
    <w:rsid w:val="5EA54320"/>
    <w:rsid w:val="61664818"/>
    <w:rsid w:val="621F25A1"/>
    <w:rsid w:val="62B92A90"/>
    <w:rsid w:val="63440544"/>
    <w:rsid w:val="63F975E8"/>
    <w:rsid w:val="63FD075A"/>
    <w:rsid w:val="64065FA7"/>
    <w:rsid w:val="64AD2180"/>
    <w:rsid w:val="65143FAD"/>
    <w:rsid w:val="66E9181B"/>
    <w:rsid w:val="676F7BC1"/>
    <w:rsid w:val="687C4343"/>
    <w:rsid w:val="689D492B"/>
    <w:rsid w:val="696F20FA"/>
    <w:rsid w:val="69A62727"/>
    <w:rsid w:val="6A8954A7"/>
    <w:rsid w:val="6B777FED"/>
    <w:rsid w:val="6B9058B2"/>
    <w:rsid w:val="6C721A2C"/>
    <w:rsid w:val="6CA2562B"/>
    <w:rsid w:val="6CA33E60"/>
    <w:rsid w:val="6E182D60"/>
    <w:rsid w:val="6E322A6A"/>
    <w:rsid w:val="6E7E0114"/>
    <w:rsid w:val="6EBE146E"/>
    <w:rsid w:val="6ED2386F"/>
    <w:rsid w:val="6F2061A4"/>
    <w:rsid w:val="7180493F"/>
    <w:rsid w:val="720B7460"/>
    <w:rsid w:val="72F86CBC"/>
    <w:rsid w:val="72FA7564"/>
    <w:rsid w:val="73BF60A4"/>
    <w:rsid w:val="73F826EE"/>
    <w:rsid w:val="747F05A6"/>
    <w:rsid w:val="750951B1"/>
    <w:rsid w:val="77196CFC"/>
    <w:rsid w:val="772375CF"/>
    <w:rsid w:val="78144598"/>
    <w:rsid w:val="78724169"/>
    <w:rsid w:val="79C350D5"/>
    <w:rsid w:val="7A4135F5"/>
    <w:rsid w:val="7AC861E3"/>
    <w:rsid w:val="7C99506C"/>
    <w:rsid w:val="7D3B041C"/>
    <w:rsid w:val="7D3E2F48"/>
    <w:rsid w:val="7D831878"/>
    <w:rsid w:val="7DAC72C9"/>
    <w:rsid w:val="7FB83A5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2,4"/>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qFormat="1"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99"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7"/>
    <w:autoRedefine/>
    <w:qFormat/>
    <w:uiPriority w:val="0"/>
    <w:pPr>
      <w:jc w:val="center"/>
      <w:outlineLvl w:val="0"/>
    </w:pPr>
    <w:rPr>
      <w:rFonts w:ascii="华文隶书" w:eastAsia="华文隶书"/>
      <w:sz w:val="130"/>
      <w:szCs w:val="130"/>
    </w:rPr>
  </w:style>
  <w:style w:type="paragraph" w:styleId="3">
    <w:name w:val="heading 2"/>
    <w:basedOn w:val="1"/>
    <w:next w:val="1"/>
    <w:link w:val="28"/>
    <w:autoRedefine/>
    <w:qFormat/>
    <w:uiPriority w:val="0"/>
    <w:pPr>
      <w:keepNext/>
      <w:keepLines/>
      <w:spacing w:after="50" w:afterLines="50" w:line="440" w:lineRule="exact"/>
      <w:jc w:val="center"/>
      <w:outlineLvl w:val="1"/>
    </w:pPr>
    <w:rPr>
      <w:rFonts w:ascii="Cambria" w:hAnsi="Cambria" w:eastAsia="宋体" w:cstheme="minorBidi"/>
      <w:b/>
      <w:bCs/>
      <w:sz w:val="44"/>
      <w:szCs w:val="32"/>
      <w:lang w:val="en-US" w:eastAsia="zh-CN" w:bidi="ar-SA"/>
    </w:rPr>
  </w:style>
  <w:style w:type="paragraph" w:styleId="4">
    <w:name w:val="heading 3"/>
    <w:basedOn w:val="1"/>
    <w:next w:val="1"/>
    <w:unhideWhenUsed/>
    <w:qFormat/>
    <w:uiPriority w:val="9"/>
    <w:pPr>
      <w:keepNext/>
      <w:keepLines/>
      <w:spacing w:beforeLines="0" w:beforeAutospacing="0" w:after="50" w:afterLines="50" w:afterAutospacing="0" w:line="440" w:lineRule="exact"/>
      <w:jc w:val="center"/>
      <w:outlineLvl w:val="2"/>
    </w:pPr>
    <w:rPr>
      <w:rFonts w:eastAsia="宋体" w:asciiTheme="minorAscii" w:hAnsiTheme="minorAscii"/>
      <w:b/>
      <w:sz w:val="32"/>
    </w:rPr>
  </w:style>
  <w:style w:type="paragraph" w:styleId="5">
    <w:name w:val="heading 9"/>
    <w:basedOn w:val="1"/>
    <w:next w:val="1"/>
    <w:link w:val="29"/>
    <w:autoRedefine/>
    <w:semiHidden/>
    <w:unhideWhenUsed/>
    <w:qFormat/>
    <w:uiPriority w:val="0"/>
    <w:pPr>
      <w:keepNext/>
      <w:keepLines/>
      <w:spacing w:before="240" w:after="64" w:line="317" w:lineRule="auto"/>
      <w:outlineLvl w:val="8"/>
    </w:pPr>
    <w:rPr>
      <w:rFonts w:ascii="Arial" w:hAnsi="Arial" w:eastAsia="黑体"/>
      <w:szCs w:val="24"/>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6">
    <w:name w:val="Normal Indent"/>
    <w:basedOn w:val="1"/>
    <w:unhideWhenUsed/>
    <w:qFormat/>
    <w:uiPriority w:val="99"/>
    <w:pPr>
      <w:ind w:firstLine="420" w:firstLineChars="200"/>
    </w:pPr>
    <w:rPr>
      <w:rFonts w:ascii="Times New Roman" w:hAnsi="Times New Roman"/>
      <w:kern w:val="0"/>
      <w:sz w:val="20"/>
    </w:rPr>
  </w:style>
  <w:style w:type="paragraph" w:styleId="7">
    <w:name w:val="annotation text"/>
    <w:basedOn w:val="1"/>
    <w:semiHidden/>
    <w:unhideWhenUsed/>
    <w:qFormat/>
    <w:uiPriority w:val="99"/>
    <w:pPr>
      <w:jc w:val="left"/>
    </w:pPr>
  </w:style>
  <w:style w:type="paragraph" w:styleId="8">
    <w:name w:val="Body Text"/>
    <w:basedOn w:val="1"/>
    <w:link w:val="30"/>
    <w:autoRedefine/>
    <w:unhideWhenUsed/>
    <w:qFormat/>
    <w:uiPriority w:val="1"/>
    <w:pPr>
      <w:spacing w:after="120"/>
    </w:pPr>
  </w:style>
  <w:style w:type="paragraph" w:styleId="9">
    <w:name w:val="toc 3"/>
    <w:basedOn w:val="1"/>
    <w:next w:val="1"/>
    <w:autoRedefine/>
    <w:qFormat/>
    <w:uiPriority w:val="39"/>
    <w:pPr>
      <w:adjustRightInd w:val="0"/>
      <w:snapToGrid w:val="0"/>
      <w:spacing w:line="400" w:lineRule="exact"/>
      <w:ind w:left="840" w:leftChars="400" w:firstLine="200" w:firstLineChars="200"/>
    </w:pPr>
    <w:rPr>
      <w:sz w:val="24"/>
      <w:szCs w:val="24"/>
    </w:rPr>
  </w:style>
  <w:style w:type="paragraph" w:styleId="10">
    <w:name w:val="Plain Text"/>
    <w:basedOn w:val="1"/>
    <w:link w:val="32"/>
    <w:autoRedefine/>
    <w:qFormat/>
    <w:uiPriority w:val="99"/>
    <w:rPr>
      <w:rFonts w:ascii="宋体" w:hAnsi="Courier New"/>
      <w:szCs w:val="20"/>
    </w:rPr>
  </w:style>
  <w:style w:type="paragraph" w:styleId="11">
    <w:name w:val="Balloon Text"/>
    <w:basedOn w:val="1"/>
    <w:link w:val="58"/>
    <w:autoRedefine/>
    <w:semiHidden/>
    <w:unhideWhenUsed/>
    <w:qFormat/>
    <w:uiPriority w:val="99"/>
    <w:rPr>
      <w:sz w:val="18"/>
      <w:szCs w:val="18"/>
    </w:rPr>
  </w:style>
  <w:style w:type="paragraph" w:styleId="12">
    <w:name w:val="footer"/>
    <w:basedOn w:val="1"/>
    <w:link w:val="33"/>
    <w:autoRedefine/>
    <w:qFormat/>
    <w:uiPriority w:val="99"/>
    <w:pPr>
      <w:tabs>
        <w:tab w:val="center" w:pos="4153"/>
        <w:tab w:val="right" w:pos="8306"/>
      </w:tabs>
      <w:snapToGrid w:val="0"/>
      <w:jc w:val="left"/>
    </w:pPr>
    <w:rPr>
      <w:sz w:val="18"/>
      <w:szCs w:val="18"/>
    </w:rPr>
  </w:style>
  <w:style w:type="paragraph" w:styleId="13">
    <w:name w:val="header"/>
    <w:basedOn w:val="1"/>
    <w:link w:val="34"/>
    <w:autoRedefine/>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autoRedefine/>
    <w:qFormat/>
    <w:uiPriority w:val="39"/>
    <w:pPr>
      <w:tabs>
        <w:tab w:val="left" w:pos="1260"/>
        <w:tab w:val="right" w:leader="dot" w:pos="8494"/>
      </w:tabs>
      <w:adjustRightInd w:val="0"/>
      <w:snapToGrid w:val="0"/>
      <w:spacing w:line="360" w:lineRule="auto"/>
      <w:ind w:firstLine="480" w:firstLineChars="200"/>
    </w:pPr>
    <w:rPr>
      <w:rFonts w:ascii="黑体" w:hAnsi="黑体" w:eastAsia="黑体"/>
      <w:sz w:val="24"/>
      <w:szCs w:val="24"/>
    </w:rPr>
  </w:style>
  <w:style w:type="paragraph" w:styleId="15">
    <w:name w:val="toc 2"/>
    <w:basedOn w:val="1"/>
    <w:next w:val="1"/>
    <w:autoRedefine/>
    <w:qFormat/>
    <w:uiPriority w:val="39"/>
    <w:pPr>
      <w:adjustRightInd w:val="0"/>
      <w:snapToGrid w:val="0"/>
      <w:spacing w:line="400" w:lineRule="exact"/>
      <w:ind w:left="420" w:leftChars="200" w:firstLine="200" w:firstLineChars="200"/>
    </w:pPr>
    <w:rPr>
      <w:sz w:val="24"/>
      <w:szCs w:val="24"/>
    </w:rPr>
  </w:style>
  <w:style w:type="paragraph" w:styleId="16">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kern w:val="0"/>
      <w:sz w:val="24"/>
      <w:szCs w:val="24"/>
    </w:rPr>
  </w:style>
  <w:style w:type="paragraph" w:styleId="17">
    <w:name w:val="Normal (Web)"/>
    <w:basedOn w:val="1"/>
    <w:autoRedefine/>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18">
    <w:name w:val="Title"/>
    <w:basedOn w:val="1"/>
    <w:link w:val="35"/>
    <w:autoRedefine/>
    <w:qFormat/>
    <w:uiPriority w:val="0"/>
    <w:pPr>
      <w:spacing w:before="240" w:after="60"/>
      <w:jc w:val="center"/>
      <w:outlineLvl w:val="0"/>
    </w:pPr>
    <w:rPr>
      <w:rFonts w:ascii="Arial" w:hAnsi="Arial" w:eastAsia="宋体" w:cs="Arial"/>
      <w:b/>
      <w:bCs/>
      <w:sz w:val="32"/>
      <w:szCs w:val="32"/>
    </w:rPr>
  </w:style>
  <w:style w:type="paragraph" w:styleId="19">
    <w:name w:val="Body Text First Indent"/>
    <w:basedOn w:val="8"/>
    <w:link w:val="31"/>
    <w:autoRedefine/>
    <w:qFormat/>
    <w:uiPriority w:val="0"/>
    <w:pPr>
      <w:ind w:firstLine="420" w:firstLineChars="100"/>
    </w:pPr>
    <w:rPr>
      <w:sz w:val="22"/>
      <w:szCs w:val="24"/>
    </w:rPr>
  </w:style>
  <w:style w:type="table" w:styleId="21">
    <w:name w:val="Table Grid"/>
    <w:basedOn w:val="20"/>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3">
    <w:name w:val="Strong"/>
    <w:basedOn w:val="22"/>
    <w:autoRedefine/>
    <w:qFormat/>
    <w:uiPriority w:val="22"/>
    <w:rPr>
      <w:b/>
      <w:bCs/>
    </w:rPr>
  </w:style>
  <w:style w:type="character" w:styleId="24">
    <w:name w:val="page number"/>
    <w:basedOn w:val="22"/>
    <w:autoRedefine/>
    <w:qFormat/>
    <w:uiPriority w:val="0"/>
  </w:style>
  <w:style w:type="character" w:styleId="25">
    <w:name w:val="Hyperlink"/>
    <w:autoRedefine/>
    <w:qFormat/>
    <w:uiPriority w:val="0"/>
    <w:rPr>
      <w:color w:val="0000FF"/>
      <w:u w:val="single"/>
    </w:rPr>
  </w:style>
  <w:style w:type="character" w:styleId="26">
    <w:name w:val="footnote reference"/>
    <w:basedOn w:val="22"/>
    <w:autoRedefine/>
    <w:semiHidden/>
    <w:unhideWhenUsed/>
    <w:qFormat/>
    <w:uiPriority w:val="99"/>
    <w:rPr>
      <w:vertAlign w:val="superscript"/>
    </w:rPr>
  </w:style>
  <w:style w:type="character" w:customStyle="1" w:styleId="27">
    <w:name w:val="标题 1 Char"/>
    <w:link w:val="2"/>
    <w:autoRedefine/>
    <w:qFormat/>
    <w:uiPriority w:val="0"/>
    <w:rPr>
      <w:rFonts w:ascii="华文隶书" w:eastAsia="华文隶书" w:hAnsiTheme="minorHAnsi" w:cstheme="minorBidi"/>
      <w:kern w:val="2"/>
      <w:sz w:val="130"/>
      <w:szCs w:val="130"/>
      <w:lang w:val="en-US" w:eastAsia="zh-CN" w:bidi="ar-SA"/>
    </w:rPr>
  </w:style>
  <w:style w:type="character" w:customStyle="1" w:styleId="28">
    <w:name w:val="标题 2 Char"/>
    <w:basedOn w:val="22"/>
    <w:link w:val="3"/>
    <w:autoRedefine/>
    <w:qFormat/>
    <w:uiPriority w:val="0"/>
    <w:rPr>
      <w:rFonts w:ascii="Cambria" w:hAnsi="Cambria" w:eastAsia="宋体"/>
      <w:b/>
      <w:bCs/>
      <w:kern w:val="0"/>
      <w:sz w:val="44"/>
      <w:szCs w:val="32"/>
    </w:rPr>
  </w:style>
  <w:style w:type="character" w:customStyle="1" w:styleId="29">
    <w:name w:val="标题 9 Char"/>
    <w:basedOn w:val="22"/>
    <w:link w:val="5"/>
    <w:autoRedefine/>
    <w:semiHidden/>
    <w:qFormat/>
    <w:uiPriority w:val="0"/>
    <w:rPr>
      <w:rFonts w:ascii="Arial" w:hAnsi="Arial" w:eastAsia="黑体"/>
      <w:szCs w:val="24"/>
    </w:rPr>
  </w:style>
  <w:style w:type="character" w:customStyle="1" w:styleId="30">
    <w:name w:val="正文文本 Char"/>
    <w:basedOn w:val="22"/>
    <w:link w:val="8"/>
    <w:autoRedefine/>
    <w:semiHidden/>
    <w:qFormat/>
    <w:uiPriority w:val="99"/>
  </w:style>
  <w:style w:type="character" w:customStyle="1" w:styleId="31">
    <w:name w:val="正文首行缩进 Char"/>
    <w:basedOn w:val="30"/>
    <w:link w:val="19"/>
    <w:autoRedefine/>
    <w:qFormat/>
    <w:uiPriority w:val="0"/>
    <w:rPr>
      <w:sz w:val="22"/>
      <w:szCs w:val="24"/>
    </w:rPr>
  </w:style>
  <w:style w:type="character" w:customStyle="1" w:styleId="32">
    <w:name w:val="纯文本 Char"/>
    <w:basedOn w:val="22"/>
    <w:link w:val="10"/>
    <w:autoRedefine/>
    <w:qFormat/>
    <w:uiPriority w:val="99"/>
    <w:rPr>
      <w:rFonts w:ascii="宋体" w:hAnsi="Courier New"/>
      <w:szCs w:val="20"/>
    </w:rPr>
  </w:style>
  <w:style w:type="character" w:customStyle="1" w:styleId="33">
    <w:name w:val="页脚 Char"/>
    <w:basedOn w:val="22"/>
    <w:link w:val="12"/>
    <w:autoRedefine/>
    <w:qFormat/>
    <w:uiPriority w:val="99"/>
    <w:rPr>
      <w:sz w:val="18"/>
      <w:szCs w:val="18"/>
    </w:rPr>
  </w:style>
  <w:style w:type="character" w:customStyle="1" w:styleId="34">
    <w:name w:val="页眉 Char"/>
    <w:basedOn w:val="22"/>
    <w:link w:val="13"/>
    <w:autoRedefine/>
    <w:qFormat/>
    <w:uiPriority w:val="99"/>
    <w:rPr>
      <w:sz w:val="18"/>
      <w:szCs w:val="18"/>
    </w:rPr>
  </w:style>
  <w:style w:type="character" w:customStyle="1" w:styleId="35">
    <w:name w:val="标题 Char"/>
    <w:basedOn w:val="22"/>
    <w:link w:val="18"/>
    <w:autoRedefine/>
    <w:qFormat/>
    <w:uiPriority w:val="0"/>
    <w:rPr>
      <w:rFonts w:ascii="Arial" w:hAnsi="Arial" w:eastAsia="宋体" w:cs="Arial"/>
      <w:b/>
      <w:bCs/>
      <w:sz w:val="32"/>
      <w:szCs w:val="32"/>
    </w:rPr>
  </w:style>
  <w:style w:type="paragraph" w:customStyle="1" w:styleId="36">
    <w:name w:val="Table Paragraph"/>
    <w:basedOn w:val="1"/>
    <w:autoRedefine/>
    <w:qFormat/>
    <w:uiPriority w:val="1"/>
    <w:pPr>
      <w:autoSpaceDE w:val="0"/>
      <w:autoSpaceDN w:val="0"/>
      <w:jc w:val="left"/>
    </w:pPr>
    <w:rPr>
      <w:rFonts w:ascii="仿宋" w:hAnsi="仿宋" w:eastAsia="仿宋" w:cs="仿宋"/>
      <w:kern w:val="0"/>
      <w:sz w:val="22"/>
      <w:szCs w:val="24"/>
      <w:lang w:val="zh-CN" w:bidi="zh-CN"/>
    </w:rPr>
  </w:style>
  <w:style w:type="paragraph" w:customStyle="1" w:styleId="37">
    <w:name w:val="原创性声明"/>
    <w:basedOn w:val="1"/>
    <w:autoRedefine/>
    <w:qFormat/>
    <w:uiPriority w:val="0"/>
    <w:pPr>
      <w:ind w:firstLine="560"/>
    </w:pPr>
    <w:rPr>
      <w:rFonts w:ascii="宋体" w:hAnsi="宋体"/>
      <w:sz w:val="28"/>
      <w:szCs w:val="28"/>
    </w:rPr>
  </w:style>
  <w:style w:type="paragraph" w:customStyle="1" w:styleId="38">
    <w:name w:val="标题名（不入目录）"/>
    <w:basedOn w:val="1"/>
    <w:autoRedefine/>
    <w:qFormat/>
    <w:uiPriority w:val="0"/>
    <w:pPr>
      <w:adjustRightInd w:val="0"/>
      <w:snapToGrid w:val="0"/>
      <w:spacing w:before="480" w:after="360"/>
      <w:jc w:val="center"/>
    </w:pPr>
    <w:rPr>
      <w:rFonts w:eastAsia="黑体"/>
      <w:kern w:val="0"/>
      <w:sz w:val="32"/>
      <w:szCs w:val="24"/>
    </w:rPr>
  </w:style>
  <w:style w:type="paragraph" w:customStyle="1" w:styleId="39">
    <w:name w:val="正文（结尾部分）"/>
    <w:basedOn w:val="1"/>
    <w:autoRedefine/>
    <w:qFormat/>
    <w:uiPriority w:val="0"/>
    <w:pPr>
      <w:adjustRightInd w:val="0"/>
      <w:snapToGrid w:val="0"/>
      <w:spacing w:line="320" w:lineRule="exact"/>
      <w:ind w:firstLine="200" w:firstLineChars="200"/>
    </w:pPr>
    <w:rPr>
      <w:szCs w:val="24"/>
    </w:rPr>
  </w:style>
  <w:style w:type="character" w:customStyle="1" w:styleId="40">
    <w:name w:val="bjh-p"/>
    <w:basedOn w:val="22"/>
    <w:autoRedefine/>
    <w:qFormat/>
    <w:uiPriority w:val="0"/>
  </w:style>
  <w:style w:type="paragraph" w:customStyle="1" w:styleId="41">
    <w:name w:val="Header or footer|1"/>
    <w:basedOn w:val="1"/>
    <w:autoRedefine/>
    <w:qFormat/>
    <w:uiPriority w:val="0"/>
    <w:rPr>
      <w:sz w:val="28"/>
      <w:szCs w:val="28"/>
      <w:lang w:val="zh-TW" w:eastAsia="zh-TW" w:bidi="zh-TW"/>
    </w:rPr>
  </w:style>
  <w:style w:type="paragraph" w:customStyle="1" w:styleId="42">
    <w:name w:val="WPSOffice手动目录 1"/>
    <w:autoRedefine/>
    <w:qFormat/>
    <w:uiPriority w:val="0"/>
    <w:rPr>
      <w:rFonts w:asciiTheme="minorHAnsi" w:hAnsiTheme="minorHAnsi" w:eastAsiaTheme="minorEastAsia" w:cstheme="minorBidi"/>
      <w:lang w:val="en-US" w:eastAsia="zh-CN" w:bidi="ar-SA"/>
    </w:rPr>
  </w:style>
  <w:style w:type="paragraph" w:customStyle="1" w:styleId="43">
    <w:name w:val="WPSOffice手动目录 2"/>
    <w:autoRedefine/>
    <w:qFormat/>
    <w:uiPriority w:val="0"/>
    <w:pPr>
      <w:ind w:left="200" w:leftChars="200"/>
    </w:pPr>
    <w:rPr>
      <w:rFonts w:asciiTheme="minorHAnsi" w:hAnsiTheme="minorHAnsi" w:eastAsiaTheme="minorEastAsia" w:cstheme="minorBidi"/>
      <w:lang w:val="en-US" w:eastAsia="zh-CN" w:bidi="ar-SA"/>
    </w:rPr>
  </w:style>
  <w:style w:type="paragraph" w:customStyle="1" w:styleId="44">
    <w:name w:val="自建标题样式1"/>
    <w:basedOn w:val="5"/>
    <w:next w:val="1"/>
    <w:autoRedefine/>
    <w:qFormat/>
    <w:uiPriority w:val="0"/>
    <w:pPr>
      <w:spacing w:line="440" w:lineRule="exact"/>
      <w:jc w:val="center"/>
    </w:pPr>
    <w:rPr>
      <w:rFonts w:hint="eastAsia" w:ascii="宋体" w:hAnsi="宋体" w:eastAsia="宋体" w:cs="宋体"/>
      <w:b/>
      <w:sz w:val="32"/>
    </w:rPr>
  </w:style>
  <w:style w:type="paragraph" w:styleId="45">
    <w:name w:val="List Paragraph"/>
    <w:basedOn w:val="1"/>
    <w:autoRedefine/>
    <w:qFormat/>
    <w:uiPriority w:val="34"/>
    <w:pPr>
      <w:ind w:firstLine="420" w:firstLineChars="200"/>
    </w:pPr>
    <w:rPr>
      <w:szCs w:val="24"/>
    </w:rPr>
  </w:style>
  <w:style w:type="paragraph" w:customStyle="1" w:styleId="46">
    <w:name w:val="标题1"/>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47">
    <w:name w:val="p"/>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48">
    <w:name w:val="Heading #2|1"/>
    <w:basedOn w:val="1"/>
    <w:autoRedefine/>
    <w:qFormat/>
    <w:uiPriority w:val="0"/>
    <w:pPr>
      <w:spacing w:after="200" w:line="831" w:lineRule="exact"/>
      <w:jc w:val="center"/>
      <w:outlineLvl w:val="1"/>
    </w:pPr>
    <w:rPr>
      <w:rFonts w:ascii="宋体" w:hAnsi="宋体" w:eastAsia="宋体" w:cs="宋体"/>
      <w:sz w:val="38"/>
      <w:szCs w:val="38"/>
      <w:lang w:val="zh-TW" w:eastAsia="zh-TW" w:bidi="zh-TW"/>
    </w:rPr>
  </w:style>
  <w:style w:type="paragraph" w:customStyle="1" w:styleId="49">
    <w:name w:val="Body text|2"/>
    <w:basedOn w:val="1"/>
    <w:autoRedefine/>
    <w:qFormat/>
    <w:uiPriority w:val="0"/>
    <w:pPr>
      <w:spacing w:line="562" w:lineRule="exact"/>
      <w:ind w:firstLine="580"/>
    </w:pPr>
    <w:rPr>
      <w:rFonts w:ascii="Times New Roman" w:hAnsi="Times New Roman" w:eastAsia="宋体" w:cs="Times New Roman"/>
      <w:sz w:val="28"/>
      <w:szCs w:val="28"/>
      <w:lang w:val="zh-TW" w:eastAsia="zh-TW" w:bidi="zh-TW"/>
    </w:rPr>
  </w:style>
  <w:style w:type="paragraph" w:customStyle="1" w:styleId="50">
    <w:name w:val="Body text|1"/>
    <w:basedOn w:val="1"/>
    <w:autoRedefine/>
    <w:qFormat/>
    <w:uiPriority w:val="0"/>
    <w:pPr>
      <w:spacing w:line="391" w:lineRule="auto"/>
      <w:ind w:firstLine="400"/>
    </w:pPr>
    <w:rPr>
      <w:rFonts w:ascii="宋体" w:hAnsi="宋体" w:eastAsia="宋体" w:cs="宋体"/>
      <w:sz w:val="30"/>
      <w:szCs w:val="30"/>
      <w:lang w:val="zh-TW" w:eastAsia="zh-TW" w:bidi="zh-TW"/>
    </w:rPr>
  </w:style>
  <w:style w:type="paragraph" w:customStyle="1" w:styleId="51">
    <w:name w:val="Heading #3|1"/>
    <w:basedOn w:val="1"/>
    <w:autoRedefine/>
    <w:qFormat/>
    <w:uiPriority w:val="0"/>
    <w:pPr>
      <w:spacing w:after="140" w:line="562" w:lineRule="exact"/>
      <w:ind w:firstLine="580"/>
      <w:outlineLvl w:val="2"/>
    </w:pPr>
    <w:rPr>
      <w:rFonts w:ascii="宋体" w:hAnsi="宋体" w:eastAsia="宋体" w:cs="宋体"/>
      <w:b/>
      <w:bCs/>
      <w:sz w:val="26"/>
      <w:szCs w:val="26"/>
      <w:lang w:val="zh-TW" w:eastAsia="zh-TW" w:bidi="zh-TW"/>
    </w:rPr>
  </w:style>
  <w:style w:type="character" w:customStyle="1" w:styleId="52">
    <w:name w:val="bjh-strong"/>
    <w:basedOn w:val="22"/>
    <w:autoRedefine/>
    <w:qFormat/>
    <w:uiPriority w:val="0"/>
  </w:style>
  <w:style w:type="character" w:customStyle="1" w:styleId="53">
    <w:name w:val="NormalCharacter"/>
    <w:autoRedefine/>
    <w:qFormat/>
    <w:uiPriority w:val="0"/>
  </w:style>
  <w:style w:type="paragraph" w:customStyle="1" w:styleId="54">
    <w:name w:val="标题2"/>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character" w:customStyle="1" w:styleId="55">
    <w:name w:val="表格 Char"/>
    <w:link w:val="56"/>
    <w:autoRedefine/>
    <w:qFormat/>
    <w:uiPriority w:val="0"/>
    <w:rPr>
      <w:rFonts w:ascii="宋体" w:hAnsi="宋体" w:cs="宋体"/>
    </w:rPr>
  </w:style>
  <w:style w:type="paragraph" w:customStyle="1" w:styleId="56">
    <w:name w:val="表格"/>
    <w:basedOn w:val="1"/>
    <w:link w:val="55"/>
    <w:autoRedefine/>
    <w:qFormat/>
    <w:uiPriority w:val="0"/>
    <w:pPr>
      <w:widowControl/>
      <w:jc w:val="center"/>
    </w:pPr>
    <w:rPr>
      <w:rFonts w:ascii="宋体" w:hAnsi="宋体" w:cs="宋体"/>
    </w:rPr>
  </w:style>
  <w:style w:type="paragraph" w:customStyle="1" w:styleId="57">
    <w:name w:val="表格正文"/>
    <w:basedOn w:val="56"/>
    <w:autoRedefine/>
    <w:qFormat/>
    <w:uiPriority w:val="0"/>
    <w:pPr>
      <w:spacing w:line="340" w:lineRule="exact"/>
      <w:ind w:firstLine="200" w:firstLineChars="200"/>
    </w:pPr>
  </w:style>
  <w:style w:type="character" w:customStyle="1" w:styleId="58">
    <w:name w:val="批注框文本 Char"/>
    <w:basedOn w:val="22"/>
    <w:link w:val="11"/>
    <w:autoRedefine/>
    <w:semiHidden/>
    <w:qFormat/>
    <w:uiPriority w:val="99"/>
    <w:rPr>
      <w:kern w:val="2"/>
      <w:sz w:val="18"/>
      <w:szCs w:val="18"/>
    </w:rPr>
  </w:style>
  <w:style w:type="paragraph" w:customStyle="1" w:styleId="59">
    <w:name w:val="p1"/>
    <w:basedOn w:val="1"/>
    <w:qFormat/>
    <w:uiPriority w:val="0"/>
    <w:pPr>
      <w:spacing w:line="560" w:lineRule="atLeast"/>
    </w:pPr>
    <w:rPr>
      <w:rFonts w:hint="eastAsia" w:ascii="pingfang sc" w:hAnsi="pingfang sc" w:eastAsia="pingfang sc" w:cs="Times New Roman"/>
      <w:kern w:val="0"/>
      <w:sz w:val="32"/>
      <w:szCs w:val="32"/>
    </w:rPr>
  </w:style>
  <w:style w:type="paragraph" w:customStyle="1" w:styleId="60">
    <w:name w:val="p3"/>
    <w:basedOn w:val="1"/>
    <w:qFormat/>
    <w:uiPriority w:val="0"/>
    <w:pPr>
      <w:spacing w:line="560" w:lineRule="atLeast"/>
      <w:jc w:val="center"/>
    </w:pPr>
    <w:rPr>
      <w:rFonts w:hint="eastAsia" w:ascii="pingfang sc" w:hAnsi="pingfang sc" w:eastAsia="pingfang sc" w:cs="Times New Roman"/>
      <w:kern w:val="0"/>
      <w:sz w:val="40"/>
      <w:szCs w:val="40"/>
    </w:rPr>
  </w:style>
  <w:style w:type="paragraph" w:customStyle="1" w:styleId="61">
    <w:name w:val="WPSOffice手动目录 3"/>
    <w:qFormat/>
    <w:uiPriority w:val="0"/>
    <w:pPr>
      <w:ind w:left="400" w:leftChars="400"/>
    </w:pPr>
    <w:rPr>
      <w:rFonts w:ascii="Times New Roman" w:hAnsi="Times New Roman" w:eastAsia="宋体"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1.bin"/><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header" Target="header1.xml"/><Relationship Id="rId34" Type="http://schemas.openxmlformats.org/officeDocument/2006/relationships/fontTable" Target="fontTable.xml"/><Relationship Id="rId33" Type="http://schemas.openxmlformats.org/officeDocument/2006/relationships/customXml" Target="../customXml/item2.xml"/><Relationship Id="rId32" Type="http://schemas.openxmlformats.org/officeDocument/2006/relationships/customXml" Target="../customXml/item1.xml"/><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jpeg"/><Relationship Id="rId10" Type="http://schemas.openxmlformats.org/officeDocument/2006/relationships/image" Target="media/image2.wm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FFF5D78-5AD6-4BA0-A0F2-69B935B33405}">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36</Pages>
  <Words>18601</Words>
  <Characters>20411</Characters>
  <Lines>606</Lines>
  <Paragraphs>170</Paragraphs>
  <TotalTime>6</TotalTime>
  <ScaleCrop>false</ScaleCrop>
  <LinksUpToDate>false</LinksUpToDate>
  <CharactersWithSpaces>21385</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2023-07-12T03:06:00Z</dcterms:created>
  <dc:creator>先生</dc:creator>
  <cp:lastModifiedBy>永</cp:lastModifiedBy>
  <cp:lastPrinted>2025-11-06T07:42:00Z</cp:lastPrinted>
  <dcterms:modified xsi:type="dcterms:W3CDTF">2025-12-11T03:08:49Z</dcterms:modified>
  <cp:revision>276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3E6C736069904A0D99C245ED46D4B5F1_13</vt:lpwstr>
  </property>
  <property fmtid="{D5CDD505-2E9C-101B-9397-08002B2CF9AE}" pid="4" name="KSOTemplateDocerSaveRecord">
    <vt:lpwstr>eyJoZGlkIjoiMzE3MDk4YjE2OTBhZDE4Mjg5NDVlZDgwNjE1MjAwYjQiLCJ1c2VySWQiOiIxMTk4MTUwMTIwIn0=</vt:lpwstr>
  </property>
</Properties>
</file>