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9D266">
      <w:pPr>
        <w:numPr>
          <w:ilvl w:val="0"/>
          <w:numId w:val="0"/>
        </w:numPr>
        <w:tabs>
          <w:tab w:val="left" w:pos="2856"/>
        </w:tabs>
        <w:bidi w:val="0"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辽宁开放大学成人教育智慧化信息平台</w:t>
      </w:r>
    </w:p>
    <w:p w14:paraId="7622F47A">
      <w:pPr>
        <w:numPr>
          <w:ilvl w:val="0"/>
          <w:numId w:val="0"/>
        </w:numPr>
        <w:tabs>
          <w:tab w:val="left" w:pos="2856"/>
        </w:tabs>
        <w:bidi w:val="0"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本科论文写作操作流程（指导教师使用版）</w:t>
      </w:r>
    </w:p>
    <w:p w14:paraId="5A5B207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一、平台登录</w:t>
      </w:r>
    </w:p>
    <w:p w14:paraId="0282D1A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登录网址https://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instrText xml:space="preserve"> HYPERLINK "http://dd.cce-lntvu.com/"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separate"/>
      </w:r>
      <w:r>
        <w:rPr>
          <w:rStyle w:val="4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dd.cce-lntvu.com</w:t>
      </w:r>
      <w:r>
        <w:rPr>
          <w:rStyle w:val="4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输入教学点用户名和密码，登录教学点管理平台。</w:t>
      </w:r>
    </w:p>
    <w:p w14:paraId="32E9EE1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74930</wp:posOffset>
            </wp:positionV>
            <wp:extent cx="5271135" cy="1903095"/>
            <wp:effectExtent l="9525" t="9525" r="15240" b="1143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03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531D85A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06FF5B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5828D10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0D9415E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0EFE508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651B7A73">
      <w:pPr>
        <w:jc w:val="both"/>
        <w:rPr>
          <w:rFonts w:hint="eastAsia"/>
          <w:lang w:val="en-US" w:eastAsia="zh-CN"/>
        </w:rPr>
      </w:pPr>
    </w:p>
    <w:p w14:paraId="65F8927F">
      <w:pPr>
        <w:jc w:val="both"/>
        <w:rPr>
          <w:rFonts w:hint="eastAsia"/>
          <w:lang w:val="en-US" w:eastAsia="zh-CN"/>
        </w:rPr>
      </w:pPr>
    </w:p>
    <w:p w14:paraId="023AFB6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二、论文评阅</w:t>
      </w:r>
    </w:p>
    <w:p w14:paraId="043E504C">
      <w:pPr>
        <w:rPr>
          <w:rFonts w:hint="eastAsia"/>
          <w:lang w:eastAsia="zh-CN"/>
        </w:rPr>
      </w:pPr>
      <w:r>
        <w:drawing>
          <wp:inline distT="0" distB="0" distL="114300" distR="114300">
            <wp:extent cx="5270500" cy="1769110"/>
            <wp:effectExtent l="9525" t="9525" r="15875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6911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77FA4DB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选择论文阶段、评阅状态查询所需要评阅学生。</w:t>
      </w:r>
      <w:bookmarkStart w:id="0" w:name="_GoBack"/>
      <w:bookmarkEnd w:id="0"/>
      <w:r>
        <w:drawing>
          <wp:inline distT="0" distB="0" distL="114300" distR="114300">
            <wp:extent cx="5271135" cy="1841500"/>
            <wp:effectExtent l="9525" t="9525" r="15240" b="158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8415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472F210B">
      <w:r>
        <w:drawing>
          <wp:inline distT="0" distB="0" distL="114300" distR="114300">
            <wp:extent cx="5266690" cy="1731645"/>
            <wp:effectExtent l="9525" t="9525" r="19685" b="1143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3164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1BB866C8">
      <w:pPr>
        <w:numPr>
          <w:ilvl w:val="0"/>
          <w:numId w:val="0"/>
        </w:numPr>
        <w:rPr>
          <w:rFonts w:hint="eastAsia"/>
          <w:b/>
          <w:bCs/>
          <w:lang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/>
          <w:b/>
          <w:bCs/>
          <w:sz w:val="24"/>
          <w:szCs w:val="24"/>
          <w:lang w:eastAsia="zh-CN"/>
        </w:rPr>
        <w:t>论文辅导情况</w:t>
      </w:r>
    </w:p>
    <w:p w14:paraId="5F973A22"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70500" cy="1831340"/>
            <wp:effectExtent l="9525" t="9525" r="15875" b="2603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313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0518A3EF">
      <w:pPr>
        <w:numPr>
          <w:ilvl w:val="0"/>
          <w:numId w:val="0"/>
        </w:numPr>
      </w:pPr>
      <w:r>
        <w:drawing>
          <wp:inline distT="0" distB="0" distL="114300" distR="114300">
            <wp:extent cx="5266055" cy="1939925"/>
            <wp:effectExtent l="9525" t="9525" r="20320" b="1270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399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0DEE51A3"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ZDhlMTFjMzNlNjdlNDBiMTdiNGE3ZDIyY2UzMmEifQ=="/>
  </w:docVars>
  <w:rsids>
    <w:rsidRoot w:val="00000000"/>
    <w:rsid w:val="01A73D87"/>
    <w:rsid w:val="0CA710DF"/>
    <w:rsid w:val="0EA24208"/>
    <w:rsid w:val="279F35CF"/>
    <w:rsid w:val="47645A8D"/>
    <w:rsid w:val="51505E9B"/>
    <w:rsid w:val="52446D60"/>
    <w:rsid w:val="559B68D4"/>
    <w:rsid w:val="5AEB20AC"/>
    <w:rsid w:val="645A795A"/>
    <w:rsid w:val="76F1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127</Characters>
  <Lines>0</Lines>
  <Paragraphs>0</Paragraphs>
  <TotalTime>21</TotalTime>
  <ScaleCrop>false</ScaleCrop>
  <LinksUpToDate>false</LinksUpToDate>
  <CharactersWithSpaces>127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2024-11-18T06:25:00Z</dcterms:created>
  <dc:creator>Administrator</dc:creator>
  <cp:lastModifiedBy>飞雪</cp:lastModifiedBy>
  <dcterms:modified xsi:type="dcterms:W3CDTF">2025-12-11T02:52:00Z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57CDC5CF3818473C8F3A83033A1FE348_12</vt:lpwstr>
  </property>
  <property fmtid="{D5CDD505-2E9C-101B-9397-08002B2CF9AE}" pid="4" name="KSOTemplateDocerSaveRecord">
    <vt:lpwstr>eyJoZGlkIjoiNmY4MWYwNmY3Njc3NDM2YzIwYmVlNDg5MzViMjc2NjMiLCJ1c2VySWQiOiIzOTMyMDA4OTQifQ==</vt:lpwstr>
  </property>
</Properties>
</file>