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0F96B">
      <w:pPr>
        <w:keepNext w:val="0"/>
        <w:keepLines w:val="0"/>
        <w:pageBreakBefore w:val="0"/>
        <w:widowControl w:val="0"/>
        <w:kinsoku/>
        <w:wordWrap/>
        <w:overflowPunct/>
        <w:topLinePunct w:val="0"/>
        <w:autoSpaceDE/>
        <w:autoSpaceDN/>
        <w:bidi w:val="0"/>
        <w:adjustRightInd/>
        <w:snapToGrid/>
        <w:spacing w:after="157" w:afterLines="50" w:line="440" w:lineRule="exact"/>
        <w:jc w:val="center"/>
        <w:textAlignment w:val="auto"/>
        <w:rPr>
          <w:rFonts w:hint="eastAsia" w:ascii="宋体" w:hAnsi="宋体" w:eastAsia="宋体" w:cs="宋体"/>
          <w:b/>
          <w:bCs/>
          <w:color w:val="auto"/>
          <w:sz w:val="32"/>
          <w:szCs w:val="32"/>
        </w:rPr>
      </w:pPr>
      <w:bookmarkStart w:id="0" w:name="_Toc5727"/>
      <w:bookmarkStart w:id="1" w:name="_Toc26039"/>
      <w:r>
        <w:rPr>
          <w:rFonts w:hint="eastAsia" w:ascii="宋体" w:hAnsi="宋体" w:eastAsia="宋体" w:cs="宋体"/>
          <w:b/>
          <w:bCs/>
          <w:color w:val="auto"/>
          <w:sz w:val="32"/>
          <w:szCs w:val="32"/>
        </w:rPr>
        <w:t>辽宁开放大学（辽宁装备制造职业技术学院）</w:t>
      </w:r>
      <w:bookmarkEnd w:id="0"/>
      <w:bookmarkEnd w:id="1"/>
      <w:r>
        <w:rPr>
          <w:rFonts w:hint="eastAsia" w:ascii="宋体" w:hAnsi="宋体" w:eastAsia="宋体" w:cs="宋体"/>
          <w:b/>
          <w:bCs/>
          <w:color w:val="auto"/>
          <w:sz w:val="32"/>
          <w:szCs w:val="32"/>
          <w:highlight w:val="none"/>
          <w:lang w:eastAsia="zh-CN"/>
        </w:rPr>
        <w:t>成人高等教育智慧化</w:t>
      </w:r>
      <w:r>
        <w:rPr>
          <w:rFonts w:hint="eastAsia" w:ascii="宋体" w:hAnsi="宋体" w:eastAsia="宋体" w:cs="宋体"/>
          <w:b/>
          <w:bCs/>
          <w:color w:val="auto"/>
          <w:sz w:val="32"/>
          <w:szCs w:val="32"/>
          <w:highlight w:val="none"/>
        </w:rPr>
        <w:t>信息平台毕业功能（学生）操</w:t>
      </w:r>
      <w:r>
        <w:rPr>
          <w:rFonts w:hint="eastAsia" w:ascii="宋体" w:hAnsi="宋体" w:eastAsia="宋体" w:cs="宋体"/>
          <w:b/>
          <w:bCs/>
          <w:color w:val="auto"/>
          <w:sz w:val="32"/>
          <w:szCs w:val="32"/>
        </w:rPr>
        <w:t>作流程</w:t>
      </w:r>
    </w:p>
    <w:p w14:paraId="7B1C2C58">
      <w:pPr>
        <w:keepNext w:val="0"/>
        <w:keepLines w:val="0"/>
        <w:pageBreakBefore w:val="0"/>
        <w:widowControl w:val="0"/>
        <w:kinsoku/>
        <w:wordWrap/>
        <w:overflowPunct/>
        <w:topLinePunct w:val="0"/>
        <w:autoSpaceDE/>
        <w:autoSpaceDN/>
        <w:bidi w:val="0"/>
        <w:adjustRightInd w:val="0"/>
        <w:snapToGrid w:val="0"/>
        <w:spacing w:after="63" w:afterLines="20" w:line="400" w:lineRule="exact"/>
        <w:ind w:firstLine="456" w:firstLineChars="200"/>
        <w:jc w:val="both"/>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w:t>
      </w:r>
      <w:r>
        <w:rPr>
          <w:rFonts w:hint="eastAsia" w:ascii="宋体" w:hAnsi="宋体" w:eastAsia="宋体" w:cs="宋体"/>
          <w:color w:val="auto"/>
          <w:sz w:val="24"/>
          <w:szCs w:val="24"/>
          <w:highlight w:val="none"/>
        </w:rPr>
        <w:t>谷歌浏览器登录网址https://</w:t>
      </w:r>
      <w:r>
        <w:rPr>
          <w:rFonts w:hint="eastAsia" w:ascii="宋体" w:hAnsi="宋体" w:eastAsia="宋体" w:cs="宋体"/>
          <w:color w:val="auto"/>
          <w:sz w:val="24"/>
          <w:szCs w:val="24"/>
          <w:highlight w:val="none"/>
          <w:u w:val="none"/>
        </w:rPr>
        <w:fldChar w:fldCharType="begin"/>
      </w:r>
      <w:r>
        <w:rPr>
          <w:rFonts w:hint="eastAsia" w:ascii="宋体" w:hAnsi="宋体" w:eastAsia="宋体" w:cs="宋体"/>
          <w:color w:val="auto"/>
          <w:sz w:val="24"/>
          <w:szCs w:val="24"/>
          <w:highlight w:val="none"/>
          <w:u w:val="none"/>
        </w:rPr>
        <w:instrText xml:space="preserve"> HYPERLINK "http://dd.cce-lntvu.com/" </w:instrText>
      </w:r>
      <w:r>
        <w:rPr>
          <w:rFonts w:hint="eastAsia" w:ascii="宋体" w:hAnsi="宋体" w:eastAsia="宋体" w:cs="宋体"/>
          <w:color w:val="auto"/>
          <w:sz w:val="24"/>
          <w:szCs w:val="24"/>
          <w:highlight w:val="none"/>
          <w:u w:val="none"/>
        </w:rPr>
        <w:fldChar w:fldCharType="separate"/>
      </w:r>
      <w:r>
        <w:rPr>
          <w:rStyle w:val="6"/>
          <w:rFonts w:hint="eastAsia" w:ascii="宋体" w:hAnsi="宋体" w:eastAsia="宋体" w:cs="宋体"/>
          <w:color w:val="auto"/>
          <w:sz w:val="24"/>
          <w:szCs w:val="24"/>
          <w:highlight w:val="none"/>
          <w:u w:val="none"/>
        </w:rPr>
        <w:t>dd.cce-lntvu.com</w:t>
      </w:r>
      <w:r>
        <w:rPr>
          <w:rStyle w:val="6"/>
          <w:rFonts w:hint="eastAsia" w:ascii="宋体" w:hAnsi="宋体" w:eastAsia="宋体" w:cs="宋体"/>
          <w:color w:val="auto"/>
          <w:sz w:val="24"/>
          <w:szCs w:val="24"/>
          <w:highlight w:val="none"/>
          <w:u w:val="none"/>
        </w:rPr>
        <w:fldChar w:fldCharType="end"/>
      </w:r>
      <w:r>
        <w:rPr>
          <w:rStyle w:val="6"/>
          <w:rFonts w:hint="eastAsia" w:ascii="宋体" w:hAnsi="宋体" w:eastAsia="宋体" w:cs="宋体"/>
          <w:color w:val="auto"/>
          <w:sz w:val="24"/>
          <w:szCs w:val="24"/>
          <w:highlight w:val="none"/>
          <w:u w:val="none"/>
          <w:lang w:eastAsia="zh-CN"/>
        </w:rPr>
        <w:t>（</w:t>
      </w:r>
      <w:r>
        <w:rPr>
          <w:rStyle w:val="6"/>
          <w:rFonts w:hint="eastAsia" w:ascii="宋体" w:hAnsi="宋体" w:eastAsia="宋体" w:cs="宋体"/>
          <w:color w:val="auto"/>
          <w:sz w:val="24"/>
          <w:szCs w:val="24"/>
          <w:highlight w:val="none"/>
          <w:u w:val="none"/>
          <w:lang w:val="en-US" w:eastAsia="zh-CN"/>
        </w:rPr>
        <w:t>开大</w:t>
      </w:r>
      <w:r>
        <w:rPr>
          <w:rStyle w:val="6"/>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https://</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"http://dd.cce-lntvu.com/"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val="en-US" w:eastAsia="zh-CN"/>
        </w:rPr>
        <w:t>zb</w:t>
      </w:r>
      <w:r>
        <w:rPr>
          <w:rFonts w:hint="eastAsia" w:ascii="宋体" w:hAnsi="宋体" w:eastAsia="宋体" w:cs="宋体"/>
          <w:color w:val="auto"/>
          <w:sz w:val="24"/>
          <w:szCs w:val="24"/>
          <w:highlight w:val="none"/>
        </w:rPr>
        <w:t>.cce-lntvu.com</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装备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rPr>
        <w:t>，</w:t>
      </w:r>
      <w:r>
        <w:rPr>
          <w:rFonts w:hint="eastAsia" w:ascii="宋体" w:hAnsi="宋体" w:eastAsia="宋体" w:cs="宋体"/>
          <w:spacing w:val="-6"/>
          <w:sz w:val="24"/>
          <w:szCs w:val="24"/>
          <w:lang w:val="en-US" w:eastAsia="zh-CN"/>
        </w:rPr>
        <w:t>输入学生本人用户名和密码（身份证号后六位），登录个人学习平台。</w:t>
      </w:r>
      <w:r>
        <w:rPr>
          <w:rFonts w:hint="eastAsia" w:ascii="宋体" w:hAnsi="宋体" w:eastAsia="宋体" w:cs="宋体"/>
          <w:color w:val="auto"/>
          <w:sz w:val="24"/>
          <w:szCs w:val="24"/>
          <w:lang w:eastAsia="zh-CN"/>
        </w:rPr>
        <w:t>（以“装备”为例，“开大”操作流程相同）</w:t>
      </w:r>
    </w:p>
    <w:p w14:paraId="5598F5BB">
      <w:pPr>
        <w:jc w:val="center"/>
        <w:rPr>
          <w:rFonts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3860800"/>
            <wp:effectExtent l="9525" t="9525" r="13335" b="15875"/>
            <wp:docPr id="411" name="图片 411" descr="毕业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 name="图片 411" descr="毕业1"/>
                    <pic:cNvPicPr>
                      <a:picLocks noChangeAspect="1"/>
                    </pic:cNvPicPr>
                  </pic:nvPicPr>
                  <pic:blipFill>
                    <a:blip r:embed="rId6"/>
                    <a:stretch>
                      <a:fillRect/>
                    </a:stretch>
                  </pic:blipFill>
                  <pic:spPr>
                    <a:xfrm>
                      <a:off x="0" y="0"/>
                      <a:ext cx="5219700" cy="3860800"/>
                    </a:xfrm>
                    <a:prstGeom prst="rect">
                      <a:avLst/>
                    </a:prstGeom>
                    <a:ln>
                      <a:solidFill>
                        <a:schemeClr val="accent1">
                          <a:lumMod val="60000"/>
                          <a:lumOff val="40000"/>
                        </a:schemeClr>
                      </a:solidFill>
                    </a:ln>
                  </pic:spPr>
                </pic:pic>
              </a:graphicData>
            </a:graphic>
          </wp:inline>
        </w:drawing>
      </w:r>
    </w:p>
    <w:p w14:paraId="397DA593">
      <w:pPr>
        <w:keepNext w:val="0"/>
        <w:keepLines w:val="0"/>
        <w:pageBreakBefore w:val="0"/>
        <w:widowControl w:val="0"/>
        <w:kinsoku/>
        <w:wordWrap/>
        <w:overflowPunct/>
        <w:topLinePunct w:val="0"/>
        <w:autoSpaceDE/>
        <w:autoSpaceDN/>
        <w:bidi w:val="0"/>
        <w:adjustRightInd w:val="0"/>
        <w:snapToGrid w:val="0"/>
        <w:spacing w:line="440" w:lineRule="exact"/>
        <w:ind w:firstLine="456" w:firstLineChars="200"/>
        <w:jc w:val="left"/>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2.点击主页右上角“个人”，将鼠标拖拽到页面最下方，点击“修改个人信息”。</w:t>
      </w:r>
    </w:p>
    <w:p w14:paraId="7428585C">
      <w:pPr>
        <w:jc w:val="center"/>
        <w:rPr>
          <w:rFonts w:hint="eastAsia" w:asciiTheme="minorEastAsia" w:hAnsiTheme="minorEastAsia"/>
          <w:sz w:val="30"/>
          <w:szCs w:val="30"/>
        </w:rPr>
      </w:pPr>
      <w:r>
        <w:rPr>
          <w:rFonts w:hint="eastAsia" w:asciiTheme="minorEastAsia" w:hAnsiTheme="minorEastAsia"/>
          <w:sz w:val="30"/>
          <w:szCs w:val="30"/>
        </w:rPr>
        <w:drawing>
          <wp:inline distT="0" distB="0" distL="114300" distR="114300">
            <wp:extent cx="5219700" cy="1659255"/>
            <wp:effectExtent l="9525" t="9525" r="13335" b="22860"/>
            <wp:docPr id="417" name="图片 417" descr="毕业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图片 417" descr="毕业2"/>
                    <pic:cNvPicPr>
                      <a:picLocks noChangeAspect="1"/>
                    </pic:cNvPicPr>
                  </pic:nvPicPr>
                  <pic:blipFill>
                    <a:blip r:embed="rId7"/>
                    <a:stretch>
                      <a:fillRect/>
                    </a:stretch>
                  </pic:blipFill>
                  <pic:spPr>
                    <a:xfrm>
                      <a:off x="0" y="0"/>
                      <a:ext cx="5219700" cy="1659255"/>
                    </a:xfrm>
                    <a:prstGeom prst="rect">
                      <a:avLst/>
                    </a:prstGeom>
                    <a:ln>
                      <a:solidFill>
                        <a:schemeClr val="accent1">
                          <a:lumMod val="60000"/>
                          <a:lumOff val="40000"/>
                        </a:schemeClr>
                      </a:solidFill>
                    </a:ln>
                  </pic:spPr>
                </pic:pic>
              </a:graphicData>
            </a:graphic>
          </wp:inline>
        </w:drawing>
      </w:r>
    </w:p>
    <w:p w14:paraId="6D6CAD82">
      <w:pPr>
        <w:keepNext w:val="0"/>
        <w:keepLines w:val="0"/>
        <w:pageBreakBefore w:val="0"/>
        <w:widowControl w:val="0"/>
        <w:kinsoku/>
        <w:wordWrap/>
        <w:overflowPunct/>
        <w:topLinePunct w:val="0"/>
        <w:autoSpaceDE/>
        <w:autoSpaceDN/>
        <w:bidi w:val="0"/>
        <w:adjustRightInd w:val="0"/>
        <w:snapToGrid w:val="0"/>
        <w:spacing w:before="95" w:beforeLines="30" w:after="95" w:afterLines="30" w:line="440" w:lineRule="exact"/>
        <w:ind w:firstLine="456" w:firstLineChars="200"/>
        <w:jc w:val="left"/>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3.在该页面进行“个人信息修改”。</w:t>
      </w:r>
    </w:p>
    <w:p w14:paraId="4D5DF892">
      <w:pPr>
        <w:jc w:val="center"/>
        <w:rPr>
          <w:rFonts w:hint="eastAsia"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876935"/>
            <wp:effectExtent l="9525" t="9525" r="13335" b="12700"/>
            <wp:docPr id="421" name="图片 421" descr="毕业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421" descr="毕业3"/>
                    <pic:cNvPicPr>
                      <a:picLocks noChangeAspect="1"/>
                    </pic:cNvPicPr>
                  </pic:nvPicPr>
                  <pic:blipFill>
                    <a:blip r:embed="rId8"/>
                    <a:stretch>
                      <a:fillRect/>
                    </a:stretch>
                  </pic:blipFill>
                  <pic:spPr>
                    <a:xfrm>
                      <a:off x="0" y="0"/>
                      <a:ext cx="5219700" cy="876935"/>
                    </a:xfrm>
                    <a:prstGeom prst="rect">
                      <a:avLst/>
                    </a:prstGeom>
                    <a:ln>
                      <a:solidFill>
                        <a:schemeClr val="accent1">
                          <a:lumMod val="60000"/>
                          <a:lumOff val="40000"/>
                        </a:schemeClr>
                      </a:solidFill>
                    </a:ln>
                  </pic:spPr>
                </pic:pic>
              </a:graphicData>
            </a:graphic>
          </wp:inline>
        </w:drawing>
      </w:r>
      <w:r>
        <w:rPr>
          <w:rFonts w:hint="eastAsia" w:asciiTheme="minorEastAsia" w:hAnsiTheme="minorEastAsia"/>
          <w:sz w:val="30"/>
          <w:szCs w:val="30"/>
        </w:rPr>
        <w:drawing>
          <wp:anchor distT="0" distB="0" distL="114300" distR="114300" simplePos="0" relativeHeight="251660288" behindDoc="0" locked="0" layoutInCell="1" allowOverlap="1">
            <wp:simplePos x="0" y="0"/>
            <wp:positionH relativeFrom="column">
              <wp:posOffset>5657850</wp:posOffset>
            </wp:positionH>
            <wp:positionV relativeFrom="paragraph">
              <wp:posOffset>1584960</wp:posOffset>
            </wp:positionV>
            <wp:extent cx="1009650" cy="315595"/>
            <wp:effectExtent l="0" t="0" r="11430" b="4445"/>
            <wp:wrapNone/>
            <wp:docPr id="342" name="图片 2"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图片 2" descr="4.png"/>
                    <pic:cNvPicPr>
                      <a:picLocks noChangeAspect="1"/>
                    </pic:cNvPicPr>
                  </pic:nvPicPr>
                  <pic:blipFill>
                    <a:blip r:embed="rId9" cstate="print"/>
                    <a:stretch>
                      <a:fillRect/>
                    </a:stretch>
                  </pic:blipFill>
                  <pic:spPr>
                    <a:xfrm>
                      <a:off x="0" y="0"/>
                      <a:ext cx="1009694" cy="315311"/>
                    </a:xfrm>
                    <a:prstGeom prst="rect">
                      <a:avLst/>
                    </a:prstGeom>
                  </pic:spPr>
                </pic:pic>
              </a:graphicData>
            </a:graphic>
          </wp:anchor>
        </w:drawing>
      </w:r>
    </w:p>
    <w:p w14:paraId="34C97BC9">
      <w:pPr>
        <w:keepNext w:val="0"/>
        <w:keepLines w:val="0"/>
        <w:pageBreakBefore w:val="0"/>
        <w:widowControl w:val="0"/>
        <w:kinsoku/>
        <w:wordWrap/>
        <w:overflowPunct/>
        <w:topLinePunct w:val="0"/>
        <w:autoSpaceDE/>
        <w:autoSpaceDN/>
        <w:bidi w:val="0"/>
        <w:adjustRightInd w:val="0"/>
        <w:snapToGrid w:val="0"/>
        <w:spacing w:line="360" w:lineRule="exact"/>
        <w:ind w:firstLine="456" w:firstLineChars="200"/>
        <w:jc w:val="left"/>
        <w:textAlignment w:val="auto"/>
        <w:rPr>
          <w:rFonts w:hint="eastAsia" w:ascii="宋体" w:hAnsi="宋体" w:eastAsia="宋体" w:cs="宋体"/>
          <w:color w:val="FF0000"/>
          <w:spacing w:val="-6"/>
          <w:sz w:val="24"/>
          <w:szCs w:val="24"/>
          <w:lang w:val="en-US" w:eastAsia="zh-CN"/>
        </w:rPr>
      </w:pPr>
      <w:r>
        <w:rPr>
          <w:rFonts w:hint="eastAsia" w:ascii="宋体" w:hAnsi="宋体" w:eastAsia="宋体" w:cs="宋体"/>
          <w:spacing w:val="-6"/>
          <w:sz w:val="24"/>
          <w:szCs w:val="24"/>
          <w:lang w:val="en-US" w:eastAsia="zh-CN"/>
        </w:rPr>
        <w:t>4.个人信息修改完成后点击“保存个人信息”。</w:t>
      </w:r>
      <w:r>
        <w:rPr>
          <w:rFonts w:hint="eastAsia" w:ascii="宋体" w:hAnsi="宋体" w:eastAsia="宋体" w:cs="宋体"/>
          <w:color w:val="FF0000"/>
          <w:spacing w:val="-6"/>
          <w:sz w:val="24"/>
          <w:szCs w:val="24"/>
          <w:lang w:val="en-US" w:eastAsia="zh-CN"/>
        </w:rPr>
        <w:t>“</w:t>
      </w:r>
      <w:r>
        <w:rPr>
          <w:rFonts w:hint="eastAsia" w:ascii="宋体" w:hAnsi="宋体" w:eastAsia="宋体" w:cs="宋体"/>
          <w:color w:val="FF0000"/>
          <w:spacing w:val="-6"/>
          <w:sz w:val="24"/>
          <w:szCs w:val="24"/>
          <w:lang w:val="en-US" w:eastAsia="zh-CN"/>
        </w:rPr>
        <w:t>证明人”栏，须填写学生工作经历中真实有效的证明人姓名，不得填写“本人”“妻子”“父母”等无效信息，相关经历内容务必真实准确。</w:t>
      </w:r>
    </w:p>
    <w:p w14:paraId="7C5912F7">
      <w:pPr>
        <w:jc w:val="center"/>
        <w:rPr>
          <w:rFonts w:hint="eastAsia"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1753235"/>
            <wp:effectExtent l="9525" t="9525" r="15875" b="15240"/>
            <wp:docPr id="468" name="图片 468" descr="毕业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68" descr="毕业4"/>
                    <pic:cNvPicPr>
                      <a:picLocks noChangeAspect="1"/>
                    </pic:cNvPicPr>
                  </pic:nvPicPr>
                  <pic:blipFill>
                    <a:blip r:embed="rId10"/>
                    <a:stretch>
                      <a:fillRect/>
                    </a:stretch>
                  </pic:blipFill>
                  <pic:spPr>
                    <a:xfrm>
                      <a:off x="0" y="0"/>
                      <a:ext cx="5219700" cy="1753235"/>
                    </a:xfrm>
                    <a:prstGeom prst="rect">
                      <a:avLst/>
                    </a:prstGeom>
                    <a:ln>
                      <a:solidFill>
                        <a:schemeClr val="accent1">
                          <a:lumMod val="60000"/>
                          <a:lumOff val="40000"/>
                        </a:schemeClr>
                      </a:solidFill>
                    </a:ln>
                  </pic:spPr>
                </pic:pic>
              </a:graphicData>
            </a:graphic>
          </wp:inline>
        </w:drawing>
      </w:r>
    </w:p>
    <w:p w14:paraId="04E19333">
      <w:pPr>
        <w:keepNext w:val="0"/>
        <w:keepLines w:val="0"/>
        <w:pageBreakBefore w:val="0"/>
        <w:widowControl w:val="0"/>
        <w:kinsoku/>
        <w:wordWrap/>
        <w:overflowPunct/>
        <w:topLinePunct w:val="0"/>
        <w:autoSpaceDE/>
        <w:autoSpaceDN/>
        <w:bidi w:val="0"/>
        <w:adjustRightInd/>
        <w:snapToGrid/>
        <w:spacing w:line="360" w:lineRule="exact"/>
        <w:ind w:firstLine="456" w:firstLineChars="200"/>
        <w:jc w:val="both"/>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5.返回个人首页，点击“毕业”，自动跳转到毕业生登记表填写页面。</w:t>
      </w:r>
    </w:p>
    <w:p w14:paraId="046E63C3">
      <w:pPr>
        <w:jc w:val="center"/>
        <w:rPr>
          <w:rFonts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1678940"/>
            <wp:effectExtent l="9525" t="9525" r="15875" b="13335"/>
            <wp:docPr id="488" name="图片 488" descr="毕业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图片 488" descr="毕业5"/>
                    <pic:cNvPicPr>
                      <a:picLocks noChangeAspect="1"/>
                    </pic:cNvPicPr>
                  </pic:nvPicPr>
                  <pic:blipFill>
                    <a:blip r:embed="rId11"/>
                    <a:stretch>
                      <a:fillRect/>
                    </a:stretch>
                  </pic:blipFill>
                  <pic:spPr>
                    <a:xfrm>
                      <a:off x="0" y="0"/>
                      <a:ext cx="5219700" cy="1678940"/>
                    </a:xfrm>
                    <a:prstGeom prst="rect">
                      <a:avLst/>
                    </a:prstGeom>
                    <a:ln>
                      <a:solidFill>
                        <a:schemeClr val="accent1">
                          <a:lumMod val="60000"/>
                          <a:lumOff val="40000"/>
                        </a:schemeClr>
                      </a:solidFill>
                    </a:ln>
                  </pic:spPr>
                </pic:pic>
              </a:graphicData>
            </a:graphic>
          </wp:inline>
        </w:drawing>
      </w:r>
    </w:p>
    <w:p w14:paraId="0F49DC8D">
      <w:pPr>
        <w:keepNext w:val="0"/>
        <w:keepLines w:val="0"/>
        <w:pageBreakBefore w:val="0"/>
        <w:widowControl w:val="0"/>
        <w:kinsoku/>
        <w:wordWrap/>
        <w:overflowPunct/>
        <w:topLinePunct w:val="0"/>
        <w:autoSpaceDE/>
        <w:autoSpaceDN/>
        <w:bidi w:val="0"/>
        <w:adjustRightInd/>
        <w:snapToGrid/>
        <w:spacing w:line="360" w:lineRule="exact"/>
        <w:ind w:firstLine="456" w:firstLineChars="200"/>
        <w:jc w:val="both"/>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6.点击“编辑”，学生填写个人信息。需要注意的是表格中带</w:t>
      </w:r>
      <w:r>
        <w:rPr>
          <w:rFonts w:hint="eastAsia" w:ascii="宋体" w:hAnsi="宋体" w:eastAsia="宋体" w:cs="宋体"/>
          <w:spacing w:val="-6"/>
          <w:sz w:val="24"/>
          <w:szCs w:val="24"/>
          <w:lang w:val="en-US" w:eastAsia="zh-CN"/>
        </w:rPr>
        <w:drawing>
          <wp:inline distT="0" distB="0" distL="0" distR="0">
            <wp:extent cx="158750" cy="146685"/>
            <wp:effectExtent l="0" t="0" r="8890" b="5715"/>
            <wp:docPr id="47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图片 31"/>
                    <pic:cNvPicPr>
                      <a:picLocks noChangeAspect="1" noChangeArrowheads="1"/>
                    </pic:cNvPicPr>
                  </pic:nvPicPr>
                  <pic:blipFill>
                    <a:blip r:embed="rId12" cstate="print"/>
                    <a:srcRect/>
                    <a:stretch>
                      <a:fillRect/>
                    </a:stretch>
                  </pic:blipFill>
                  <pic:spPr>
                    <a:xfrm>
                      <a:off x="0" y="0"/>
                      <a:ext cx="156179" cy="144556"/>
                    </a:xfrm>
                    <a:prstGeom prst="rect">
                      <a:avLst/>
                    </a:prstGeom>
                    <a:noFill/>
                    <a:ln w="9525">
                      <a:noFill/>
                      <a:miter lim="800000"/>
                      <a:headEnd/>
                      <a:tailEnd/>
                    </a:ln>
                  </pic:spPr>
                </pic:pic>
              </a:graphicData>
            </a:graphic>
          </wp:inline>
        </w:drawing>
      </w:r>
      <w:r>
        <w:rPr>
          <w:rFonts w:hint="eastAsia" w:ascii="宋体" w:hAnsi="宋体" w:eastAsia="宋体" w:cs="宋体"/>
          <w:spacing w:val="-6"/>
          <w:sz w:val="24"/>
          <w:szCs w:val="24"/>
          <w:lang w:val="en-US" w:eastAsia="zh-CN"/>
        </w:rPr>
        <w:t>标记的是必填项。</w:t>
      </w:r>
    </w:p>
    <w:p w14:paraId="2C60DFAB">
      <w:pPr>
        <w:jc w:val="center"/>
        <w:rPr>
          <w:rFonts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1973580"/>
            <wp:effectExtent l="9525" t="9525" r="15875" b="10795"/>
            <wp:docPr id="418" name="图片 418" descr="毕业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图片 418" descr="毕业6"/>
                    <pic:cNvPicPr>
                      <a:picLocks noChangeAspect="1"/>
                    </pic:cNvPicPr>
                  </pic:nvPicPr>
                  <pic:blipFill>
                    <a:blip r:embed="rId13"/>
                    <a:stretch>
                      <a:fillRect/>
                    </a:stretch>
                  </pic:blipFill>
                  <pic:spPr>
                    <a:xfrm>
                      <a:off x="0" y="0"/>
                      <a:ext cx="5219700" cy="1973580"/>
                    </a:xfrm>
                    <a:prstGeom prst="rect">
                      <a:avLst/>
                    </a:prstGeom>
                    <a:ln>
                      <a:solidFill>
                        <a:schemeClr val="accent1">
                          <a:lumMod val="60000"/>
                          <a:lumOff val="40000"/>
                        </a:schemeClr>
                      </a:solidFill>
                    </a:ln>
                  </pic:spPr>
                </pic:pic>
              </a:graphicData>
            </a:graphic>
          </wp:inline>
        </w:drawing>
      </w:r>
    </w:p>
    <w:p w14:paraId="380A2F41">
      <w:pPr>
        <w:keepNext w:val="0"/>
        <w:keepLines w:val="0"/>
        <w:pageBreakBefore w:val="0"/>
        <w:widowControl w:val="0"/>
        <w:kinsoku/>
        <w:wordWrap/>
        <w:overflowPunct/>
        <w:topLinePunct w:val="0"/>
        <w:autoSpaceDE/>
        <w:autoSpaceDN/>
        <w:bidi w:val="0"/>
        <w:adjustRightInd/>
        <w:snapToGrid/>
        <w:spacing w:before="63" w:beforeLines="20"/>
        <w:jc w:val="left"/>
        <w:textAlignment w:val="auto"/>
        <w:rPr>
          <w:rFonts w:asciiTheme="minorEastAsia" w:hAnsiTheme="minorEastAsia"/>
          <w:sz w:val="30"/>
          <w:szCs w:val="30"/>
        </w:rPr>
      </w:pPr>
      <w:r>
        <w:rPr>
          <w:rFonts w:hint="eastAsia" w:ascii="宋体" w:hAnsi="宋体" w:eastAsia="宋体" w:cs="宋体"/>
          <w:spacing w:val="-6"/>
          <w:sz w:val="24"/>
          <w:szCs w:val="24"/>
          <w:lang w:val="en-US" w:eastAsia="zh-CN"/>
        </w:rPr>
        <w:t>7.个人信息填写完成后点击“提交”（自我鉴定字数要求在200-250字之间,</w:t>
      </w:r>
      <w:r>
        <w:rPr>
          <w:rFonts w:hint="eastAsia" w:ascii="宋体" w:hAnsi="宋体" w:eastAsia="宋体" w:cs="宋体"/>
          <w:b w:val="0"/>
          <w:bCs w:val="0"/>
          <w:color w:val="FF0000"/>
          <w:spacing w:val="-6"/>
          <w:sz w:val="24"/>
          <w:szCs w:val="24"/>
          <w:lang w:val="en-US" w:eastAsia="zh-CN"/>
        </w:rPr>
        <w:t>内容应积极向上、客观真实，重点体现本人思想表现、学习态度、实践能力及综合素养，不得出现消极负面、虚假不实或与学生身份不符的表述</w:t>
      </w:r>
      <w:r>
        <w:rPr>
          <w:rFonts w:hint="eastAsia" w:ascii="宋体" w:hAnsi="宋体" w:eastAsia="宋体" w:cs="宋体"/>
          <w:spacing w:val="-6"/>
          <w:sz w:val="24"/>
          <w:szCs w:val="24"/>
          <w:lang w:val="en-US" w:eastAsia="zh-CN"/>
        </w:rPr>
        <w:t>）。</w:t>
      </w:r>
      <w:r>
        <w:rPr>
          <w:rFonts w:hint="eastAsia" w:asciiTheme="minorEastAsia" w:hAnsiTheme="minorEastAsia" w:eastAsiaTheme="minorEastAsia"/>
          <w:sz w:val="30"/>
          <w:szCs w:val="30"/>
          <w:lang w:eastAsia="zh-CN"/>
        </w:rPr>
        <w:drawing>
          <wp:inline distT="0" distB="0" distL="114300" distR="114300">
            <wp:extent cx="5219700" cy="634365"/>
            <wp:effectExtent l="9525" t="9525" r="13335" b="11430"/>
            <wp:docPr id="471" name="图片 471" descr="毕业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 name="图片 471" descr="毕业7"/>
                    <pic:cNvPicPr>
                      <a:picLocks noChangeAspect="1"/>
                    </pic:cNvPicPr>
                  </pic:nvPicPr>
                  <pic:blipFill>
                    <a:blip r:embed="rId14"/>
                    <a:stretch>
                      <a:fillRect/>
                    </a:stretch>
                  </pic:blipFill>
                  <pic:spPr>
                    <a:xfrm>
                      <a:off x="0" y="0"/>
                      <a:ext cx="5219700" cy="634365"/>
                    </a:xfrm>
                    <a:prstGeom prst="rect">
                      <a:avLst/>
                    </a:prstGeom>
                    <a:ln>
                      <a:solidFill>
                        <a:schemeClr val="accent1">
                          <a:lumMod val="60000"/>
                          <a:lumOff val="40000"/>
                        </a:schemeClr>
                      </a:solidFill>
                    </a:ln>
                  </pic:spPr>
                </pic:pic>
              </a:graphicData>
            </a:graphic>
          </wp:inline>
        </w:drawing>
      </w:r>
    </w:p>
    <w:p w14:paraId="14C3F9DF">
      <w:pPr>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ascii="宋体" w:hAnsi="宋体" w:eastAsia="宋体" w:cs="宋体"/>
          <w:spacing w:val="-6"/>
          <w:sz w:val="24"/>
          <w:szCs w:val="24"/>
          <w:lang w:val="en-US" w:eastAsia="zh-CN"/>
        </w:rPr>
        <w:t>注：入学登记表和毕业生登记表将存入学生学历档案，因此需认真、如实、详细填写个人情况。毕业生登</w:t>
      </w:r>
      <w:bookmarkStart w:id="2" w:name="_GoBack"/>
      <w:bookmarkEnd w:id="2"/>
      <w:r>
        <w:rPr>
          <w:rFonts w:hint="eastAsia" w:ascii="宋体" w:hAnsi="宋体" w:eastAsia="宋体" w:cs="宋体"/>
          <w:spacing w:val="-6"/>
          <w:sz w:val="24"/>
          <w:szCs w:val="24"/>
          <w:lang w:val="en-US" w:eastAsia="zh-CN"/>
        </w:rPr>
        <w:t>记表填写提交完毕后，务必于</w:t>
      </w:r>
      <w:r>
        <w:rPr>
          <w:rFonts w:hint="eastAsia" w:ascii="宋体" w:hAnsi="宋体" w:eastAsia="宋体" w:cs="宋体"/>
          <w:b/>
          <w:bCs/>
          <w:color w:val="E54C5E" w:themeColor="accent6"/>
          <w:spacing w:val="-6"/>
          <w:sz w:val="24"/>
          <w:szCs w:val="24"/>
          <w:lang w:val="en-US" w:eastAsia="zh-CN"/>
          <w14:textFill>
            <w14:solidFill>
              <w14:schemeClr w14:val="accent6"/>
            </w14:solidFill>
          </w14:textFill>
        </w:rPr>
        <w:t>2026年5月6日</w:t>
      </w:r>
      <w:r>
        <w:rPr>
          <w:rFonts w:hint="eastAsia" w:ascii="宋体" w:hAnsi="宋体" w:eastAsia="宋体" w:cs="宋体"/>
          <w:spacing w:val="-6"/>
          <w:sz w:val="24"/>
          <w:szCs w:val="24"/>
          <w:lang w:val="en-US" w:eastAsia="zh-CN"/>
        </w:rPr>
        <w:t>前将信息采集照片电子版和纸质版交给教学点教师以免影响毕业办理。</w:t>
      </w:r>
    </w:p>
    <w:sectPr>
      <w:headerReference r:id="rId3" w:type="default"/>
      <w:footerReference r:id="rId4" w:type="default"/>
      <w:pgSz w:w="11906" w:h="16838"/>
      <w:pgMar w:top="1417" w:right="1757" w:bottom="1247" w:left="175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98FD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3446F5">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3446F5">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575D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4OGRjODlmMjlmNTgzMjdlOGE2MDI1YWM0YjBkM2EifQ=="/>
  </w:docVars>
  <w:rsids>
    <w:rsidRoot w:val="00000000"/>
    <w:rsid w:val="28423545"/>
    <w:rsid w:val="2E49510D"/>
    <w:rsid w:val="4CCF11AA"/>
    <w:rsid w:val="51C66E61"/>
    <w:rsid w:val="683B577E"/>
    <w:rsid w:val="7C7C2023"/>
    <w:rsid w:val="7E781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385</Words>
  <Characters>447</Characters>
  <Lines>0</Lines>
  <Paragraphs>0</Paragraphs>
  <TotalTime>2</TotalTime>
  <ScaleCrop>false</ScaleCrop>
  <LinksUpToDate>false</LinksUpToDate>
  <CharactersWithSpaces>447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2024-09-05T00:40:00Z</dcterms:created>
  <dc:creator>Lenovo</dc:creator>
  <cp:lastModifiedBy>王琳</cp:lastModifiedBy>
  <dcterms:modified xsi:type="dcterms:W3CDTF">2026-04-23T05:27:54Z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57D2F3790B0B4073A0A9FC0AFCD4475D_12</vt:lpwstr>
  </property>
  <property fmtid="{D5CDD505-2E9C-101B-9397-08002B2CF9AE}" pid="4" name="KSOTemplateDocerSaveRecord">
    <vt:lpwstr>eyJoZGlkIjoiMWQ2ZmExYTJmMWVlYTVhYzIwN2EyYzk2ODcwZGE5YzEiLCJ1c2VySWQiOiIyNDQxODkwMTMifQ==</vt:lpwstr>
  </property>
</Properties>
</file>