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215990E">
      <w:pPr>
        <w:keepNext w:val="0"/>
        <w:keepLines w:val="0"/>
        <w:pageBreakBefore w:val="0"/>
        <w:widowControl w:val="0"/>
        <w:kinsoku/>
        <w:wordWrap/>
        <w:overflowPunct/>
        <w:topLinePunct w:val="0"/>
        <w:autoSpaceDE/>
        <w:autoSpaceDN/>
        <w:bidi w:val="0"/>
        <w:adjustRightInd/>
        <w:snapToGrid/>
        <w:spacing w:after="157" w:afterLines="50" w:line="440" w:lineRule="exact"/>
        <w:jc w:val="center"/>
        <w:textAlignment w:val="auto"/>
        <w:rPr>
          <w:rFonts w:hint="eastAsia" w:ascii="宋体" w:hAnsi="宋体" w:eastAsia="宋体" w:cs="宋体"/>
          <w:b/>
          <w:bCs/>
          <w:color w:val="auto"/>
          <w:sz w:val="32"/>
          <w:szCs w:val="32"/>
        </w:rPr>
      </w:pPr>
      <w:r>
        <w:rPr>
          <w:rFonts w:hint="eastAsia" w:ascii="宋体" w:hAnsi="宋体" w:eastAsia="宋体" w:cs="宋体"/>
          <w:b/>
          <w:bCs/>
          <w:color w:val="auto"/>
          <w:sz w:val="32"/>
          <w:szCs w:val="32"/>
        </w:rPr>
        <w:t>辽宁开放大学（辽宁装备制造职业技术学院）</w:t>
      </w:r>
      <w:r>
        <w:rPr>
          <w:rFonts w:hint="eastAsia" w:ascii="宋体" w:hAnsi="宋体" w:eastAsia="宋体" w:cs="宋体"/>
          <w:b/>
          <w:bCs/>
          <w:color w:val="auto"/>
          <w:sz w:val="32"/>
          <w:szCs w:val="32"/>
          <w:highlight w:val="none"/>
          <w:lang w:eastAsia="zh-CN"/>
        </w:rPr>
        <w:t>成人高等教育智慧化</w:t>
      </w:r>
      <w:r>
        <w:rPr>
          <w:rFonts w:hint="eastAsia" w:ascii="宋体" w:hAnsi="宋体" w:eastAsia="宋体" w:cs="宋体"/>
          <w:b/>
          <w:bCs/>
          <w:color w:val="auto"/>
          <w:sz w:val="32"/>
          <w:szCs w:val="32"/>
          <w:highlight w:val="none"/>
        </w:rPr>
        <w:t>信息平台毕业功能（</w:t>
      </w:r>
      <w:r>
        <w:rPr>
          <w:rFonts w:hint="eastAsia" w:ascii="宋体" w:hAnsi="宋体" w:eastAsia="宋体" w:cs="宋体"/>
          <w:b/>
          <w:bCs/>
          <w:color w:val="auto"/>
          <w:sz w:val="32"/>
          <w:szCs w:val="32"/>
          <w:highlight w:val="none"/>
          <w:lang w:val="en-US" w:eastAsia="zh-CN"/>
        </w:rPr>
        <w:t>教学点</w:t>
      </w:r>
      <w:r>
        <w:rPr>
          <w:rFonts w:hint="eastAsia" w:ascii="宋体" w:hAnsi="宋体" w:eastAsia="宋体" w:cs="宋体"/>
          <w:b/>
          <w:bCs/>
          <w:color w:val="auto"/>
          <w:sz w:val="32"/>
          <w:szCs w:val="32"/>
          <w:highlight w:val="none"/>
        </w:rPr>
        <w:t>）操</w:t>
      </w:r>
      <w:r>
        <w:rPr>
          <w:rFonts w:hint="eastAsia" w:ascii="宋体" w:hAnsi="宋体" w:eastAsia="宋体" w:cs="宋体"/>
          <w:b/>
          <w:bCs/>
          <w:color w:val="auto"/>
          <w:sz w:val="32"/>
          <w:szCs w:val="32"/>
        </w:rPr>
        <w:t>作流程</w:t>
      </w:r>
    </w:p>
    <w:p w14:paraId="00631240">
      <w:pPr>
        <w:pStyle w:val="7"/>
        <w:keepNext w:val="0"/>
        <w:keepLines w:val="0"/>
        <w:pageBreakBefore w:val="0"/>
        <w:kinsoku/>
        <w:wordWrap/>
        <w:overflowPunct/>
        <w:topLinePunct w:val="0"/>
        <w:autoSpaceDE/>
        <w:autoSpaceDN/>
        <w:bidi w:val="0"/>
        <w:adjustRightInd/>
        <w:snapToGrid/>
        <w:spacing w:before="0" w:beforeAutospacing="0" w:after="0" w:afterAutospacing="0" w:line="400" w:lineRule="exact"/>
        <w:ind w:firstLine="480" w:firstLineChars="200"/>
        <w:jc w:val="both"/>
        <w:textAlignment w:val="auto"/>
        <w:outlineLvl w:val="1"/>
        <w:rPr>
          <w:rFonts w:hint="eastAsia" w:eastAsia="黑体" w:asciiTheme="minorEastAsia" w:hAnsiTheme="minorEastAsia"/>
          <w:color w:val="FF0000"/>
          <w:sz w:val="24"/>
          <w:szCs w:val="24"/>
          <w:lang w:eastAsia="zh-CN"/>
        </w:rPr>
      </w:pPr>
      <w:bookmarkStart w:id="0" w:name="_Toc24092"/>
      <w:bookmarkStart w:id="1" w:name="_Toc29332"/>
      <w:r>
        <w:rPr>
          <w:rFonts w:hint="eastAsia" w:ascii="黑体" w:hAnsi="黑体" w:eastAsia="黑体" w:cs="黑体"/>
          <w:sz w:val="24"/>
          <w:szCs w:val="24"/>
        </w:rPr>
        <w:t>一、</w:t>
      </w:r>
      <w:r>
        <w:rPr>
          <w:rFonts w:hint="eastAsia" w:ascii="黑体" w:hAnsi="黑体" w:eastAsia="黑体" w:cs="黑体"/>
          <w:sz w:val="24"/>
          <w:szCs w:val="24"/>
          <w:lang w:eastAsia="zh-CN"/>
        </w:rPr>
        <w:t>平台登录</w:t>
      </w:r>
      <w:bookmarkEnd w:id="0"/>
      <w:bookmarkEnd w:id="1"/>
    </w:p>
    <w:p w14:paraId="299AF2A5">
      <w:pPr>
        <w:keepNext w:val="0"/>
        <w:keepLines w:val="0"/>
        <w:pageBreakBefore w:val="0"/>
        <w:widowControl w:val="0"/>
        <w:kinsoku/>
        <w:wordWrap/>
        <w:overflowPunct/>
        <w:topLinePunct w:val="0"/>
        <w:autoSpaceDE/>
        <w:autoSpaceDN/>
        <w:bidi w:val="0"/>
        <w:adjustRightInd w:val="0"/>
        <w:snapToGrid w:val="0"/>
        <w:spacing w:after="157" w:afterLines="50" w:line="440" w:lineRule="exact"/>
        <w:ind w:firstLine="456" w:firstLineChars="200"/>
        <w:jc w:val="both"/>
        <w:textAlignment w:val="auto"/>
        <w:rPr>
          <w:rFonts w:hint="eastAsia" w:ascii="宋体" w:hAnsi="宋体" w:eastAsia="宋体" w:cs="宋体"/>
          <w:b w:val="0"/>
          <w:bCs/>
          <w:sz w:val="24"/>
          <w:szCs w:val="24"/>
          <w:lang w:val="en-US" w:eastAsia="zh-CN"/>
        </w:rPr>
      </w:pPr>
      <w:r>
        <w:rPr>
          <w:rFonts w:hint="eastAsia" w:ascii="宋体" w:hAnsi="宋体" w:eastAsia="宋体" w:cs="宋体"/>
          <w:spacing w:val="-6"/>
          <w:sz w:val="24"/>
          <w:szCs w:val="24"/>
          <w:lang w:val="en-US" w:eastAsia="zh-CN"/>
        </w:rPr>
        <w:t>1.</w:t>
      </w:r>
      <w:r>
        <w:rPr>
          <w:rFonts w:hint="eastAsia" w:ascii="宋体" w:hAnsi="宋体" w:eastAsia="宋体" w:cs="宋体"/>
          <w:color w:val="auto"/>
          <w:sz w:val="24"/>
          <w:szCs w:val="24"/>
          <w:highlight w:val="none"/>
        </w:rPr>
        <w:t>谷歌浏览器登录网址https://</w:t>
      </w:r>
      <w:r>
        <w:rPr>
          <w:rFonts w:hint="eastAsia" w:ascii="宋体" w:hAnsi="宋体" w:eastAsia="宋体" w:cs="宋体"/>
          <w:color w:val="auto"/>
          <w:sz w:val="24"/>
          <w:szCs w:val="24"/>
          <w:highlight w:val="none"/>
          <w:u w:val="none"/>
        </w:rPr>
        <w:fldChar w:fldCharType="begin"/>
      </w:r>
      <w:r>
        <w:rPr>
          <w:rFonts w:hint="eastAsia" w:ascii="宋体" w:hAnsi="宋体" w:eastAsia="宋体" w:cs="宋体"/>
          <w:color w:val="auto"/>
          <w:sz w:val="24"/>
          <w:szCs w:val="24"/>
          <w:highlight w:val="none"/>
          <w:u w:val="none"/>
        </w:rPr>
        <w:instrText xml:space="preserve"> HYPERLINK "http://dd.cce-lntvu.com/" </w:instrText>
      </w:r>
      <w:r>
        <w:rPr>
          <w:rFonts w:hint="eastAsia" w:ascii="宋体" w:hAnsi="宋体" w:eastAsia="宋体" w:cs="宋体"/>
          <w:color w:val="auto"/>
          <w:sz w:val="24"/>
          <w:szCs w:val="24"/>
          <w:highlight w:val="none"/>
          <w:u w:val="none"/>
        </w:rPr>
        <w:fldChar w:fldCharType="separate"/>
      </w:r>
      <w:r>
        <w:rPr>
          <w:rStyle w:val="6"/>
          <w:rFonts w:hint="eastAsia" w:ascii="宋体" w:hAnsi="宋体" w:eastAsia="宋体" w:cs="宋体"/>
          <w:color w:val="auto"/>
          <w:sz w:val="24"/>
          <w:szCs w:val="24"/>
          <w:highlight w:val="none"/>
          <w:u w:val="none"/>
        </w:rPr>
        <w:t>dd.cce-lntvu.com</w:t>
      </w:r>
      <w:r>
        <w:rPr>
          <w:rStyle w:val="6"/>
          <w:rFonts w:hint="eastAsia" w:ascii="宋体" w:hAnsi="宋体" w:eastAsia="宋体" w:cs="宋体"/>
          <w:color w:val="auto"/>
          <w:sz w:val="24"/>
          <w:szCs w:val="24"/>
          <w:highlight w:val="none"/>
          <w:u w:val="none"/>
        </w:rPr>
        <w:fldChar w:fldCharType="end"/>
      </w:r>
      <w:r>
        <w:rPr>
          <w:rStyle w:val="6"/>
          <w:rFonts w:hint="eastAsia" w:ascii="宋体" w:hAnsi="宋体" w:eastAsia="宋体" w:cs="宋体"/>
          <w:color w:val="auto"/>
          <w:sz w:val="24"/>
          <w:szCs w:val="24"/>
          <w:highlight w:val="none"/>
          <w:u w:val="none"/>
          <w:lang w:eastAsia="zh-CN"/>
        </w:rPr>
        <w:t>（</w:t>
      </w:r>
      <w:r>
        <w:rPr>
          <w:rStyle w:val="6"/>
          <w:rFonts w:hint="eastAsia" w:ascii="宋体" w:hAnsi="宋体" w:eastAsia="宋体" w:cs="宋体"/>
          <w:color w:val="auto"/>
          <w:sz w:val="24"/>
          <w:szCs w:val="24"/>
          <w:highlight w:val="none"/>
          <w:u w:val="none"/>
          <w:lang w:val="en-US" w:eastAsia="zh-CN"/>
        </w:rPr>
        <w:t>开大</w:t>
      </w:r>
      <w:r>
        <w:rPr>
          <w:rStyle w:val="6"/>
          <w:rFonts w:hint="eastAsia" w:ascii="宋体" w:hAnsi="宋体" w:eastAsia="宋体" w:cs="宋体"/>
          <w:color w:val="auto"/>
          <w:sz w:val="24"/>
          <w:szCs w:val="24"/>
          <w:highlight w:val="none"/>
          <w:u w:val="none"/>
          <w:lang w:eastAsia="zh-CN"/>
        </w:rPr>
        <w:t>）</w:t>
      </w:r>
      <w:r>
        <w:rPr>
          <w:rFonts w:hint="eastAsia" w:ascii="宋体" w:hAnsi="宋体" w:eastAsia="宋体" w:cs="宋体"/>
          <w:color w:val="auto"/>
          <w:sz w:val="24"/>
          <w:szCs w:val="24"/>
          <w:highlight w:val="none"/>
          <w:lang w:val="en-US" w:eastAsia="zh-CN"/>
        </w:rPr>
        <w:t>或</w:t>
      </w:r>
      <w:r>
        <w:rPr>
          <w:rFonts w:hint="eastAsia" w:ascii="宋体" w:hAnsi="宋体" w:eastAsia="宋体" w:cs="宋体"/>
          <w:color w:val="auto"/>
          <w:sz w:val="24"/>
          <w:szCs w:val="24"/>
          <w:highlight w:val="none"/>
        </w:rPr>
        <w:t>https://</w:t>
      </w: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HYPERLINK "http://dd.cce-lntvu.com/"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lang w:val="en-US" w:eastAsia="zh-CN"/>
        </w:rPr>
        <w:t>zb</w:t>
      </w:r>
      <w:r>
        <w:rPr>
          <w:rFonts w:hint="eastAsia" w:ascii="宋体" w:hAnsi="宋体" w:eastAsia="宋体" w:cs="宋体"/>
          <w:color w:val="auto"/>
          <w:sz w:val="24"/>
          <w:szCs w:val="24"/>
          <w:highlight w:val="none"/>
        </w:rPr>
        <w:t>.cce-lntvu.com</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装备</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rPr>
        <w:t>，</w:t>
      </w:r>
      <w:r>
        <w:rPr>
          <w:rFonts w:hint="eastAsia" w:ascii="宋体" w:hAnsi="宋体" w:eastAsia="宋体" w:cs="宋体"/>
          <w:spacing w:val="-6"/>
          <w:sz w:val="24"/>
          <w:szCs w:val="24"/>
          <w:lang w:val="en-US" w:eastAsia="zh-CN"/>
        </w:rPr>
        <w:t>输入教学点用户名和密码，登录教学点管理平台</w:t>
      </w:r>
      <w:r>
        <w:rPr>
          <w:rFonts w:hint="eastAsia" w:ascii="宋体" w:hAnsi="宋体" w:eastAsia="宋体" w:cs="宋体"/>
          <w:color w:val="auto"/>
          <w:sz w:val="24"/>
          <w:szCs w:val="24"/>
          <w:lang w:eastAsia="zh-CN"/>
        </w:rPr>
        <w:t>（以“装备”为例，“开大”操作流程相同）</w:t>
      </w:r>
      <w:r>
        <w:rPr>
          <w:rFonts w:hint="eastAsia" w:ascii="宋体" w:hAnsi="宋体" w:eastAsia="宋体" w:cs="宋体"/>
          <w:spacing w:val="-6"/>
          <w:sz w:val="24"/>
          <w:szCs w:val="24"/>
          <w:lang w:val="en-US" w:eastAsia="zh-CN"/>
        </w:rPr>
        <w:t>。具体毕业办理流程如下：</w:t>
      </w:r>
    </w:p>
    <w:p w14:paraId="7F4B45A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eastAsia="宋体" w:cs="宋体"/>
          <w:b w:val="0"/>
          <w:bCs/>
          <w:sz w:val="24"/>
          <w:szCs w:val="24"/>
        </w:rPr>
      </w:pPr>
      <w:r>
        <w:rPr>
          <w:rFonts w:hint="eastAsia" w:ascii="黑体" w:hAnsi="黑体" w:eastAsia="黑体" w:cs="黑体"/>
          <w:sz w:val="30"/>
          <w:szCs w:val="30"/>
          <w:lang w:eastAsia="zh-CN"/>
        </w:rPr>
        <w:drawing>
          <wp:inline distT="0" distB="0" distL="114300" distR="114300">
            <wp:extent cx="5219700" cy="3987165"/>
            <wp:effectExtent l="9525" t="9525" r="13335" b="11430"/>
            <wp:docPr id="473" name="图片 473" descr="毕业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 name="图片 473" descr="毕业1"/>
                    <pic:cNvPicPr>
                      <a:picLocks noChangeAspect="1"/>
                    </pic:cNvPicPr>
                  </pic:nvPicPr>
                  <pic:blipFill>
                    <a:blip r:embed="rId6"/>
                    <a:stretch>
                      <a:fillRect/>
                    </a:stretch>
                  </pic:blipFill>
                  <pic:spPr>
                    <a:xfrm>
                      <a:off x="0" y="0"/>
                      <a:ext cx="5219700" cy="3987165"/>
                    </a:xfrm>
                    <a:prstGeom prst="rect">
                      <a:avLst/>
                    </a:prstGeom>
                    <a:ln>
                      <a:solidFill>
                        <a:schemeClr val="accent1">
                          <a:lumMod val="60000"/>
                          <a:lumOff val="40000"/>
                        </a:schemeClr>
                      </a:solidFill>
                    </a:ln>
                  </pic:spPr>
                </pic:pic>
              </a:graphicData>
            </a:graphic>
          </wp:inline>
        </w:drawing>
      </w:r>
    </w:p>
    <w:p w14:paraId="4467C64A">
      <w:pPr>
        <w:pStyle w:val="7"/>
        <w:keepNext w:val="0"/>
        <w:keepLines w:val="0"/>
        <w:pageBreakBefore w:val="0"/>
        <w:widowControl/>
        <w:kinsoku/>
        <w:wordWrap/>
        <w:overflowPunct/>
        <w:topLinePunct w:val="0"/>
        <w:autoSpaceDE/>
        <w:autoSpaceDN/>
        <w:bidi w:val="0"/>
        <w:adjustRightInd/>
        <w:snapToGrid/>
        <w:spacing w:before="0" w:beforeAutospacing="0" w:after="0" w:afterAutospacing="0" w:line="400" w:lineRule="exact"/>
        <w:ind w:firstLine="480" w:firstLineChars="200"/>
        <w:jc w:val="both"/>
        <w:textAlignment w:val="auto"/>
        <w:outlineLvl w:val="1"/>
        <w:rPr>
          <w:rFonts w:hint="default" w:ascii="黑体" w:hAnsi="黑体" w:eastAsia="黑体" w:cs="黑体"/>
          <w:color w:val="FF0000"/>
          <w:sz w:val="13"/>
          <w:szCs w:val="13"/>
          <w:lang w:val="en-US" w:eastAsia="zh-CN"/>
        </w:rPr>
      </w:pPr>
      <w:bookmarkStart w:id="2" w:name="_Toc20860"/>
      <w:bookmarkStart w:id="3" w:name="_Toc10686"/>
      <w:r>
        <w:rPr>
          <w:rFonts w:hint="eastAsia" w:ascii="黑体" w:hAnsi="黑体" w:eastAsia="黑体" w:cs="黑体"/>
          <w:sz w:val="24"/>
          <w:szCs w:val="24"/>
          <w:lang w:eastAsia="zh-CN"/>
        </w:rPr>
        <w:t>二</w:t>
      </w:r>
      <w:r>
        <w:rPr>
          <w:rFonts w:hint="eastAsia" w:ascii="黑体" w:hAnsi="黑体" w:eastAsia="黑体" w:cs="黑体"/>
          <w:sz w:val="24"/>
          <w:szCs w:val="24"/>
        </w:rPr>
        <w:t>、预毕业确认</w:t>
      </w:r>
      <w:bookmarkEnd w:id="2"/>
      <w:bookmarkEnd w:id="3"/>
      <w:r>
        <w:rPr>
          <w:rFonts w:hint="eastAsia" w:ascii="黑体" w:hAnsi="黑体" w:eastAsia="黑体" w:cs="黑体"/>
          <w:sz w:val="24"/>
          <w:szCs w:val="24"/>
          <w:lang w:val="en-US" w:eastAsia="zh-CN"/>
        </w:rPr>
        <w:t xml:space="preserve"> </w:t>
      </w:r>
      <w:r>
        <w:rPr>
          <w:rFonts w:hint="eastAsia" w:ascii="黑体" w:hAnsi="黑体" w:eastAsia="黑体" w:cs="黑体"/>
          <w:color w:val="FF0000"/>
          <w:sz w:val="24"/>
          <w:szCs w:val="24"/>
          <w:lang w:val="en-US" w:eastAsia="zh-CN"/>
        </w:rPr>
        <w:t>【2026.4.28-2026.5.9】</w:t>
      </w:r>
    </w:p>
    <w:p w14:paraId="2DC2125E">
      <w:pPr>
        <w:keepNext w:val="0"/>
        <w:keepLines w:val="0"/>
        <w:pageBreakBefore w:val="0"/>
        <w:widowControl w:val="0"/>
        <w:kinsoku/>
        <w:wordWrap/>
        <w:overflowPunct/>
        <w:topLinePunct w:val="0"/>
        <w:autoSpaceDE/>
        <w:autoSpaceDN/>
        <w:bidi w:val="0"/>
        <w:adjustRightInd/>
        <w:snapToGrid/>
        <w:spacing w:after="157" w:afterLines="50" w:line="440" w:lineRule="exact"/>
        <w:ind w:firstLine="480" w:firstLineChars="200"/>
        <w:textAlignment w:val="auto"/>
        <w:rPr>
          <w:rFonts w:eastAsia="宋体" w:cs="宋体" w:asciiTheme="minorEastAsia" w:hAnsiTheme="minorEastAsia"/>
          <w:kern w:val="0"/>
          <w:sz w:val="30"/>
          <w:szCs w:val="30"/>
        </w:rPr>
      </w:pPr>
      <w:r>
        <w:rPr>
          <w:rFonts w:hint="eastAsia" w:ascii="宋体" w:hAnsi="宋体" w:eastAsia="宋体" w:cs="宋体"/>
          <w:kern w:val="0"/>
          <w:sz w:val="24"/>
          <w:szCs w:val="24"/>
        </w:rPr>
        <w:t>1.点击左侧工具栏“毕业”，选择“预毕业确认”</w:t>
      </w:r>
      <w:r>
        <w:rPr>
          <w:rFonts w:hint="eastAsia" w:ascii="宋体" w:hAnsi="宋体" w:eastAsia="宋体" w:cs="宋体"/>
          <w:kern w:val="0"/>
          <w:sz w:val="24"/>
          <w:szCs w:val="24"/>
          <w:lang w:eastAsia="zh-CN"/>
        </w:rPr>
        <w:t>。</w:t>
      </w:r>
    </w:p>
    <w:p w14:paraId="3B3C9276">
      <w:pPr>
        <w:jc w:val="center"/>
        <w:rPr>
          <w:rFonts w:asciiTheme="minorEastAsia" w:hAnsiTheme="minorEastAsia"/>
          <w:sz w:val="30"/>
          <w:szCs w:val="30"/>
        </w:rPr>
      </w:pPr>
      <w:r>
        <w:rPr>
          <w:rFonts w:ascii="仿宋_GB2312" w:eastAsia="仿宋_GB2312" w:hAnsiTheme="minorEastAsia" w:cstheme="minorEastAsia"/>
          <w:sz w:val="32"/>
          <w:szCs w:val="32"/>
        </w:rPr>
        <w:drawing>
          <wp:inline distT="0" distB="0" distL="114300" distR="114300">
            <wp:extent cx="5219700" cy="2039620"/>
            <wp:effectExtent l="9525" t="9525" r="13335" b="23495"/>
            <wp:docPr id="501" name="图片 50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 name="图片 501" descr="1"/>
                    <pic:cNvPicPr>
                      <a:picLocks noChangeAspect="1"/>
                    </pic:cNvPicPr>
                  </pic:nvPicPr>
                  <pic:blipFill>
                    <a:blip r:embed="rId7"/>
                    <a:stretch>
                      <a:fillRect/>
                    </a:stretch>
                  </pic:blipFill>
                  <pic:spPr>
                    <a:xfrm>
                      <a:off x="0" y="0"/>
                      <a:ext cx="5219700" cy="2039620"/>
                    </a:xfrm>
                    <a:prstGeom prst="rect">
                      <a:avLst/>
                    </a:prstGeom>
                    <a:ln>
                      <a:solidFill>
                        <a:schemeClr val="accent1">
                          <a:lumMod val="60000"/>
                          <a:lumOff val="40000"/>
                        </a:schemeClr>
                      </a:solidFill>
                    </a:ln>
                  </pic:spPr>
                </pic:pic>
              </a:graphicData>
            </a:graphic>
          </wp:inline>
        </w:drawing>
      </w:r>
    </w:p>
    <w:p w14:paraId="74F176AB">
      <w:pPr>
        <w:keepNext w:val="0"/>
        <w:keepLines w:val="0"/>
        <w:pageBreakBefore w:val="0"/>
        <w:widowControl w:val="0"/>
        <w:kinsoku/>
        <w:wordWrap/>
        <w:overflowPunct/>
        <w:topLinePunct w:val="0"/>
        <w:autoSpaceDE/>
        <w:autoSpaceDN/>
        <w:bidi w:val="0"/>
        <w:adjustRightInd/>
        <w:snapToGrid/>
        <w:spacing w:after="157" w:afterLines="50" w:line="440" w:lineRule="exact"/>
        <w:ind w:firstLine="480" w:firstLineChars="200"/>
        <w:textAlignment w:val="auto"/>
        <w:rPr>
          <w:rFonts w:hint="eastAsia" w:ascii="宋体" w:hAnsi="宋体" w:eastAsia="宋体" w:cs="宋体"/>
          <w:kern w:val="0"/>
          <w:sz w:val="24"/>
          <w:szCs w:val="24"/>
        </w:rPr>
      </w:pPr>
      <w:r>
        <w:rPr>
          <w:rFonts w:hint="eastAsia" w:ascii="宋体" w:hAnsi="宋体" w:eastAsia="宋体" w:cs="宋体"/>
          <w:kern w:val="0"/>
          <w:sz w:val="24"/>
          <w:szCs w:val="24"/>
          <w:lang w:val="en-US" w:eastAsia="zh-CN"/>
        </w:rPr>
        <w:t>2.</w:t>
      </w:r>
      <w:r>
        <w:rPr>
          <w:rFonts w:hint="eastAsia" w:ascii="宋体" w:hAnsi="宋体" w:eastAsia="宋体" w:cs="宋体"/>
          <w:kern w:val="0"/>
          <w:sz w:val="24"/>
          <w:szCs w:val="24"/>
        </w:rPr>
        <w:t>选择“毕业批次”和本</w:t>
      </w:r>
      <w:r>
        <w:rPr>
          <w:rFonts w:hint="eastAsia" w:ascii="宋体" w:hAnsi="宋体" w:eastAsia="宋体" w:cs="宋体"/>
          <w:kern w:val="0"/>
          <w:sz w:val="24"/>
          <w:szCs w:val="24"/>
          <w:lang w:val="en-US" w:eastAsia="zh-CN"/>
        </w:rPr>
        <w:t>教学点</w:t>
      </w:r>
      <w:r>
        <w:rPr>
          <w:rFonts w:hint="eastAsia" w:ascii="宋体" w:hAnsi="宋体" w:eastAsia="宋体" w:cs="宋体"/>
          <w:kern w:val="0"/>
          <w:sz w:val="24"/>
          <w:szCs w:val="24"/>
        </w:rPr>
        <w:t>代码，点击“查询”。</w:t>
      </w:r>
    </w:p>
    <w:p w14:paraId="23BC8D9B">
      <w:pPr>
        <w:jc w:val="center"/>
        <w:rPr>
          <w:rFonts w:hint="eastAsia" w:asciiTheme="minorEastAsia" w:hAnsiTheme="minorEastAsia" w:eastAsiaTheme="minorEastAsia"/>
          <w:sz w:val="30"/>
          <w:szCs w:val="30"/>
          <w:lang w:eastAsia="zh-CN"/>
        </w:rPr>
      </w:pPr>
      <w:r>
        <w:rPr>
          <w:rFonts w:hint="eastAsia" w:asciiTheme="minorEastAsia" w:hAnsiTheme="minorEastAsia" w:eastAsiaTheme="minorEastAsia"/>
          <w:sz w:val="30"/>
          <w:szCs w:val="30"/>
          <w:lang w:eastAsia="zh-CN"/>
        </w:rPr>
        <w:drawing>
          <wp:inline distT="0" distB="0" distL="114300" distR="114300">
            <wp:extent cx="5219700" cy="1320165"/>
            <wp:effectExtent l="9525" t="9525" r="13335" b="11430"/>
            <wp:docPr id="502" name="图片 50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 name="图片 502" descr="2"/>
                    <pic:cNvPicPr>
                      <a:picLocks noChangeAspect="1"/>
                    </pic:cNvPicPr>
                  </pic:nvPicPr>
                  <pic:blipFill>
                    <a:blip r:embed="rId8"/>
                    <a:stretch>
                      <a:fillRect/>
                    </a:stretch>
                  </pic:blipFill>
                  <pic:spPr>
                    <a:xfrm>
                      <a:off x="0" y="0"/>
                      <a:ext cx="5219700" cy="1320165"/>
                    </a:xfrm>
                    <a:prstGeom prst="rect">
                      <a:avLst/>
                    </a:prstGeom>
                    <a:ln>
                      <a:solidFill>
                        <a:schemeClr val="accent1">
                          <a:lumMod val="60000"/>
                          <a:lumOff val="40000"/>
                        </a:schemeClr>
                      </a:solidFill>
                    </a:ln>
                  </pic:spPr>
                </pic:pic>
              </a:graphicData>
            </a:graphic>
          </wp:inline>
        </w:drawing>
      </w:r>
    </w:p>
    <w:p w14:paraId="35C77E12">
      <w:pPr>
        <w:keepNext w:val="0"/>
        <w:keepLines w:val="0"/>
        <w:pageBreakBefore w:val="0"/>
        <w:widowControl w:val="0"/>
        <w:kinsoku/>
        <w:wordWrap/>
        <w:overflowPunct/>
        <w:topLinePunct w:val="0"/>
        <w:autoSpaceDE/>
        <w:autoSpaceDN/>
        <w:bidi w:val="0"/>
        <w:adjustRightInd/>
        <w:snapToGrid/>
        <w:spacing w:before="157" w:beforeLines="50" w:after="157" w:afterLines="50" w:line="440" w:lineRule="exact"/>
        <w:ind w:firstLine="480" w:firstLineChars="200"/>
        <w:textAlignment w:val="auto"/>
        <w:rPr>
          <w:rFonts w:hint="eastAsia" w:ascii="宋体" w:hAnsi="宋体" w:eastAsia="宋体" w:cs="宋体"/>
          <w:kern w:val="0"/>
          <w:sz w:val="24"/>
          <w:szCs w:val="24"/>
        </w:rPr>
      </w:pPr>
      <w:r>
        <w:rPr>
          <w:rFonts w:hint="eastAsia" w:ascii="宋体" w:hAnsi="宋体" w:eastAsia="宋体" w:cs="宋体"/>
          <w:kern w:val="0"/>
          <w:sz w:val="24"/>
          <w:szCs w:val="24"/>
          <w:lang w:val="en-US" w:eastAsia="zh-CN"/>
        </w:rPr>
        <w:t>3</w:t>
      </w:r>
      <w:r>
        <w:rPr>
          <w:rFonts w:hint="eastAsia" w:ascii="宋体" w:hAnsi="宋体" w:eastAsia="宋体" w:cs="宋体"/>
          <w:kern w:val="0"/>
          <w:sz w:val="24"/>
          <w:szCs w:val="24"/>
        </w:rPr>
        <w:t>.勾选符合毕业办理条件学生名单，选好后点击“同意毕业”。</w:t>
      </w:r>
    </w:p>
    <w:p w14:paraId="073178A6">
      <w:pPr>
        <w:jc w:val="center"/>
        <w:rPr>
          <w:rFonts w:hint="eastAsia" w:asciiTheme="minorEastAsia" w:hAnsiTheme="minorEastAsia" w:eastAsiaTheme="minorEastAsia"/>
          <w:sz w:val="30"/>
          <w:szCs w:val="30"/>
          <w:lang w:eastAsia="zh-CN"/>
        </w:rPr>
      </w:pPr>
      <w:r>
        <w:rPr>
          <w:rFonts w:hint="eastAsia" w:asciiTheme="minorEastAsia" w:hAnsiTheme="minorEastAsia" w:eastAsiaTheme="minorEastAsia"/>
          <w:sz w:val="30"/>
          <w:szCs w:val="30"/>
          <w:lang w:eastAsia="zh-CN"/>
        </w:rPr>
        <w:drawing>
          <wp:inline distT="0" distB="0" distL="114300" distR="114300">
            <wp:extent cx="5219700" cy="1822450"/>
            <wp:effectExtent l="9525" t="9525" r="13335" b="12065"/>
            <wp:docPr id="507" name="图片 50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 name="图片 507" descr="3"/>
                    <pic:cNvPicPr>
                      <a:picLocks noChangeAspect="1"/>
                    </pic:cNvPicPr>
                  </pic:nvPicPr>
                  <pic:blipFill>
                    <a:blip r:embed="rId9"/>
                    <a:stretch>
                      <a:fillRect/>
                    </a:stretch>
                  </pic:blipFill>
                  <pic:spPr>
                    <a:xfrm>
                      <a:off x="0" y="0"/>
                      <a:ext cx="5219700" cy="1822450"/>
                    </a:xfrm>
                    <a:prstGeom prst="rect">
                      <a:avLst/>
                    </a:prstGeom>
                    <a:ln>
                      <a:solidFill>
                        <a:schemeClr val="accent1">
                          <a:lumMod val="60000"/>
                          <a:lumOff val="40000"/>
                        </a:schemeClr>
                      </a:solidFill>
                    </a:ln>
                  </pic:spPr>
                </pic:pic>
              </a:graphicData>
            </a:graphic>
          </wp:inline>
        </w:drawing>
      </w:r>
    </w:p>
    <w:p w14:paraId="317F8D24">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outlineLvl w:val="1"/>
        <w:rPr>
          <w:rFonts w:hint="eastAsia" w:ascii="黑体" w:hAnsi="黑体" w:eastAsia="黑体" w:cs="黑体"/>
          <w:kern w:val="0"/>
          <w:sz w:val="24"/>
          <w:szCs w:val="24"/>
        </w:rPr>
      </w:pPr>
      <w:bookmarkStart w:id="4" w:name="_Toc32019"/>
      <w:bookmarkStart w:id="5" w:name="_Toc8606"/>
      <w:r>
        <w:rPr>
          <w:rFonts w:hint="eastAsia" w:ascii="黑体" w:hAnsi="黑体" w:eastAsia="黑体" w:cs="黑体"/>
          <w:kern w:val="0"/>
          <w:sz w:val="24"/>
          <w:szCs w:val="24"/>
          <w:lang w:eastAsia="zh-CN"/>
        </w:rPr>
        <w:t>三</w:t>
      </w:r>
      <w:r>
        <w:rPr>
          <w:rFonts w:hint="eastAsia" w:ascii="黑体" w:hAnsi="黑体" w:eastAsia="黑体" w:cs="黑体"/>
          <w:kern w:val="0"/>
          <w:sz w:val="24"/>
          <w:szCs w:val="24"/>
        </w:rPr>
        <w:t>、组织学生完善入学登记表，填写毕业生登记表</w:t>
      </w:r>
      <w:bookmarkEnd w:id="4"/>
      <w:bookmarkEnd w:id="5"/>
      <w:r>
        <w:rPr>
          <w:rFonts w:hint="eastAsia" w:ascii="黑体" w:hAnsi="黑体" w:eastAsia="黑体" w:cs="黑体"/>
          <w:color w:val="FF0000"/>
          <w:sz w:val="24"/>
          <w:szCs w:val="24"/>
          <w:lang w:val="en-US" w:eastAsia="zh-CN"/>
        </w:rPr>
        <w:t>【2026.4.28-2026.5.9】</w:t>
      </w:r>
    </w:p>
    <w:p w14:paraId="026C903E">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eastAsia="宋体" w:cs="宋体" w:asciiTheme="minorEastAsia" w:hAnsiTheme="minorEastAsia"/>
          <w:kern w:val="0"/>
          <w:sz w:val="24"/>
          <w:szCs w:val="24"/>
        </w:rPr>
      </w:pPr>
      <w:r>
        <w:rPr>
          <w:rFonts w:hint="eastAsia" w:eastAsia="宋体" w:cs="宋体" w:asciiTheme="minorEastAsia" w:hAnsiTheme="minorEastAsia"/>
          <w:kern w:val="0"/>
          <w:sz w:val="24"/>
          <w:szCs w:val="24"/>
        </w:rPr>
        <w:t>指导学生登录学习平台，完善更新入学登记表信息，在“毕业”环节中进行毕业生登记表的填写工作。</w:t>
      </w:r>
    </w:p>
    <w:p w14:paraId="609A4CDA">
      <w:pPr>
        <w:pStyle w:val="7"/>
        <w:keepNext w:val="0"/>
        <w:keepLines w:val="0"/>
        <w:pageBreakBefore w:val="0"/>
        <w:kinsoku/>
        <w:wordWrap/>
        <w:overflowPunct/>
        <w:topLinePunct w:val="0"/>
        <w:autoSpaceDE/>
        <w:autoSpaceDN/>
        <w:bidi w:val="0"/>
        <w:adjustRightInd/>
        <w:snapToGrid/>
        <w:spacing w:before="0" w:beforeAutospacing="0" w:after="0" w:afterAutospacing="0" w:line="440" w:lineRule="exact"/>
        <w:ind w:firstLine="480" w:firstLineChars="200"/>
        <w:jc w:val="both"/>
        <w:textAlignment w:val="auto"/>
        <w:outlineLvl w:val="1"/>
        <w:rPr>
          <w:rFonts w:asciiTheme="minorEastAsia" w:hAnsiTheme="minorEastAsia"/>
          <w:color w:val="FF0000"/>
          <w:sz w:val="24"/>
          <w:szCs w:val="24"/>
        </w:rPr>
      </w:pPr>
      <w:bookmarkStart w:id="6" w:name="_Toc12962"/>
      <w:bookmarkStart w:id="7" w:name="_Toc17417"/>
      <w:r>
        <w:rPr>
          <w:rFonts w:hint="eastAsia" w:ascii="黑体" w:hAnsi="黑体" w:eastAsia="黑体" w:cs="黑体"/>
          <w:kern w:val="0"/>
          <w:sz w:val="24"/>
          <w:szCs w:val="24"/>
          <w:lang w:val="en-US" w:eastAsia="zh-CN" w:bidi="ar-SA"/>
        </w:rPr>
        <w:t>四、上传毕业生登记表照片</w:t>
      </w:r>
      <w:bookmarkEnd w:id="6"/>
      <w:bookmarkEnd w:id="7"/>
      <w:r>
        <w:rPr>
          <w:rFonts w:hint="eastAsia" w:asciiTheme="minorEastAsia" w:hAnsiTheme="minorEastAsia"/>
          <w:sz w:val="24"/>
          <w:szCs w:val="24"/>
        </w:rPr>
        <w:t xml:space="preserve"> </w:t>
      </w:r>
      <w:r>
        <w:rPr>
          <w:rFonts w:hint="eastAsia" w:ascii="黑体" w:hAnsi="黑体" w:eastAsia="黑体" w:cs="黑体"/>
          <w:color w:val="FF0000"/>
          <w:sz w:val="24"/>
          <w:szCs w:val="24"/>
          <w:lang w:val="en-US" w:eastAsia="zh-CN"/>
        </w:rPr>
        <w:t>【2026.5.11-2026.5.21】</w:t>
      </w:r>
    </w:p>
    <w:p w14:paraId="49FA2839">
      <w:pPr>
        <w:keepNext w:val="0"/>
        <w:keepLines w:val="0"/>
        <w:pageBreakBefore w:val="0"/>
        <w:widowControl w:val="0"/>
        <w:kinsoku/>
        <w:wordWrap/>
        <w:overflowPunct/>
        <w:topLinePunct w:val="0"/>
        <w:autoSpaceDE/>
        <w:autoSpaceDN/>
        <w:bidi w:val="0"/>
        <w:adjustRightInd/>
        <w:snapToGrid/>
        <w:spacing w:after="157" w:afterLines="50" w:line="440" w:lineRule="exact"/>
        <w:ind w:firstLine="480" w:firstLineChars="200"/>
        <w:jc w:val="both"/>
        <w:textAlignment w:val="auto"/>
        <w:rPr>
          <w:rFonts w:hint="eastAsia" w:eastAsia="宋体" w:cs="宋体" w:asciiTheme="minorEastAsia" w:hAnsiTheme="minorEastAsia"/>
          <w:kern w:val="0"/>
          <w:sz w:val="24"/>
          <w:szCs w:val="24"/>
        </w:rPr>
      </w:pPr>
      <w:r>
        <w:rPr>
          <w:rFonts w:hint="eastAsia" w:eastAsia="宋体" w:cs="宋体" w:asciiTheme="minorEastAsia" w:hAnsiTheme="minorEastAsia"/>
          <w:kern w:val="0"/>
          <w:sz w:val="24"/>
          <w:szCs w:val="24"/>
        </w:rPr>
        <w:t>1.左侧工具栏点击“招生”</w:t>
      </w:r>
      <w:r>
        <w:rPr>
          <w:rFonts w:hint="eastAsia" w:eastAsia="宋体" w:cs="宋体" w:asciiTheme="minorEastAsia" w:hAnsiTheme="minorEastAsia"/>
          <w:kern w:val="0"/>
          <w:sz w:val="24"/>
          <w:szCs w:val="24"/>
          <w:lang w:eastAsia="zh-CN"/>
        </w:rPr>
        <w:t>，</w:t>
      </w:r>
      <w:r>
        <w:rPr>
          <w:rFonts w:hint="eastAsia" w:eastAsia="宋体" w:cs="宋体" w:asciiTheme="minorEastAsia" w:hAnsiTheme="minorEastAsia"/>
          <w:kern w:val="0"/>
          <w:sz w:val="24"/>
          <w:szCs w:val="24"/>
        </w:rPr>
        <w:t xml:space="preserve">选择“电子照片管理”中“批量上传电子照片”。 </w:t>
      </w:r>
    </w:p>
    <w:p w14:paraId="2B9D784E">
      <w:pPr>
        <w:jc w:val="center"/>
        <w:rPr>
          <w:rFonts w:hint="eastAsia" w:asciiTheme="minorEastAsia" w:hAnsiTheme="minorEastAsia" w:eastAsiaTheme="minorEastAsia"/>
          <w:sz w:val="30"/>
          <w:szCs w:val="30"/>
          <w:lang w:eastAsia="zh-CN"/>
        </w:rPr>
      </w:pPr>
      <w:r>
        <w:rPr>
          <w:rFonts w:hint="eastAsia" w:asciiTheme="minorEastAsia" w:hAnsiTheme="minorEastAsia" w:eastAsiaTheme="minorEastAsia"/>
          <w:sz w:val="30"/>
          <w:szCs w:val="30"/>
          <w:lang w:eastAsia="zh-CN"/>
        </w:rPr>
        <w:drawing>
          <wp:inline distT="0" distB="0" distL="114300" distR="114300">
            <wp:extent cx="5219700" cy="2898775"/>
            <wp:effectExtent l="9525" t="9525" r="13335" b="17780"/>
            <wp:docPr id="508" name="图片 508"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 name="图片 508" descr="4"/>
                    <pic:cNvPicPr>
                      <a:picLocks noChangeAspect="1"/>
                    </pic:cNvPicPr>
                  </pic:nvPicPr>
                  <pic:blipFill>
                    <a:blip r:embed="rId10"/>
                    <a:srcRect t="2247"/>
                    <a:stretch>
                      <a:fillRect/>
                    </a:stretch>
                  </pic:blipFill>
                  <pic:spPr>
                    <a:xfrm>
                      <a:off x="0" y="0"/>
                      <a:ext cx="5219700" cy="2898775"/>
                    </a:xfrm>
                    <a:prstGeom prst="rect">
                      <a:avLst/>
                    </a:prstGeom>
                    <a:ln>
                      <a:solidFill>
                        <a:schemeClr val="accent1">
                          <a:lumMod val="60000"/>
                          <a:lumOff val="40000"/>
                        </a:schemeClr>
                      </a:solidFill>
                    </a:ln>
                  </pic:spPr>
                </pic:pic>
              </a:graphicData>
            </a:graphic>
          </wp:inline>
        </w:drawing>
      </w:r>
    </w:p>
    <w:p w14:paraId="665FF626">
      <w:pPr>
        <w:keepNext w:val="0"/>
        <w:keepLines w:val="0"/>
        <w:pageBreakBefore w:val="0"/>
        <w:widowControl w:val="0"/>
        <w:kinsoku/>
        <w:wordWrap/>
        <w:overflowPunct/>
        <w:topLinePunct w:val="0"/>
        <w:autoSpaceDE/>
        <w:autoSpaceDN/>
        <w:bidi w:val="0"/>
        <w:adjustRightInd/>
        <w:snapToGrid/>
        <w:spacing w:after="157" w:afterLines="50" w:line="44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2.上传图片类型中选择“毕业证照片”，点击“浏览”，上传已准备好毕业生信息采集照片电子版压缩文件</w:t>
      </w:r>
      <w:r>
        <w:rPr>
          <w:rFonts w:hint="eastAsia" w:ascii="宋体" w:hAnsi="宋体" w:eastAsia="宋体" w:cs="宋体"/>
          <w:sz w:val="24"/>
          <w:szCs w:val="24"/>
          <w:lang w:eastAsia="zh-CN"/>
        </w:rPr>
        <w:t>（</w:t>
      </w:r>
      <w:r>
        <w:rPr>
          <w:rFonts w:hint="eastAsia" w:ascii="宋体" w:hAnsi="宋体" w:eastAsia="宋体" w:cs="宋体"/>
          <w:sz w:val="24"/>
          <w:szCs w:val="24"/>
        </w:rPr>
        <w:t>上传前务必把所有照片按“图片限制”要求调好，图片</w:t>
      </w:r>
      <w:r>
        <w:rPr>
          <w:rFonts w:hint="eastAsia" w:ascii="宋体" w:hAnsi="宋体" w:eastAsia="宋体" w:cs="宋体"/>
          <w:sz w:val="24"/>
          <w:szCs w:val="24"/>
          <w:lang w:eastAsia="zh-CN"/>
        </w:rPr>
        <w:t>文件</w:t>
      </w:r>
      <w:r>
        <w:rPr>
          <w:rFonts w:hint="eastAsia" w:ascii="宋体" w:hAnsi="宋体" w:eastAsia="宋体" w:cs="宋体"/>
          <w:sz w:val="24"/>
          <w:szCs w:val="24"/>
        </w:rPr>
        <w:t>以</w:t>
      </w:r>
      <w:r>
        <w:rPr>
          <w:rFonts w:hint="eastAsia" w:ascii="宋体" w:hAnsi="宋体" w:eastAsia="宋体" w:cs="宋体"/>
          <w:b/>
          <w:bCs/>
          <w:color w:val="auto"/>
          <w:sz w:val="24"/>
          <w:szCs w:val="24"/>
          <w:highlight w:val="none"/>
        </w:rPr>
        <w:t>学生身份证号命名</w:t>
      </w:r>
      <w:r>
        <w:rPr>
          <w:rFonts w:hint="eastAsia" w:ascii="宋体" w:hAnsi="宋体" w:eastAsia="宋体" w:cs="宋体"/>
          <w:b/>
          <w:bCs/>
          <w:sz w:val="24"/>
          <w:szCs w:val="24"/>
        </w:rPr>
        <w:t>，压缩包中不要包含文件夹</w:t>
      </w:r>
      <w:r>
        <w:rPr>
          <w:rFonts w:hint="eastAsia" w:ascii="宋体" w:hAnsi="宋体" w:eastAsia="宋体" w:cs="宋体"/>
          <w:sz w:val="24"/>
          <w:szCs w:val="24"/>
        </w:rPr>
        <w:t>），上传后点击“保存”。</w:t>
      </w:r>
    </w:p>
    <w:p w14:paraId="1D3ECDE0">
      <w:pPr>
        <w:jc w:val="center"/>
        <w:rPr>
          <w:rFonts w:hint="eastAsia" w:asciiTheme="minorEastAsia" w:hAnsiTheme="minorEastAsia" w:eastAsiaTheme="minorEastAsia"/>
          <w:sz w:val="30"/>
          <w:szCs w:val="30"/>
          <w:lang w:eastAsia="zh-CN"/>
        </w:rPr>
      </w:pPr>
      <w:r>
        <w:rPr>
          <w:rFonts w:hint="eastAsia" w:asciiTheme="minorEastAsia" w:hAnsiTheme="minorEastAsia" w:eastAsiaTheme="minorEastAsia"/>
          <w:sz w:val="30"/>
          <w:szCs w:val="30"/>
          <w:lang w:eastAsia="zh-CN"/>
        </w:rPr>
        <w:drawing>
          <wp:inline distT="0" distB="0" distL="114300" distR="114300">
            <wp:extent cx="5219700" cy="2366010"/>
            <wp:effectExtent l="9525" t="9525" r="13335" b="17145"/>
            <wp:docPr id="474" name="图片 474"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图片 474" descr="5"/>
                    <pic:cNvPicPr>
                      <a:picLocks noChangeAspect="1"/>
                    </pic:cNvPicPr>
                  </pic:nvPicPr>
                  <pic:blipFill>
                    <a:blip r:embed="rId11"/>
                    <a:srcRect t="1078"/>
                    <a:stretch>
                      <a:fillRect/>
                    </a:stretch>
                  </pic:blipFill>
                  <pic:spPr>
                    <a:xfrm>
                      <a:off x="0" y="0"/>
                      <a:ext cx="5219700" cy="2366010"/>
                    </a:xfrm>
                    <a:prstGeom prst="rect">
                      <a:avLst/>
                    </a:prstGeom>
                    <a:ln>
                      <a:solidFill>
                        <a:schemeClr val="accent1">
                          <a:lumMod val="60000"/>
                          <a:lumOff val="40000"/>
                        </a:schemeClr>
                      </a:solidFill>
                    </a:ln>
                  </pic:spPr>
                </pic:pic>
              </a:graphicData>
            </a:graphic>
          </wp:inline>
        </w:drawing>
      </w:r>
    </w:p>
    <w:p w14:paraId="675B6275">
      <w:pPr>
        <w:keepNext w:val="0"/>
        <w:keepLines w:val="0"/>
        <w:pageBreakBefore w:val="0"/>
        <w:widowControl w:val="0"/>
        <w:kinsoku/>
        <w:wordWrap/>
        <w:overflowPunct/>
        <w:topLinePunct w:val="0"/>
        <w:autoSpaceDE/>
        <w:autoSpaceDN/>
        <w:bidi w:val="0"/>
        <w:adjustRightInd/>
        <w:snapToGrid/>
        <w:spacing w:before="157" w:beforeLines="50" w:line="440" w:lineRule="exact"/>
        <w:ind w:firstLine="480" w:firstLineChars="200"/>
        <w:jc w:val="both"/>
        <w:textAlignment w:val="auto"/>
        <w:outlineLvl w:val="1"/>
        <w:rPr>
          <w:rFonts w:asciiTheme="minorEastAsia" w:hAnsiTheme="minorEastAsia"/>
          <w:color w:val="FF0000"/>
          <w:sz w:val="24"/>
          <w:szCs w:val="24"/>
        </w:rPr>
      </w:pPr>
      <w:bookmarkStart w:id="8" w:name="_Toc15051"/>
      <w:bookmarkStart w:id="9" w:name="_Toc27131"/>
      <w:r>
        <w:rPr>
          <w:rFonts w:hint="eastAsia" w:ascii="黑体" w:hAnsi="黑体" w:eastAsia="黑体" w:cs="黑体"/>
          <w:kern w:val="0"/>
          <w:sz w:val="24"/>
          <w:szCs w:val="24"/>
          <w:lang w:eastAsia="zh-CN"/>
        </w:rPr>
        <w:t>五</w:t>
      </w:r>
      <w:r>
        <w:rPr>
          <w:rFonts w:hint="eastAsia" w:ascii="黑体" w:hAnsi="黑体" w:eastAsia="黑体" w:cs="黑体"/>
          <w:kern w:val="0"/>
          <w:sz w:val="24"/>
          <w:szCs w:val="24"/>
        </w:rPr>
        <w:t>、填写毕业生登记表意见及打印、盖章</w:t>
      </w:r>
      <w:bookmarkEnd w:id="8"/>
      <w:bookmarkEnd w:id="9"/>
      <w:r>
        <w:rPr>
          <w:rFonts w:hint="eastAsia" w:ascii="黑体" w:hAnsi="黑体" w:eastAsia="黑体" w:cs="黑体"/>
          <w:color w:val="FF0000"/>
          <w:sz w:val="24"/>
          <w:szCs w:val="24"/>
          <w:lang w:val="en-US" w:eastAsia="zh-CN"/>
        </w:rPr>
        <w:t>【</w:t>
      </w:r>
      <w:r>
        <w:rPr>
          <w:rFonts w:hint="eastAsia" w:ascii="黑体" w:hAnsi="黑体" w:eastAsia="黑体" w:cs="黑体"/>
          <w:color w:val="FF0000"/>
          <w:kern w:val="0"/>
          <w:sz w:val="24"/>
          <w:szCs w:val="24"/>
          <w:lang w:val="en-US" w:eastAsia="zh-CN"/>
        </w:rPr>
        <w:t>填写意见时间</w:t>
      </w:r>
      <w:r>
        <w:rPr>
          <w:rFonts w:hint="eastAsia" w:ascii="黑体" w:hAnsi="黑体" w:eastAsia="黑体" w:cs="黑体"/>
          <w:color w:val="FF0000"/>
          <w:sz w:val="24"/>
          <w:szCs w:val="24"/>
          <w:lang w:val="en-US" w:eastAsia="zh-CN"/>
        </w:rPr>
        <w:t>2026.5.11-5.21】</w:t>
      </w:r>
    </w:p>
    <w:p w14:paraId="14A2DD89">
      <w:pPr>
        <w:keepNext w:val="0"/>
        <w:keepLines w:val="0"/>
        <w:pageBreakBefore w:val="0"/>
        <w:widowControl w:val="0"/>
        <w:kinsoku/>
        <w:wordWrap/>
        <w:overflowPunct/>
        <w:topLinePunct w:val="0"/>
        <w:autoSpaceDE/>
        <w:autoSpaceDN/>
        <w:bidi w:val="0"/>
        <w:adjustRightInd/>
        <w:snapToGrid/>
        <w:spacing w:after="157" w:afterLines="50" w:line="440" w:lineRule="exact"/>
        <w:ind w:firstLine="480" w:firstLineChars="200"/>
        <w:jc w:val="both"/>
        <w:textAlignment w:val="auto"/>
        <w:rPr>
          <w:rFonts w:hint="eastAsia" w:ascii="宋体" w:hAnsi="宋体" w:eastAsia="宋体" w:cs="宋体"/>
          <w:color w:val="FF0000"/>
          <w:sz w:val="24"/>
          <w:szCs w:val="24"/>
        </w:rPr>
      </w:pPr>
      <w:r>
        <w:rPr>
          <w:rFonts w:hint="eastAsia" w:ascii="宋体" w:hAnsi="宋体" w:eastAsia="宋体" w:cs="宋体"/>
          <w:sz w:val="24"/>
          <w:szCs w:val="24"/>
        </w:rPr>
        <w:t>1.点击左侧工具栏“毕业”，选择“毕业管理”中的“毕业生登记表管理”。</w:t>
      </w:r>
    </w:p>
    <w:p w14:paraId="08C1D12A">
      <w:pPr>
        <w:jc w:val="center"/>
        <w:rPr>
          <w:rFonts w:hint="eastAsia" w:asciiTheme="minorEastAsia" w:hAnsiTheme="minorEastAsia" w:eastAsiaTheme="minorEastAsia"/>
          <w:sz w:val="30"/>
          <w:szCs w:val="30"/>
          <w:lang w:eastAsia="zh-CN"/>
        </w:rPr>
      </w:pPr>
      <w:r>
        <w:rPr>
          <w:rFonts w:hint="eastAsia" w:asciiTheme="minorEastAsia" w:hAnsiTheme="minorEastAsia" w:eastAsiaTheme="minorEastAsia"/>
          <w:sz w:val="30"/>
          <w:szCs w:val="30"/>
          <w:lang w:eastAsia="zh-CN"/>
        </w:rPr>
        <w:drawing>
          <wp:inline distT="0" distB="0" distL="114300" distR="114300">
            <wp:extent cx="5219700" cy="1819910"/>
            <wp:effectExtent l="9525" t="9525" r="13335" b="14605"/>
            <wp:docPr id="510" name="图片 510"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 name="图片 510" descr="6"/>
                    <pic:cNvPicPr>
                      <a:picLocks noChangeAspect="1"/>
                    </pic:cNvPicPr>
                  </pic:nvPicPr>
                  <pic:blipFill>
                    <a:blip r:embed="rId12"/>
                    <a:stretch>
                      <a:fillRect/>
                    </a:stretch>
                  </pic:blipFill>
                  <pic:spPr>
                    <a:xfrm>
                      <a:off x="0" y="0"/>
                      <a:ext cx="5219700" cy="1819910"/>
                    </a:xfrm>
                    <a:prstGeom prst="rect">
                      <a:avLst/>
                    </a:prstGeom>
                    <a:ln>
                      <a:solidFill>
                        <a:schemeClr val="accent1">
                          <a:lumMod val="60000"/>
                          <a:lumOff val="40000"/>
                        </a:schemeClr>
                      </a:solidFill>
                    </a:ln>
                  </pic:spPr>
                </pic:pic>
              </a:graphicData>
            </a:graphic>
          </wp:inline>
        </w:drawing>
      </w:r>
    </w:p>
    <w:p w14:paraId="34477342">
      <w:pPr>
        <w:keepNext w:val="0"/>
        <w:keepLines w:val="0"/>
        <w:pageBreakBefore w:val="0"/>
        <w:widowControl w:val="0"/>
        <w:kinsoku/>
        <w:wordWrap/>
        <w:overflowPunct/>
        <w:topLinePunct w:val="0"/>
        <w:autoSpaceDE/>
        <w:autoSpaceDN/>
        <w:bidi w:val="0"/>
        <w:adjustRightInd/>
        <w:snapToGrid/>
        <w:spacing w:before="157" w:beforeLines="50" w:after="157" w:afterLines="50" w:line="44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2.选择毕业批次“无”，本</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校外教学点</w:t>
      </w:r>
      <w:r>
        <w:rPr>
          <w:rFonts w:hint="eastAsia" w:ascii="宋体" w:hAnsi="宋体" w:eastAsia="宋体" w:cs="宋体"/>
          <w:sz w:val="24"/>
          <w:szCs w:val="24"/>
          <w:lang w:eastAsia="zh-CN"/>
        </w:rPr>
        <w:t>”</w:t>
      </w:r>
      <w:r>
        <w:rPr>
          <w:rFonts w:hint="eastAsia" w:ascii="宋体" w:hAnsi="宋体" w:eastAsia="宋体" w:cs="宋体"/>
          <w:sz w:val="24"/>
          <w:szCs w:val="24"/>
        </w:rPr>
        <w:t>代码和登记表状态“</w:t>
      </w:r>
      <w:r>
        <w:rPr>
          <w:rFonts w:hint="eastAsia" w:ascii="宋体" w:hAnsi="宋体" w:eastAsia="宋体" w:cs="宋体"/>
          <w:sz w:val="24"/>
          <w:szCs w:val="24"/>
          <w:lang w:val="en-US" w:eastAsia="zh-CN"/>
        </w:rPr>
        <w:t>校外教学点</w:t>
      </w:r>
      <w:r>
        <w:rPr>
          <w:rFonts w:hint="eastAsia" w:ascii="宋体" w:hAnsi="宋体" w:eastAsia="宋体" w:cs="宋体"/>
          <w:sz w:val="24"/>
          <w:szCs w:val="24"/>
        </w:rPr>
        <w:t>未填写”，点击“查询”。</w:t>
      </w:r>
    </w:p>
    <w:p w14:paraId="5C9A7704">
      <w:pPr>
        <w:jc w:val="center"/>
        <w:rPr>
          <w:rFonts w:asciiTheme="minorEastAsia" w:hAnsiTheme="minorEastAsia"/>
          <w:sz w:val="30"/>
          <w:szCs w:val="30"/>
        </w:rPr>
      </w:pPr>
      <w:r>
        <w:rPr>
          <w:rFonts w:asciiTheme="minorEastAsia" w:hAnsiTheme="minorEastAsia"/>
          <w:sz w:val="30"/>
          <w:szCs w:val="30"/>
        </w:rPr>
        <w:drawing>
          <wp:inline distT="0" distB="0" distL="114300" distR="114300">
            <wp:extent cx="5219700" cy="1751965"/>
            <wp:effectExtent l="9525" t="9525" r="13335" b="21590"/>
            <wp:docPr id="475" name="图片 475"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 name="图片 475" descr="7"/>
                    <pic:cNvPicPr>
                      <a:picLocks noChangeAspect="1"/>
                    </pic:cNvPicPr>
                  </pic:nvPicPr>
                  <pic:blipFill>
                    <a:blip r:embed="rId13"/>
                    <a:stretch>
                      <a:fillRect/>
                    </a:stretch>
                  </pic:blipFill>
                  <pic:spPr>
                    <a:xfrm>
                      <a:off x="0" y="0"/>
                      <a:ext cx="5219700" cy="1751965"/>
                    </a:xfrm>
                    <a:prstGeom prst="rect">
                      <a:avLst/>
                    </a:prstGeom>
                    <a:ln>
                      <a:solidFill>
                        <a:schemeClr val="accent1">
                          <a:lumMod val="60000"/>
                          <a:lumOff val="40000"/>
                        </a:schemeClr>
                      </a:solidFill>
                    </a:ln>
                  </pic:spPr>
                </pic:pic>
              </a:graphicData>
            </a:graphic>
          </wp:inline>
        </w:drawing>
      </w:r>
    </w:p>
    <w:p w14:paraId="6C198790">
      <w:pPr>
        <w:keepNext w:val="0"/>
        <w:keepLines w:val="0"/>
        <w:pageBreakBefore w:val="0"/>
        <w:widowControl w:val="0"/>
        <w:kinsoku/>
        <w:wordWrap/>
        <w:overflowPunct/>
        <w:topLinePunct w:val="0"/>
        <w:autoSpaceDE/>
        <w:autoSpaceDN/>
        <w:bidi w:val="0"/>
        <w:adjustRightInd/>
        <w:snapToGrid/>
        <w:spacing w:after="63" w:afterLines="20" w:line="44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3.勾选要填写意见学生，点击“填写意见”，填写班主任意见和</w:t>
      </w:r>
      <w:r>
        <w:rPr>
          <w:rFonts w:hint="eastAsia" w:ascii="宋体" w:hAnsi="宋体" w:eastAsia="宋体" w:cs="宋体"/>
          <w:sz w:val="24"/>
          <w:szCs w:val="24"/>
          <w:lang w:val="en-US" w:eastAsia="zh-CN"/>
        </w:rPr>
        <w:t>教学点</w:t>
      </w:r>
      <w:r>
        <w:rPr>
          <w:rFonts w:hint="eastAsia" w:ascii="宋体" w:hAnsi="宋体" w:eastAsia="宋体" w:cs="宋体"/>
          <w:sz w:val="24"/>
          <w:szCs w:val="24"/>
        </w:rPr>
        <w:t>意见。</w:t>
      </w:r>
    </w:p>
    <w:p w14:paraId="4AA31EDB">
      <w:pPr>
        <w:jc w:val="center"/>
        <w:rPr>
          <w:rFonts w:asciiTheme="minorEastAsia" w:hAnsiTheme="minorEastAsia"/>
          <w:sz w:val="30"/>
          <w:szCs w:val="30"/>
        </w:rPr>
      </w:pPr>
      <w:r>
        <w:rPr>
          <w:rFonts w:asciiTheme="minorEastAsia" w:hAnsiTheme="minorEastAsia"/>
          <w:sz w:val="30"/>
          <w:szCs w:val="30"/>
        </w:rPr>
        <w:drawing>
          <wp:inline distT="0" distB="0" distL="114300" distR="114300">
            <wp:extent cx="5219700" cy="1123315"/>
            <wp:effectExtent l="9525" t="9525" r="13335" b="10160"/>
            <wp:docPr id="512" name="图片 512"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 name="图片 512" descr="8"/>
                    <pic:cNvPicPr>
                      <a:picLocks noChangeAspect="1"/>
                    </pic:cNvPicPr>
                  </pic:nvPicPr>
                  <pic:blipFill>
                    <a:blip r:embed="rId14"/>
                    <a:stretch>
                      <a:fillRect/>
                    </a:stretch>
                  </pic:blipFill>
                  <pic:spPr>
                    <a:xfrm>
                      <a:off x="0" y="0"/>
                      <a:ext cx="5219700" cy="1123315"/>
                    </a:xfrm>
                    <a:prstGeom prst="rect">
                      <a:avLst/>
                    </a:prstGeom>
                    <a:ln>
                      <a:solidFill>
                        <a:schemeClr val="accent1">
                          <a:lumMod val="60000"/>
                          <a:lumOff val="40000"/>
                        </a:schemeClr>
                      </a:solidFill>
                    </a:ln>
                  </pic:spPr>
                </pic:pic>
              </a:graphicData>
            </a:graphic>
          </wp:inline>
        </w:drawing>
      </w:r>
    </w:p>
    <w:p w14:paraId="5C04A33E">
      <w:pPr>
        <w:keepNext w:val="0"/>
        <w:keepLines w:val="0"/>
        <w:pageBreakBefore w:val="0"/>
        <w:widowControl w:val="0"/>
        <w:kinsoku/>
        <w:wordWrap/>
        <w:overflowPunct/>
        <w:topLinePunct w:val="0"/>
        <w:autoSpaceDE/>
        <w:autoSpaceDN/>
        <w:bidi w:val="0"/>
        <w:adjustRightInd/>
        <w:snapToGrid/>
        <w:spacing w:before="95" w:beforeLines="30" w:after="95" w:afterLines="30" w:line="42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4.选择“毕业管理”中的“毕业生登记表管理”，选择</w:t>
      </w:r>
      <w:r>
        <w:rPr>
          <w:rFonts w:hint="eastAsia" w:ascii="宋体" w:hAnsi="宋体" w:eastAsia="宋体" w:cs="宋体"/>
          <w:sz w:val="24"/>
          <w:szCs w:val="24"/>
          <w:lang w:val="en-US" w:eastAsia="zh-CN"/>
        </w:rPr>
        <w:t>应</w:t>
      </w:r>
      <w:r>
        <w:rPr>
          <w:rFonts w:hint="eastAsia" w:ascii="宋体" w:hAnsi="宋体" w:eastAsia="宋体" w:cs="宋体"/>
          <w:sz w:val="24"/>
          <w:szCs w:val="24"/>
        </w:rPr>
        <w:t>毕业批次、登记表状态“总部已填写”，本</w:t>
      </w:r>
      <w:r>
        <w:rPr>
          <w:rFonts w:hint="eastAsia" w:ascii="宋体" w:hAnsi="宋体" w:eastAsia="宋体" w:cs="宋体"/>
          <w:sz w:val="24"/>
          <w:szCs w:val="24"/>
          <w:lang w:val="en-US" w:eastAsia="zh-CN"/>
        </w:rPr>
        <w:t>教学点</w:t>
      </w:r>
      <w:r>
        <w:rPr>
          <w:rFonts w:hint="eastAsia" w:ascii="宋体" w:hAnsi="宋体" w:eastAsia="宋体" w:cs="宋体"/>
          <w:sz w:val="24"/>
          <w:szCs w:val="24"/>
        </w:rPr>
        <w:t>代码，点击“查询”。</w:t>
      </w:r>
    </w:p>
    <w:p w14:paraId="6BD6E663">
      <w:pPr>
        <w:jc w:val="center"/>
        <w:rPr>
          <w:rFonts w:asciiTheme="minorEastAsia" w:hAnsiTheme="minorEastAsia"/>
          <w:sz w:val="30"/>
          <w:szCs w:val="30"/>
        </w:rPr>
      </w:pPr>
      <w:r>
        <w:rPr>
          <w:rFonts w:asciiTheme="minorEastAsia" w:hAnsiTheme="minorEastAsia"/>
          <w:sz w:val="30"/>
          <w:szCs w:val="30"/>
        </w:rPr>
        <w:drawing>
          <wp:inline distT="0" distB="0" distL="114300" distR="114300">
            <wp:extent cx="5219700" cy="1722120"/>
            <wp:effectExtent l="9525" t="9525" r="13335" b="20955"/>
            <wp:docPr id="476" name="图片 476"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图片 476" descr="9"/>
                    <pic:cNvPicPr>
                      <a:picLocks noChangeAspect="1"/>
                    </pic:cNvPicPr>
                  </pic:nvPicPr>
                  <pic:blipFill>
                    <a:blip r:embed="rId15"/>
                    <a:stretch>
                      <a:fillRect/>
                    </a:stretch>
                  </pic:blipFill>
                  <pic:spPr>
                    <a:xfrm>
                      <a:off x="0" y="0"/>
                      <a:ext cx="5219700" cy="1722120"/>
                    </a:xfrm>
                    <a:prstGeom prst="rect">
                      <a:avLst/>
                    </a:prstGeom>
                    <a:ln>
                      <a:solidFill>
                        <a:schemeClr val="accent1">
                          <a:lumMod val="60000"/>
                          <a:lumOff val="40000"/>
                        </a:schemeClr>
                      </a:solidFill>
                    </a:ln>
                  </pic:spPr>
                </pic:pic>
              </a:graphicData>
            </a:graphic>
          </wp:inline>
        </w:drawing>
      </w:r>
    </w:p>
    <w:p w14:paraId="0058B759">
      <w:pPr>
        <w:keepNext w:val="0"/>
        <w:keepLines w:val="0"/>
        <w:pageBreakBefore w:val="0"/>
        <w:widowControl w:val="0"/>
        <w:kinsoku/>
        <w:wordWrap/>
        <w:overflowPunct/>
        <w:topLinePunct w:val="0"/>
        <w:autoSpaceDE/>
        <w:autoSpaceDN/>
        <w:bidi w:val="0"/>
        <w:adjustRightInd/>
        <w:snapToGrid/>
        <w:spacing w:before="95" w:beforeLines="30" w:after="95" w:afterLines="30" w:line="420" w:lineRule="exact"/>
        <w:ind w:firstLine="480" w:firstLineChars="200"/>
        <w:textAlignment w:val="auto"/>
        <w:rPr>
          <w:rFonts w:asciiTheme="minorEastAsia" w:hAnsiTheme="minorEastAsia"/>
          <w:sz w:val="24"/>
          <w:szCs w:val="24"/>
        </w:rPr>
      </w:pPr>
      <w:r>
        <w:rPr>
          <w:rFonts w:hint="eastAsia" w:ascii="宋体" w:hAnsi="宋体" w:eastAsia="宋体" w:cs="宋体"/>
          <w:sz w:val="24"/>
          <w:szCs w:val="24"/>
          <w:lang w:val="en-US" w:eastAsia="zh-CN"/>
        </w:rPr>
        <w:t>5.</w:t>
      </w:r>
      <w:r>
        <w:rPr>
          <w:rFonts w:hint="eastAsia" w:ascii="宋体" w:hAnsi="宋体" w:eastAsia="宋体" w:cs="宋体"/>
          <w:sz w:val="24"/>
          <w:szCs w:val="24"/>
        </w:rPr>
        <w:t>勾选名单后点击“下载毕业生登记表”，下载后打印，学生和班主任签字并加盖</w:t>
      </w:r>
      <w:r>
        <w:rPr>
          <w:rFonts w:hint="eastAsia" w:ascii="宋体" w:hAnsi="宋体" w:eastAsia="宋体" w:cs="宋体"/>
          <w:sz w:val="24"/>
          <w:szCs w:val="24"/>
          <w:lang w:val="en-US" w:eastAsia="zh-CN"/>
        </w:rPr>
        <w:t>教学点</w:t>
      </w:r>
      <w:r>
        <w:rPr>
          <w:rFonts w:hint="eastAsia" w:ascii="宋体" w:hAnsi="宋体" w:eastAsia="宋体" w:cs="宋体"/>
          <w:sz w:val="24"/>
          <w:szCs w:val="24"/>
        </w:rPr>
        <w:t>公章。</w:t>
      </w:r>
      <w:r>
        <w:rPr>
          <w:rFonts w:hint="eastAsia" w:ascii="黑体" w:hAnsi="黑体" w:eastAsia="黑体" w:cs="黑体"/>
          <w:color w:val="FF0000"/>
          <w:sz w:val="24"/>
          <w:szCs w:val="24"/>
          <w:lang w:val="en-US" w:eastAsia="zh-CN"/>
        </w:rPr>
        <w:t>【打印、签字盖章时间2026.5.27-2026.5.29】</w:t>
      </w:r>
    </w:p>
    <w:p w14:paraId="0689A3C0">
      <w:pPr>
        <w:jc w:val="center"/>
        <w:rPr>
          <w:rFonts w:hint="eastAsia" w:asciiTheme="minorEastAsia" w:hAnsiTheme="minorEastAsia" w:eastAsiaTheme="minorEastAsia"/>
          <w:sz w:val="30"/>
          <w:szCs w:val="30"/>
          <w:lang w:eastAsia="zh-CN"/>
        </w:rPr>
      </w:pPr>
      <w:r>
        <w:rPr>
          <w:rFonts w:hint="eastAsia" w:asciiTheme="minorEastAsia" w:hAnsiTheme="minorEastAsia" w:eastAsiaTheme="minorEastAsia"/>
          <w:sz w:val="30"/>
          <w:szCs w:val="30"/>
          <w:lang w:eastAsia="zh-CN"/>
        </w:rPr>
        <w:drawing>
          <wp:inline distT="0" distB="0" distL="114300" distR="114300">
            <wp:extent cx="5219700" cy="925830"/>
            <wp:effectExtent l="9525" t="9525" r="13335" b="9525"/>
            <wp:docPr id="514" name="图片 514"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 name="图片 514" descr="10"/>
                    <pic:cNvPicPr>
                      <a:picLocks noChangeAspect="1"/>
                    </pic:cNvPicPr>
                  </pic:nvPicPr>
                  <pic:blipFill>
                    <a:blip r:embed="rId16"/>
                    <a:stretch>
                      <a:fillRect/>
                    </a:stretch>
                  </pic:blipFill>
                  <pic:spPr>
                    <a:xfrm>
                      <a:off x="0" y="0"/>
                      <a:ext cx="5219700" cy="925830"/>
                    </a:xfrm>
                    <a:prstGeom prst="rect">
                      <a:avLst/>
                    </a:prstGeom>
                    <a:ln>
                      <a:solidFill>
                        <a:schemeClr val="accent1">
                          <a:lumMod val="60000"/>
                          <a:lumOff val="40000"/>
                        </a:schemeClr>
                      </a:solidFill>
                    </a:ln>
                  </pic:spPr>
                </pic:pic>
              </a:graphicData>
            </a:graphic>
          </wp:inline>
        </w:drawing>
      </w:r>
    </w:p>
    <w:p w14:paraId="6306B0F7">
      <w:pPr>
        <w:keepNext w:val="0"/>
        <w:keepLines w:val="0"/>
        <w:pageBreakBefore w:val="0"/>
        <w:widowControl w:val="0"/>
        <w:kinsoku/>
        <w:wordWrap/>
        <w:overflowPunct/>
        <w:topLinePunct w:val="0"/>
        <w:autoSpaceDE/>
        <w:autoSpaceDN/>
        <w:bidi w:val="0"/>
        <w:adjustRightInd/>
        <w:snapToGrid/>
        <w:spacing w:before="95" w:beforeLines="30" w:line="440" w:lineRule="exact"/>
        <w:ind w:firstLine="480" w:firstLineChars="200"/>
        <w:textAlignment w:val="auto"/>
        <w:outlineLvl w:val="1"/>
        <w:rPr>
          <w:rFonts w:asciiTheme="minorEastAsia" w:hAnsiTheme="minorEastAsia"/>
          <w:color w:val="FF0000"/>
          <w:sz w:val="24"/>
          <w:szCs w:val="24"/>
        </w:rPr>
      </w:pPr>
      <w:bookmarkStart w:id="10" w:name="_Toc3734"/>
      <w:bookmarkStart w:id="11" w:name="_Toc29283"/>
      <w:r>
        <w:rPr>
          <w:rFonts w:hint="eastAsia" w:ascii="黑体" w:hAnsi="黑体" w:eastAsia="黑体" w:cs="黑体"/>
          <w:kern w:val="0"/>
          <w:sz w:val="24"/>
          <w:szCs w:val="24"/>
          <w:lang w:eastAsia="zh-CN"/>
        </w:rPr>
        <w:t>六</w:t>
      </w:r>
      <w:r>
        <w:rPr>
          <w:rFonts w:hint="eastAsia" w:ascii="黑体" w:hAnsi="黑体" w:eastAsia="黑体" w:cs="黑体"/>
          <w:kern w:val="0"/>
          <w:sz w:val="24"/>
          <w:szCs w:val="24"/>
        </w:rPr>
        <w:t>.打印入学登记表</w:t>
      </w:r>
      <w:bookmarkEnd w:id="10"/>
      <w:bookmarkEnd w:id="11"/>
      <w:r>
        <w:rPr>
          <w:rFonts w:hint="eastAsia" w:ascii="黑体" w:hAnsi="黑体" w:eastAsia="黑体" w:cs="黑体"/>
          <w:color w:val="FF0000"/>
          <w:sz w:val="24"/>
          <w:szCs w:val="24"/>
          <w:lang w:val="en-US" w:eastAsia="zh-CN"/>
        </w:rPr>
        <w:t>【2026.5.27-2026.5.29】</w:t>
      </w:r>
    </w:p>
    <w:p w14:paraId="54B043BA">
      <w:pPr>
        <w:keepNext w:val="0"/>
        <w:keepLines w:val="0"/>
        <w:pageBreakBefore w:val="0"/>
        <w:widowControl w:val="0"/>
        <w:kinsoku/>
        <w:wordWrap/>
        <w:overflowPunct/>
        <w:topLinePunct w:val="0"/>
        <w:autoSpaceDE/>
        <w:autoSpaceDN/>
        <w:bidi w:val="0"/>
        <w:adjustRightInd/>
        <w:snapToGrid/>
        <w:spacing w:after="95" w:afterLines="30" w:line="42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1.点击左侧工具栏“学籍”中的“查询统计”，选择“学籍卡查询”。输入学籍批次和学籍状态“毕业”，点击“查询”。</w:t>
      </w:r>
    </w:p>
    <w:p w14:paraId="7D312161">
      <w:pPr>
        <w:jc w:val="center"/>
        <w:rPr>
          <w:rFonts w:asciiTheme="minorEastAsia" w:hAnsiTheme="minorEastAsia"/>
          <w:sz w:val="30"/>
          <w:szCs w:val="30"/>
        </w:rPr>
      </w:pPr>
      <w:r>
        <w:rPr>
          <w:rFonts w:asciiTheme="minorEastAsia" w:hAnsiTheme="minorEastAsia"/>
          <w:sz w:val="30"/>
          <w:szCs w:val="30"/>
        </w:rPr>
        <w:drawing>
          <wp:inline distT="0" distB="0" distL="114300" distR="114300">
            <wp:extent cx="5271770" cy="2141855"/>
            <wp:effectExtent l="9525" t="9525" r="22225" b="12700"/>
            <wp:docPr id="477" name="图片 477"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 name="图片 477" descr="11"/>
                    <pic:cNvPicPr>
                      <a:picLocks noChangeAspect="1"/>
                    </pic:cNvPicPr>
                  </pic:nvPicPr>
                  <pic:blipFill>
                    <a:blip r:embed="rId17"/>
                    <a:stretch>
                      <a:fillRect/>
                    </a:stretch>
                  </pic:blipFill>
                  <pic:spPr>
                    <a:xfrm>
                      <a:off x="0" y="0"/>
                      <a:ext cx="5271770" cy="2141855"/>
                    </a:xfrm>
                    <a:prstGeom prst="rect">
                      <a:avLst/>
                    </a:prstGeom>
                    <a:ln>
                      <a:solidFill>
                        <a:schemeClr val="accent1">
                          <a:lumMod val="60000"/>
                          <a:lumOff val="40000"/>
                        </a:schemeClr>
                      </a:solidFill>
                    </a:ln>
                  </pic:spPr>
                </pic:pic>
              </a:graphicData>
            </a:graphic>
          </wp:inline>
        </w:drawing>
      </w:r>
    </w:p>
    <w:p w14:paraId="591974D1">
      <w:pPr>
        <w:keepNext w:val="0"/>
        <w:keepLines w:val="0"/>
        <w:pageBreakBefore w:val="0"/>
        <w:widowControl w:val="0"/>
        <w:kinsoku/>
        <w:wordWrap/>
        <w:overflowPunct/>
        <w:topLinePunct w:val="0"/>
        <w:autoSpaceDE/>
        <w:autoSpaceDN/>
        <w:bidi w:val="0"/>
        <w:adjustRightInd/>
        <w:snapToGrid/>
        <w:spacing w:after="157" w:afterLines="50" w:line="440" w:lineRule="exact"/>
        <w:ind w:firstLine="480" w:firstLineChars="200"/>
        <w:textAlignment w:val="auto"/>
        <w:rPr>
          <w:rFonts w:asciiTheme="minorEastAsia" w:hAnsiTheme="minorEastAsia"/>
          <w:sz w:val="24"/>
          <w:szCs w:val="24"/>
        </w:rPr>
      </w:pPr>
      <w:r>
        <w:rPr>
          <w:rFonts w:hint="eastAsia" w:ascii="宋体" w:hAnsi="宋体" w:eastAsia="宋体" w:cs="宋体"/>
          <w:sz w:val="24"/>
          <w:szCs w:val="24"/>
        </w:rPr>
        <w:t>2.勾选要打印登记表学生，点击“下载</w:t>
      </w:r>
      <w:r>
        <w:rPr>
          <w:rFonts w:hint="eastAsia" w:ascii="宋体" w:hAnsi="宋体" w:eastAsia="宋体" w:cs="宋体"/>
          <w:sz w:val="24"/>
          <w:szCs w:val="24"/>
          <w:lang w:val="en-US" w:eastAsia="zh-CN"/>
        </w:rPr>
        <w:t>入学</w:t>
      </w:r>
      <w:r>
        <w:rPr>
          <w:rFonts w:hint="eastAsia" w:ascii="宋体" w:hAnsi="宋体" w:eastAsia="宋体" w:cs="宋体"/>
          <w:sz w:val="24"/>
          <w:szCs w:val="24"/>
        </w:rPr>
        <w:t>登记表”，选择导出范围和排序方式，点击“确定”。</w:t>
      </w:r>
    </w:p>
    <w:p w14:paraId="11E52D6F">
      <w:pPr>
        <w:jc w:val="center"/>
        <w:rPr>
          <w:rFonts w:hint="eastAsia" w:asciiTheme="minorEastAsia" w:hAnsiTheme="minorEastAsia" w:eastAsiaTheme="minorEastAsia"/>
          <w:sz w:val="30"/>
          <w:szCs w:val="30"/>
          <w:lang w:eastAsia="zh-CN"/>
        </w:rPr>
      </w:pPr>
      <w:r>
        <w:rPr>
          <w:rFonts w:hint="eastAsia" w:asciiTheme="minorEastAsia" w:hAnsiTheme="minorEastAsia" w:eastAsiaTheme="minorEastAsia"/>
          <w:sz w:val="30"/>
          <w:szCs w:val="30"/>
          <w:lang w:eastAsia="zh-CN"/>
        </w:rPr>
        <w:drawing>
          <wp:inline distT="0" distB="0" distL="114300" distR="114300">
            <wp:extent cx="5219700" cy="2903220"/>
            <wp:effectExtent l="9525" t="9525" r="13335" b="13335"/>
            <wp:docPr id="478" name="图片 478"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图片 478" descr="12"/>
                    <pic:cNvPicPr>
                      <a:picLocks noChangeAspect="1"/>
                    </pic:cNvPicPr>
                  </pic:nvPicPr>
                  <pic:blipFill>
                    <a:blip r:embed="rId18"/>
                    <a:stretch>
                      <a:fillRect/>
                    </a:stretch>
                  </pic:blipFill>
                  <pic:spPr>
                    <a:xfrm>
                      <a:off x="0" y="0"/>
                      <a:ext cx="5219700" cy="2903220"/>
                    </a:xfrm>
                    <a:prstGeom prst="rect">
                      <a:avLst/>
                    </a:prstGeom>
                    <a:ln>
                      <a:solidFill>
                        <a:schemeClr val="accent1">
                          <a:lumMod val="60000"/>
                          <a:lumOff val="40000"/>
                        </a:schemeClr>
                      </a:solidFill>
                    </a:ln>
                  </pic:spPr>
                </pic:pic>
              </a:graphicData>
            </a:graphic>
          </wp:inline>
        </w:drawing>
      </w:r>
    </w:p>
    <w:p w14:paraId="5C6C9F06">
      <w:pPr>
        <w:keepNext w:val="0"/>
        <w:keepLines w:val="0"/>
        <w:pageBreakBefore w:val="0"/>
        <w:widowControl w:val="0"/>
        <w:kinsoku/>
        <w:wordWrap/>
        <w:overflowPunct/>
        <w:topLinePunct w:val="0"/>
        <w:autoSpaceDE/>
        <w:autoSpaceDN/>
        <w:bidi w:val="0"/>
        <w:adjustRightInd/>
        <w:snapToGrid/>
        <w:spacing w:after="157" w:afterLines="50" w:line="440" w:lineRule="exact"/>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lang w:val="en-US" w:eastAsia="zh-CN"/>
        </w:rPr>
        <w:t>3.</w:t>
      </w:r>
      <w:r>
        <w:rPr>
          <w:rFonts w:hint="eastAsia" w:ascii="宋体" w:hAnsi="宋体" w:eastAsia="宋体" w:cs="宋体"/>
          <w:sz w:val="24"/>
          <w:szCs w:val="24"/>
        </w:rPr>
        <w:t>页面右上角“消息”中查看下载情况</w:t>
      </w:r>
      <w:r>
        <w:rPr>
          <w:rFonts w:hint="eastAsia" w:ascii="宋体" w:hAnsi="宋体" w:eastAsia="宋体" w:cs="宋体"/>
          <w:sz w:val="24"/>
          <w:szCs w:val="24"/>
          <w:lang w:eastAsia="zh-CN"/>
        </w:rPr>
        <w:t>。</w:t>
      </w:r>
    </w:p>
    <w:p w14:paraId="7E4AFE21">
      <w:pPr>
        <w:jc w:val="center"/>
        <w:rPr>
          <w:rFonts w:hint="eastAsia" w:asciiTheme="minorEastAsia" w:hAnsiTheme="minorEastAsia" w:eastAsiaTheme="minorEastAsia"/>
          <w:sz w:val="30"/>
          <w:szCs w:val="30"/>
          <w:lang w:eastAsia="zh-CN"/>
        </w:rPr>
      </w:pPr>
      <w:r>
        <w:rPr>
          <w:rFonts w:hint="eastAsia" w:asciiTheme="minorEastAsia" w:hAnsiTheme="minorEastAsia" w:eastAsiaTheme="minorEastAsia"/>
          <w:sz w:val="30"/>
          <w:szCs w:val="30"/>
          <w:lang w:eastAsia="zh-CN"/>
        </w:rPr>
        <w:drawing>
          <wp:inline distT="0" distB="0" distL="114300" distR="114300">
            <wp:extent cx="5219700" cy="2318385"/>
            <wp:effectExtent l="9525" t="9525" r="13335" b="19050"/>
            <wp:docPr id="479" name="图片 479"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图片 479" descr="13"/>
                    <pic:cNvPicPr>
                      <a:picLocks noChangeAspect="1"/>
                    </pic:cNvPicPr>
                  </pic:nvPicPr>
                  <pic:blipFill>
                    <a:blip r:embed="rId19"/>
                    <a:stretch>
                      <a:fillRect/>
                    </a:stretch>
                  </pic:blipFill>
                  <pic:spPr>
                    <a:xfrm>
                      <a:off x="0" y="0"/>
                      <a:ext cx="5219700" cy="2318385"/>
                    </a:xfrm>
                    <a:prstGeom prst="rect">
                      <a:avLst/>
                    </a:prstGeom>
                    <a:ln>
                      <a:solidFill>
                        <a:schemeClr val="accent1">
                          <a:lumMod val="60000"/>
                          <a:lumOff val="40000"/>
                        </a:schemeClr>
                      </a:solidFill>
                    </a:ln>
                  </pic:spPr>
                </pic:pic>
              </a:graphicData>
            </a:graphic>
          </wp:inline>
        </w:drawing>
      </w:r>
    </w:p>
    <w:p w14:paraId="3BB1F8F1">
      <w:pPr>
        <w:keepNext w:val="0"/>
        <w:keepLines w:val="0"/>
        <w:pageBreakBefore w:val="0"/>
        <w:widowControl w:val="0"/>
        <w:kinsoku/>
        <w:wordWrap/>
        <w:overflowPunct/>
        <w:topLinePunct w:val="0"/>
        <w:autoSpaceDE/>
        <w:autoSpaceDN/>
        <w:bidi w:val="0"/>
        <w:adjustRightInd/>
        <w:snapToGrid/>
        <w:spacing w:before="157" w:beforeLines="50" w:after="157" w:afterLines="50" w:line="440" w:lineRule="exact"/>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lang w:val="en-US" w:eastAsia="zh-CN"/>
        </w:rPr>
        <w:t>4.导出“入学报名登记表导出”压缩包，解压缩后</w:t>
      </w:r>
      <w:r>
        <w:rPr>
          <w:rFonts w:hint="eastAsia" w:ascii="宋体" w:hAnsi="宋体" w:eastAsia="宋体" w:cs="宋体"/>
          <w:sz w:val="24"/>
          <w:szCs w:val="24"/>
        </w:rPr>
        <w:t>A4纸打印即可</w:t>
      </w:r>
      <w:r>
        <w:rPr>
          <w:rFonts w:hint="eastAsia" w:ascii="宋体" w:hAnsi="宋体" w:eastAsia="宋体" w:cs="宋体"/>
          <w:sz w:val="24"/>
          <w:szCs w:val="24"/>
          <w:lang w:eastAsia="zh-CN"/>
        </w:rPr>
        <w:t>。</w:t>
      </w:r>
    </w:p>
    <w:p w14:paraId="042C8F6C">
      <w:pPr>
        <w:jc w:val="center"/>
        <w:rPr>
          <w:rFonts w:hint="eastAsia" w:asciiTheme="minorEastAsia" w:hAnsiTheme="minorEastAsia" w:eastAsiaTheme="minorEastAsia"/>
          <w:sz w:val="30"/>
          <w:szCs w:val="30"/>
          <w:lang w:eastAsia="zh-CN"/>
        </w:rPr>
      </w:pPr>
      <w:r>
        <w:rPr>
          <w:rFonts w:hint="eastAsia" w:asciiTheme="minorEastAsia" w:hAnsiTheme="minorEastAsia" w:eastAsiaTheme="minorEastAsia"/>
          <w:sz w:val="30"/>
          <w:szCs w:val="30"/>
          <w:lang w:eastAsia="zh-CN"/>
        </w:rPr>
        <w:drawing>
          <wp:inline distT="0" distB="0" distL="114300" distR="114300">
            <wp:extent cx="5219700" cy="1498600"/>
            <wp:effectExtent l="9525" t="9525" r="13335" b="15875"/>
            <wp:docPr id="518" name="图片 518"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图片 518" descr="14"/>
                    <pic:cNvPicPr>
                      <a:picLocks noChangeAspect="1"/>
                    </pic:cNvPicPr>
                  </pic:nvPicPr>
                  <pic:blipFill>
                    <a:blip r:embed="rId20"/>
                    <a:stretch>
                      <a:fillRect/>
                    </a:stretch>
                  </pic:blipFill>
                  <pic:spPr>
                    <a:xfrm>
                      <a:off x="0" y="0"/>
                      <a:ext cx="5219700" cy="1498600"/>
                    </a:xfrm>
                    <a:prstGeom prst="rect">
                      <a:avLst/>
                    </a:prstGeom>
                    <a:ln>
                      <a:solidFill>
                        <a:schemeClr val="accent1">
                          <a:lumMod val="60000"/>
                          <a:lumOff val="40000"/>
                        </a:schemeClr>
                      </a:solidFill>
                    </a:ln>
                  </pic:spPr>
                </pic:pic>
              </a:graphicData>
            </a:graphic>
          </wp:inline>
        </w:drawing>
      </w:r>
    </w:p>
    <w:p w14:paraId="655677F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sz w:val="24"/>
          <w:szCs w:val="24"/>
          <w:lang w:val="en-US" w:eastAsia="zh-CN"/>
        </w:rPr>
      </w:pPr>
    </w:p>
    <w:p w14:paraId="51B057DC">
      <w:pPr>
        <w:keepNext w:val="0"/>
        <w:keepLines w:val="0"/>
        <w:pageBreakBefore w:val="0"/>
        <w:widowControl w:val="0"/>
        <w:kinsoku/>
        <w:wordWrap/>
        <w:overflowPunct/>
        <w:topLinePunct w:val="0"/>
        <w:autoSpaceDE/>
        <w:autoSpaceDN/>
        <w:bidi w:val="0"/>
        <w:adjustRightInd/>
        <w:snapToGrid/>
        <w:spacing w:after="95" w:afterLines="30" w:line="40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5</w:t>
      </w:r>
      <w:r>
        <w:rPr>
          <w:rFonts w:hint="eastAsia" w:ascii="宋体" w:hAnsi="宋体" w:eastAsia="宋体" w:cs="宋体"/>
          <w:sz w:val="24"/>
          <w:szCs w:val="24"/>
        </w:rPr>
        <w:t>.如果</w:t>
      </w:r>
      <w:r>
        <w:rPr>
          <w:rFonts w:hint="eastAsia" w:ascii="宋体" w:hAnsi="宋体" w:eastAsia="宋体" w:cs="宋体"/>
          <w:sz w:val="24"/>
          <w:szCs w:val="24"/>
          <w:lang w:val="en-US" w:eastAsia="zh-CN"/>
        </w:rPr>
        <w:t>教学点</w:t>
      </w:r>
      <w:r>
        <w:rPr>
          <w:rFonts w:hint="eastAsia" w:ascii="宋体" w:hAnsi="宋体" w:eastAsia="宋体" w:cs="宋体"/>
          <w:sz w:val="24"/>
          <w:szCs w:val="24"/>
        </w:rPr>
        <w:t>要统计未填写入学登记表学生情况，可在“学籍”中的“查询统计”里选择“强制核对进度查询”，选择年级和更新状态“未更新”，点击“查询”。及时督促未更新学生。</w:t>
      </w:r>
    </w:p>
    <w:p w14:paraId="6240D41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heme="minorEastAsia" w:hAnsiTheme="minorEastAsia" w:eastAsiaTheme="minorEastAsia"/>
          <w:sz w:val="30"/>
          <w:szCs w:val="30"/>
          <w:lang w:eastAsia="zh-CN"/>
        </w:rPr>
      </w:pPr>
      <w:r>
        <w:rPr>
          <w:rFonts w:hint="eastAsia" w:asciiTheme="minorEastAsia" w:hAnsiTheme="minorEastAsia" w:eastAsiaTheme="minorEastAsia"/>
          <w:sz w:val="30"/>
          <w:szCs w:val="30"/>
          <w:lang w:eastAsia="zh-CN"/>
        </w:rPr>
        <w:drawing>
          <wp:inline distT="0" distB="0" distL="114300" distR="114300">
            <wp:extent cx="5269865" cy="2546350"/>
            <wp:effectExtent l="9525" t="9525" r="24130" b="19685"/>
            <wp:docPr id="480" name="图片 480" descr="9b944218d2ef25bb78049743aed71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 name="图片 480" descr="9b944218d2ef25bb78049743aed71ed"/>
                    <pic:cNvPicPr>
                      <a:picLocks noChangeAspect="1"/>
                    </pic:cNvPicPr>
                  </pic:nvPicPr>
                  <pic:blipFill>
                    <a:blip r:embed="rId21"/>
                    <a:stretch>
                      <a:fillRect/>
                    </a:stretch>
                  </pic:blipFill>
                  <pic:spPr>
                    <a:xfrm>
                      <a:off x="0" y="0"/>
                      <a:ext cx="5269865" cy="2546350"/>
                    </a:xfrm>
                    <a:prstGeom prst="rect">
                      <a:avLst/>
                    </a:prstGeom>
                    <a:ln>
                      <a:solidFill>
                        <a:schemeClr val="accent1">
                          <a:lumMod val="60000"/>
                          <a:lumOff val="40000"/>
                        </a:schemeClr>
                      </a:solidFill>
                    </a:ln>
                  </pic:spPr>
                </pic:pic>
              </a:graphicData>
            </a:graphic>
          </wp:inline>
        </w:drawing>
      </w:r>
    </w:p>
    <w:p w14:paraId="76458D5A">
      <w:pPr>
        <w:keepNext w:val="0"/>
        <w:keepLines w:val="0"/>
        <w:pageBreakBefore w:val="0"/>
        <w:widowControl w:val="0"/>
        <w:kinsoku/>
        <w:wordWrap/>
        <w:overflowPunct/>
        <w:topLinePunct w:val="0"/>
        <w:autoSpaceDE/>
        <w:autoSpaceDN/>
        <w:bidi w:val="0"/>
        <w:adjustRightInd/>
        <w:snapToGrid/>
        <w:spacing w:before="95" w:beforeLines="30" w:line="400" w:lineRule="exact"/>
        <w:ind w:firstLine="480" w:firstLineChars="200"/>
        <w:textAlignment w:val="auto"/>
        <w:rPr>
          <w:rFonts w:hint="eastAsia" w:ascii="宋体" w:hAnsi="宋体" w:eastAsia="宋体" w:cs="宋体"/>
          <w:b w:val="0"/>
          <w:bCs w:val="0"/>
          <w:color w:val="FF0000"/>
          <w:sz w:val="24"/>
          <w:szCs w:val="24"/>
        </w:rPr>
      </w:pPr>
      <w:r>
        <w:rPr>
          <w:rFonts w:hint="eastAsia" w:ascii="宋体" w:hAnsi="宋体" w:eastAsia="宋体" w:cs="宋体"/>
          <w:b w:val="0"/>
          <w:bCs w:val="0"/>
          <w:color w:val="FF0000"/>
          <w:sz w:val="24"/>
          <w:szCs w:val="24"/>
        </w:rPr>
        <w:t>注意：对于毕业生人数较多的</w:t>
      </w:r>
      <w:r>
        <w:rPr>
          <w:rFonts w:hint="eastAsia" w:ascii="宋体" w:hAnsi="宋体" w:eastAsia="宋体" w:cs="宋体"/>
          <w:b w:val="0"/>
          <w:bCs w:val="0"/>
          <w:color w:val="FF0000"/>
          <w:sz w:val="24"/>
          <w:szCs w:val="24"/>
          <w:lang w:val="en-US" w:eastAsia="zh-CN"/>
        </w:rPr>
        <w:t>教学点</w:t>
      </w:r>
      <w:r>
        <w:rPr>
          <w:rFonts w:hint="eastAsia" w:ascii="宋体" w:hAnsi="宋体" w:eastAsia="宋体" w:cs="宋体"/>
          <w:b w:val="0"/>
          <w:bCs w:val="0"/>
          <w:color w:val="FF0000"/>
          <w:sz w:val="24"/>
          <w:szCs w:val="24"/>
        </w:rPr>
        <w:t>，建议入学登记表、毕业生登记表、成绩单、档案袋按</w:t>
      </w:r>
      <w:r>
        <w:rPr>
          <w:rFonts w:hint="eastAsia" w:ascii="宋体" w:hAnsi="宋体" w:eastAsia="宋体" w:cs="宋体"/>
          <w:b w:val="0"/>
          <w:bCs w:val="0"/>
          <w:color w:val="FF0000"/>
          <w:sz w:val="24"/>
          <w:szCs w:val="24"/>
          <w:lang w:val="en-US" w:eastAsia="zh-CN"/>
        </w:rPr>
        <w:t>学号</w:t>
      </w:r>
      <w:r>
        <w:rPr>
          <w:rFonts w:hint="eastAsia" w:ascii="宋体" w:hAnsi="宋体" w:eastAsia="宋体" w:cs="宋体"/>
          <w:b w:val="0"/>
          <w:bCs w:val="0"/>
          <w:color w:val="FF0000"/>
          <w:sz w:val="24"/>
          <w:szCs w:val="24"/>
        </w:rPr>
        <w:t>排序，避免封装档案时匹配困难。</w:t>
      </w:r>
    </w:p>
    <w:p w14:paraId="05806B15">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outlineLvl w:val="1"/>
        <w:rPr>
          <w:rFonts w:asciiTheme="minorEastAsia" w:hAnsiTheme="minorEastAsia"/>
          <w:sz w:val="24"/>
          <w:szCs w:val="24"/>
        </w:rPr>
      </w:pPr>
      <w:bookmarkStart w:id="12" w:name="_Toc5716"/>
      <w:bookmarkStart w:id="13" w:name="_Toc2209"/>
      <w:r>
        <w:rPr>
          <w:rFonts w:hint="eastAsia" w:ascii="黑体" w:hAnsi="黑体" w:eastAsia="黑体" w:cs="黑体"/>
          <w:kern w:val="0"/>
          <w:sz w:val="24"/>
          <w:szCs w:val="24"/>
          <w:lang w:eastAsia="zh-CN"/>
        </w:rPr>
        <w:t>七、</w:t>
      </w:r>
      <w:r>
        <w:rPr>
          <w:rFonts w:hint="eastAsia" w:ascii="黑体" w:hAnsi="黑体" w:eastAsia="黑体" w:cs="黑体"/>
          <w:kern w:val="0"/>
          <w:sz w:val="24"/>
          <w:szCs w:val="24"/>
        </w:rPr>
        <w:t>打印学生成绩单</w:t>
      </w:r>
      <w:bookmarkEnd w:id="12"/>
      <w:bookmarkEnd w:id="13"/>
      <w:r>
        <w:rPr>
          <w:rFonts w:hint="eastAsia" w:ascii="黑体" w:hAnsi="黑体" w:eastAsia="黑体" w:cs="黑体"/>
          <w:color w:val="FF0000"/>
          <w:sz w:val="24"/>
          <w:szCs w:val="24"/>
          <w:lang w:val="en-US" w:eastAsia="zh-CN"/>
        </w:rPr>
        <w:t>【2026.5.27-2026.5.29</w:t>
      </w:r>
      <w:bookmarkStart w:id="20" w:name="_GoBack"/>
      <w:bookmarkEnd w:id="20"/>
      <w:r>
        <w:rPr>
          <w:rFonts w:hint="eastAsia" w:ascii="黑体" w:hAnsi="黑体" w:eastAsia="黑体" w:cs="黑体"/>
          <w:color w:val="FF0000"/>
          <w:sz w:val="24"/>
          <w:szCs w:val="24"/>
          <w:lang w:val="en-US" w:eastAsia="zh-CN"/>
        </w:rPr>
        <w:t>】</w:t>
      </w:r>
    </w:p>
    <w:p w14:paraId="428BB67B">
      <w:pPr>
        <w:keepNext w:val="0"/>
        <w:keepLines w:val="0"/>
        <w:pageBreakBefore w:val="0"/>
        <w:widowControl w:val="0"/>
        <w:kinsoku/>
        <w:wordWrap/>
        <w:overflowPunct/>
        <w:topLinePunct w:val="0"/>
        <w:autoSpaceDE/>
        <w:autoSpaceDN/>
        <w:bidi w:val="0"/>
        <w:adjustRightInd/>
        <w:snapToGrid/>
        <w:spacing w:after="95" w:afterLines="30" w:line="40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1.点击左侧工具栏“毕业”，选择“毕业生档案管理”中的“学生学籍档案打印”。</w:t>
      </w:r>
    </w:p>
    <w:p w14:paraId="19E5CD1C">
      <w:pPr>
        <w:jc w:val="center"/>
        <w:rPr>
          <w:rFonts w:asciiTheme="minorEastAsia" w:hAnsiTheme="minorEastAsia"/>
          <w:sz w:val="30"/>
          <w:szCs w:val="30"/>
        </w:rPr>
      </w:pPr>
      <w:r>
        <w:rPr>
          <w:rFonts w:asciiTheme="minorEastAsia" w:hAnsiTheme="minorEastAsia"/>
          <w:sz w:val="30"/>
          <w:szCs w:val="30"/>
        </w:rPr>
        <w:drawing>
          <wp:inline distT="0" distB="0" distL="114300" distR="114300">
            <wp:extent cx="5219700" cy="1534795"/>
            <wp:effectExtent l="9525" t="9525" r="13335" b="10160"/>
            <wp:docPr id="481" name="图片 481"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 name="图片 481" descr="17"/>
                    <pic:cNvPicPr>
                      <a:picLocks noChangeAspect="1"/>
                    </pic:cNvPicPr>
                  </pic:nvPicPr>
                  <pic:blipFill>
                    <a:blip r:embed="rId22"/>
                    <a:stretch>
                      <a:fillRect/>
                    </a:stretch>
                  </pic:blipFill>
                  <pic:spPr>
                    <a:xfrm>
                      <a:off x="0" y="0"/>
                      <a:ext cx="5219700" cy="1534795"/>
                    </a:xfrm>
                    <a:prstGeom prst="rect">
                      <a:avLst/>
                    </a:prstGeom>
                    <a:ln>
                      <a:solidFill>
                        <a:schemeClr val="accent1">
                          <a:lumMod val="60000"/>
                          <a:lumOff val="40000"/>
                        </a:schemeClr>
                      </a:solidFill>
                    </a:ln>
                  </pic:spPr>
                </pic:pic>
              </a:graphicData>
            </a:graphic>
          </wp:inline>
        </w:drawing>
      </w:r>
    </w:p>
    <w:p w14:paraId="0B409903">
      <w:pPr>
        <w:keepNext w:val="0"/>
        <w:keepLines w:val="0"/>
        <w:pageBreakBefore w:val="0"/>
        <w:widowControl w:val="0"/>
        <w:kinsoku/>
        <w:wordWrap/>
        <w:overflowPunct/>
        <w:topLinePunct w:val="0"/>
        <w:autoSpaceDE/>
        <w:autoSpaceDN/>
        <w:bidi w:val="0"/>
        <w:adjustRightInd/>
        <w:snapToGrid/>
        <w:spacing w:before="95" w:beforeLines="30" w:after="95" w:afterLines="30" w:line="400" w:lineRule="exact"/>
        <w:ind w:firstLine="480" w:firstLineChars="200"/>
        <w:textAlignment w:val="auto"/>
        <w:rPr>
          <w:rFonts w:hint="eastAsia" w:asciiTheme="minorEastAsia" w:hAnsiTheme="minorEastAsia"/>
          <w:sz w:val="24"/>
          <w:szCs w:val="24"/>
        </w:rPr>
      </w:pPr>
      <w:r>
        <w:rPr>
          <w:rFonts w:hint="eastAsia" w:ascii="宋体" w:hAnsi="宋体" w:eastAsia="宋体" w:cs="宋体"/>
          <w:sz w:val="24"/>
          <w:szCs w:val="24"/>
        </w:rPr>
        <w:t>2.选择</w:t>
      </w:r>
      <w:r>
        <w:rPr>
          <w:rFonts w:hint="eastAsia" w:ascii="宋体" w:hAnsi="宋体" w:eastAsia="宋体" w:cs="宋体"/>
          <w:sz w:val="24"/>
          <w:szCs w:val="24"/>
          <w:lang w:val="en-US" w:eastAsia="zh-CN"/>
        </w:rPr>
        <w:t>相应的</w:t>
      </w:r>
      <w:r>
        <w:rPr>
          <w:rFonts w:hint="eastAsia" w:ascii="宋体" w:hAnsi="宋体" w:eastAsia="宋体" w:cs="宋体"/>
          <w:sz w:val="24"/>
          <w:szCs w:val="24"/>
        </w:rPr>
        <w:t>毕业批次和本</w:t>
      </w:r>
      <w:r>
        <w:rPr>
          <w:rFonts w:hint="eastAsia" w:ascii="宋体" w:hAnsi="宋体" w:eastAsia="宋体" w:cs="宋体"/>
          <w:sz w:val="24"/>
          <w:szCs w:val="24"/>
          <w:lang w:val="en-US" w:eastAsia="zh-CN"/>
        </w:rPr>
        <w:t>教学点</w:t>
      </w:r>
      <w:r>
        <w:rPr>
          <w:rFonts w:hint="eastAsia" w:ascii="宋体" w:hAnsi="宋体" w:eastAsia="宋体" w:cs="宋体"/>
          <w:sz w:val="24"/>
          <w:szCs w:val="24"/>
        </w:rPr>
        <w:t>代码，学籍状态选择“毕业”，点击“查询”。</w:t>
      </w:r>
    </w:p>
    <w:p w14:paraId="591FB035">
      <w:pPr>
        <w:jc w:val="center"/>
        <w:rPr>
          <w:rFonts w:hint="eastAsia" w:asciiTheme="minorEastAsia" w:hAnsiTheme="minorEastAsia" w:eastAsiaTheme="minorEastAsia"/>
          <w:sz w:val="30"/>
          <w:szCs w:val="30"/>
          <w:lang w:eastAsia="zh-CN"/>
        </w:rPr>
      </w:pPr>
      <w:r>
        <w:rPr>
          <w:rFonts w:hint="eastAsia" w:asciiTheme="minorEastAsia" w:hAnsiTheme="minorEastAsia" w:eastAsiaTheme="minorEastAsia"/>
          <w:sz w:val="30"/>
          <w:szCs w:val="30"/>
          <w:lang w:eastAsia="zh-CN"/>
        </w:rPr>
        <w:drawing>
          <wp:inline distT="0" distB="0" distL="114300" distR="114300">
            <wp:extent cx="5219700" cy="1750695"/>
            <wp:effectExtent l="9525" t="9525" r="13335" b="22860"/>
            <wp:docPr id="525" name="图片 525"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 name="图片 525" descr="18"/>
                    <pic:cNvPicPr>
                      <a:picLocks noChangeAspect="1"/>
                    </pic:cNvPicPr>
                  </pic:nvPicPr>
                  <pic:blipFill>
                    <a:blip r:embed="rId23"/>
                    <a:stretch>
                      <a:fillRect/>
                    </a:stretch>
                  </pic:blipFill>
                  <pic:spPr>
                    <a:xfrm>
                      <a:off x="0" y="0"/>
                      <a:ext cx="5219700" cy="1750695"/>
                    </a:xfrm>
                    <a:prstGeom prst="rect">
                      <a:avLst/>
                    </a:prstGeom>
                    <a:ln>
                      <a:solidFill>
                        <a:schemeClr val="accent1">
                          <a:lumMod val="60000"/>
                          <a:lumOff val="40000"/>
                        </a:schemeClr>
                      </a:solidFill>
                    </a:ln>
                  </pic:spPr>
                </pic:pic>
              </a:graphicData>
            </a:graphic>
          </wp:inline>
        </w:drawing>
      </w:r>
    </w:p>
    <w:p w14:paraId="6EA412C5">
      <w:pPr>
        <w:keepNext w:val="0"/>
        <w:keepLines w:val="0"/>
        <w:pageBreakBefore w:val="0"/>
        <w:widowControl w:val="0"/>
        <w:kinsoku/>
        <w:wordWrap/>
        <w:overflowPunct/>
        <w:topLinePunct w:val="0"/>
        <w:autoSpaceDE/>
        <w:autoSpaceDN/>
        <w:bidi w:val="0"/>
        <w:adjustRightInd/>
        <w:snapToGrid/>
        <w:spacing w:line="420" w:lineRule="exact"/>
        <w:ind w:firstLine="480" w:firstLineChars="200"/>
        <w:textAlignment w:val="auto"/>
        <w:rPr>
          <w:rFonts w:hint="eastAsia" w:asciiTheme="minorEastAsia" w:hAnsiTheme="minorEastAsia"/>
          <w:sz w:val="30"/>
          <w:szCs w:val="30"/>
        </w:rPr>
      </w:pPr>
      <w:r>
        <w:rPr>
          <w:rFonts w:hint="eastAsia" w:ascii="宋体" w:hAnsi="宋体" w:eastAsia="宋体" w:cs="宋体"/>
          <w:sz w:val="24"/>
          <w:szCs w:val="24"/>
        </w:rPr>
        <w:t>3.勾选所有毕业办理学生，点击“成绩单打印”。</w:t>
      </w:r>
    </w:p>
    <w:p w14:paraId="1140E718">
      <w:pPr>
        <w:jc w:val="center"/>
        <w:rPr>
          <w:rFonts w:hint="eastAsia" w:asciiTheme="minorEastAsia" w:hAnsiTheme="minorEastAsia" w:eastAsiaTheme="minorEastAsia"/>
          <w:sz w:val="30"/>
          <w:szCs w:val="30"/>
          <w:lang w:eastAsia="zh-CN"/>
        </w:rPr>
      </w:pPr>
      <w:r>
        <w:rPr>
          <w:rFonts w:hint="eastAsia" w:asciiTheme="minorEastAsia" w:hAnsiTheme="minorEastAsia" w:eastAsiaTheme="minorEastAsia"/>
          <w:sz w:val="30"/>
          <w:szCs w:val="30"/>
          <w:lang w:eastAsia="zh-CN"/>
        </w:rPr>
        <w:drawing>
          <wp:inline distT="0" distB="0" distL="114300" distR="114300">
            <wp:extent cx="5219700" cy="1766570"/>
            <wp:effectExtent l="9525" t="9525" r="13335" b="22225"/>
            <wp:docPr id="526" name="图片 526"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 name="图片 526" descr="19"/>
                    <pic:cNvPicPr>
                      <a:picLocks noChangeAspect="1"/>
                    </pic:cNvPicPr>
                  </pic:nvPicPr>
                  <pic:blipFill>
                    <a:blip r:embed="rId24"/>
                    <a:stretch>
                      <a:fillRect/>
                    </a:stretch>
                  </pic:blipFill>
                  <pic:spPr>
                    <a:xfrm>
                      <a:off x="0" y="0"/>
                      <a:ext cx="5219700" cy="1766570"/>
                    </a:xfrm>
                    <a:prstGeom prst="rect">
                      <a:avLst/>
                    </a:prstGeom>
                    <a:ln>
                      <a:solidFill>
                        <a:schemeClr val="accent1">
                          <a:lumMod val="60000"/>
                          <a:lumOff val="40000"/>
                        </a:schemeClr>
                      </a:solidFill>
                    </a:ln>
                  </pic:spPr>
                </pic:pic>
              </a:graphicData>
            </a:graphic>
          </wp:inline>
        </w:drawing>
      </w:r>
    </w:p>
    <w:p w14:paraId="0CBEC682">
      <w:pPr>
        <w:keepNext w:val="0"/>
        <w:keepLines w:val="0"/>
        <w:pageBreakBefore w:val="0"/>
        <w:widowControl w:val="0"/>
        <w:kinsoku/>
        <w:wordWrap/>
        <w:overflowPunct/>
        <w:topLinePunct w:val="0"/>
        <w:autoSpaceDE/>
        <w:autoSpaceDN/>
        <w:bidi w:val="0"/>
        <w:adjustRightInd/>
        <w:snapToGrid/>
        <w:spacing w:before="63" w:beforeLines="20" w:after="63" w:afterLines="20" w:line="420" w:lineRule="exact"/>
        <w:ind w:right="0" w:rightChars="0" w:firstLine="480" w:firstLineChars="200"/>
        <w:textAlignment w:val="auto"/>
        <w:rPr>
          <w:rFonts w:asciiTheme="minorEastAsia" w:hAnsiTheme="minorEastAsia"/>
          <w:sz w:val="30"/>
          <w:szCs w:val="30"/>
        </w:rPr>
      </w:pPr>
      <w:r>
        <w:rPr>
          <w:rFonts w:hint="eastAsia" w:ascii="宋体" w:hAnsi="宋体" w:eastAsia="宋体" w:cs="宋体"/>
          <w:sz w:val="24"/>
          <w:szCs w:val="24"/>
          <w:lang w:val="en-US" w:eastAsia="zh-CN"/>
        </w:rPr>
        <w:t>4</w:t>
      </w:r>
      <w:r>
        <w:rPr>
          <w:rFonts w:hint="eastAsia" w:ascii="宋体" w:hAnsi="宋体" w:eastAsia="宋体" w:cs="宋体"/>
          <w:sz w:val="24"/>
          <w:szCs w:val="24"/>
        </w:rPr>
        <w:t>.选择导出范围</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教学版本范围、</w:t>
      </w:r>
      <w:r>
        <w:rPr>
          <w:rFonts w:hint="eastAsia" w:ascii="宋体" w:hAnsi="宋体" w:eastAsia="宋体" w:cs="宋体"/>
          <w:sz w:val="24"/>
          <w:szCs w:val="24"/>
        </w:rPr>
        <w:t>打印方式</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排序方式</w:t>
      </w:r>
      <w:r>
        <w:rPr>
          <w:rFonts w:hint="eastAsia" w:ascii="宋体" w:hAnsi="宋体" w:eastAsia="宋体" w:cs="宋体"/>
          <w:sz w:val="24"/>
          <w:szCs w:val="24"/>
        </w:rPr>
        <w:t>后点击</w:t>
      </w:r>
      <w:r>
        <w:rPr>
          <w:rFonts w:hint="eastAsia" w:ascii="宋体" w:hAnsi="宋体" w:eastAsia="宋体" w:cs="宋体"/>
          <w:sz w:val="24"/>
          <w:szCs w:val="24"/>
          <w:lang w:eastAsia="zh-CN"/>
        </w:rPr>
        <w:t>“</w:t>
      </w:r>
      <w:r>
        <w:rPr>
          <w:rFonts w:hint="eastAsia" w:ascii="宋体" w:hAnsi="宋体" w:eastAsia="宋体" w:cs="宋体"/>
          <w:sz w:val="24"/>
          <w:szCs w:val="24"/>
        </w:rPr>
        <w:t>确定</w:t>
      </w:r>
      <w:r>
        <w:rPr>
          <w:rFonts w:hint="eastAsia" w:ascii="宋体" w:hAnsi="宋体" w:eastAsia="宋体" w:cs="宋体"/>
          <w:sz w:val="24"/>
          <w:szCs w:val="24"/>
          <w:lang w:eastAsia="zh-CN"/>
        </w:rPr>
        <w:t>”</w:t>
      </w:r>
      <w:r>
        <w:rPr>
          <w:rFonts w:hint="eastAsia" w:ascii="宋体" w:hAnsi="宋体" w:eastAsia="宋体" w:cs="宋体"/>
          <w:sz w:val="24"/>
          <w:szCs w:val="24"/>
        </w:rPr>
        <w:t>。</w:t>
      </w:r>
    </w:p>
    <w:p w14:paraId="16DCD2CA">
      <w:pPr>
        <w:jc w:val="center"/>
        <w:rPr>
          <w:rFonts w:hint="eastAsia" w:asciiTheme="minorEastAsia" w:hAnsiTheme="minorEastAsia" w:eastAsiaTheme="minorEastAsia"/>
          <w:sz w:val="30"/>
          <w:szCs w:val="30"/>
          <w:lang w:eastAsia="zh-CN"/>
        </w:rPr>
      </w:pPr>
      <w:r>
        <w:rPr>
          <w:rFonts w:hint="eastAsia" w:asciiTheme="minorEastAsia" w:hAnsiTheme="minorEastAsia" w:eastAsiaTheme="minorEastAsia"/>
          <w:sz w:val="30"/>
          <w:szCs w:val="30"/>
          <w:lang w:eastAsia="zh-CN"/>
        </w:rPr>
        <w:drawing>
          <wp:inline distT="0" distB="0" distL="114300" distR="114300">
            <wp:extent cx="5219700" cy="2900045"/>
            <wp:effectExtent l="9525" t="9525" r="13335" b="16510"/>
            <wp:docPr id="527" name="图片 527"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 name="图片 527" descr="20"/>
                    <pic:cNvPicPr>
                      <a:picLocks noChangeAspect="1"/>
                    </pic:cNvPicPr>
                  </pic:nvPicPr>
                  <pic:blipFill>
                    <a:blip r:embed="rId25"/>
                    <a:srcRect t="1319" r="747" b="1359"/>
                    <a:stretch>
                      <a:fillRect/>
                    </a:stretch>
                  </pic:blipFill>
                  <pic:spPr>
                    <a:xfrm>
                      <a:off x="0" y="0"/>
                      <a:ext cx="5219700" cy="2900045"/>
                    </a:xfrm>
                    <a:prstGeom prst="rect">
                      <a:avLst/>
                    </a:prstGeom>
                    <a:ln>
                      <a:solidFill>
                        <a:schemeClr val="accent1">
                          <a:lumMod val="60000"/>
                          <a:lumOff val="40000"/>
                        </a:schemeClr>
                      </a:solidFill>
                    </a:ln>
                  </pic:spPr>
                </pic:pic>
              </a:graphicData>
            </a:graphic>
          </wp:inline>
        </w:drawing>
      </w:r>
    </w:p>
    <w:p w14:paraId="45775421">
      <w:pPr>
        <w:keepNext w:val="0"/>
        <w:keepLines w:val="0"/>
        <w:pageBreakBefore w:val="0"/>
        <w:widowControl w:val="0"/>
        <w:kinsoku/>
        <w:wordWrap/>
        <w:overflowPunct/>
        <w:topLinePunct w:val="0"/>
        <w:autoSpaceDE/>
        <w:autoSpaceDN/>
        <w:bidi w:val="0"/>
        <w:adjustRightInd/>
        <w:snapToGrid/>
        <w:spacing w:before="63" w:beforeLines="20" w:after="63" w:afterLines="20" w:line="440" w:lineRule="exact"/>
        <w:ind w:firstLine="480" w:firstLineChars="200"/>
        <w:textAlignment w:val="auto"/>
        <w:rPr>
          <w:rFonts w:hint="eastAsia" w:asciiTheme="minorEastAsia" w:hAnsiTheme="minorEastAsia"/>
          <w:sz w:val="30"/>
          <w:szCs w:val="30"/>
        </w:rPr>
      </w:pPr>
      <w:r>
        <w:rPr>
          <w:rFonts w:hint="eastAsia" w:ascii="宋体" w:hAnsi="宋体" w:eastAsia="宋体" w:cs="宋体"/>
          <w:sz w:val="24"/>
          <w:szCs w:val="24"/>
          <w:lang w:val="en-US" w:eastAsia="zh-CN"/>
        </w:rPr>
        <w:t>5</w:t>
      </w:r>
      <w:r>
        <w:rPr>
          <w:rFonts w:hint="eastAsia" w:ascii="宋体" w:hAnsi="宋体" w:eastAsia="宋体" w:cs="宋体"/>
          <w:sz w:val="24"/>
          <w:szCs w:val="24"/>
        </w:rPr>
        <w:t>.点击“消息”中查看结果</w:t>
      </w:r>
      <w:r>
        <w:rPr>
          <w:rFonts w:hint="eastAsia" w:ascii="宋体" w:hAnsi="宋体" w:eastAsia="宋体" w:cs="宋体"/>
          <w:sz w:val="24"/>
          <w:szCs w:val="24"/>
          <w:lang w:eastAsia="zh-CN"/>
        </w:rPr>
        <w:t>。</w:t>
      </w:r>
    </w:p>
    <w:p w14:paraId="79A730EC">
      <w:pPr>
        <w:jc w:val="center"/>
        <w:rPr>
          <w:rFonts w:hint="eastAsia" w:asciiTheme="minorEastAsia" w:hAnsiTheme="minorEastAsia"/>
          <w:sz w:val="30"/>
          <w:szCs w:val="30"/>
        </w:rPr>
      </w:pPr>
      <w:r>
        <w:rPr>
          <w:rFonts w:hint="default" w:ascii="宋体" w:hAnsi="宋体" w:eastAsia="宋体" w:cs="宋体"/>
          <w:sz w:val="24"/>
          <w:szCs w:val="24"/>
          <w:lang w:val="en-US"/>
        </w:rPr>
        <w:drawing>
          <wp:inline distT="0" distB="0" distL="114300" distR="114300">
            <wp:extent cx="5219700" cy="1316355"/>
            <wp:effectExtent l="9525" t="9525" r="13335" b="15240"/>
            <wp:docPr id="528" name="图片 528" descr="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 name="图片 528" descr="21"/>
                    <pic:cNvPicPr>
                      <a:picLocks noChangeAspect="1"/>
                    </pic:cNvPicPr>
                  </pic:nvPicPr>
                  <pic:blipFill>
                    <a:blip r:embed="rId26"/>
                    <a:stretch>
                      <a:fillRect/>
                    </a:stretch>
                  </pic:blipFill>
                  <pic:spPr>
                    <a:xfrm>
                      <a:off x="0" y="0"/>
                      <a:ext cx="5219700" cy="1316355"/>
                    </a:xfrm>
                    <a:prstGeom prst="rect">
                      <a:avLst/>
                    </a:prstGeom>
                    <a:ln>
                      <a:solidFill>
                        <a:schemeClr val="accent1">
                          <a:lumMod val="60000"/>
                          <a:lumOff val="40000"/>
                        </a:schemeClr>
                      </a:solidFill>
                    </a:ln>
                  </pic:spPr>
                </pic:pic>
              </a:graphicData>
            </a:graphic>
          </wp:inline>
        </w:drawing>
      </w:r>
    </w:p>
    <w:p w14:paraId="061B8A35">
      <w:pPr>
        <w:keepNext w:val="0"/>
        <w:keepLines w:val="0"/>
        <w:pageBreakBefore w:val="0"/>
        <w:widowControl w:val="0"/>
        <w:kinsoku/>
        <w:wordWrap/>
        <w:overflowPunct/>
        <w:topLinePunct w:val="0"/>
        <w:autoSpaceDE/>
        <w:autoSpaceDN/>
        <w:bidi w:val="0"/>
        <w:adjustRightInd/>
        <w:snapToGrid/>
        <w:spacing w:before="63" w:beforeLines="20" w:after="63" w:afterLines="20" w:line="420" w:lineRule="exact"/>
        <w:ind w:firstLine="480" w:firstLineChars="200"/>
        <w:textAlignment w:val="auto"/>
        <w:rPr>
          <w:rFonts w:hint="eastAsia" w:asciiTheme="minorEastAsia" w:hAnsiTheme="minorEastAsia"/>
          <w:sz w:val="30"/>
          <w:szCs w:val="30"/>
        </w:rPr>
      </w:pPr>
      <w:r>
        <w:rPr>
          <w:rFonts w:hint="eastAsia" w:ascii="宋体" w:hAnsi="宋体" w:eastAsia="宋体" w:cs="宋体"/>
          <w:sz w:val="24"/>
          <w:szCs w:val="24"/>
          <w:lang w:val="en-US" w:eastAsia="zh-CN"/>
        </w:rPr>
        <w:t>6</w:t>
      </w:r>
      <w:r>
        <w:rPr>
          <w:rFonts w:hint="eastAsia" w:ascii="宋体" w:hAnsi="宋体" w:eastAsia="宋体" w:cs="宋体"/>
          <w:sz w:val="24"/>
          <w:szCs w:val="24"/>
        </w:rPr>
        <w:t>.点击“成绩单打印导出”，将文件下载后打印出来。</w:t>
      </w:r>
    </w:p>
    <w:p w14:paraId="76861963">
      <w:pPr>
        <w:jc w:val="center"/>
        <w:rPr>
          <w:rFonts w:hint="eastAsia" w:asciiTheme="minorEastAsia" w:hAnsiTheme="minorEastAsia" w:eastAsiaTheme="minorEastAsia"/>
          <w:sz w:val="30"/>
          <w:szCs w:val="30"/>
          <w:lang w:eastAsia="zh-CN"/>
        </w:rPr>
      </w:pPr>
      <w:r>
        <w:rPr>
          <w:rFonts w:hint="eastAsia" w:asciiTheme="minorEastAsia" w:hAnsiTheme="minorEastAsia" w:eastAsiaTheme="minorEastAsia"/>
          <w:sz w:val="30"/>
          <w:szCs w:val="30"/>
          <w:lang w:eastAsia="zh-CN"/>
        </w:rPr>
        <w:drawing>
          <wp:inline distT="0" distB="0" distL="114300" distR="114300">
            <wp:extent cx="5219700" cy="1043940"/>
            <wp:effectExtent l="9525" t="9525" r="13335" b="13335"/>
            <wp:docPr id="529" name="图片 529"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 name="图片 529" descr="22"/>
                    <pic:cNvPicPr>
                      <a:picLocks noChangeAspect="1"/>
                    </pic:cNvPicPr>
                  </pic:nvPicPr>
                  <pic:blipFill>
                    <a:blip r:embed="rId27"/>
                    <a:stretch>
                      <a:fillRect/>
                    </a:stretch>
                  </pic:blipFill>
                  <pic:spPr>
                    <a:xfrm>
                      <a:off x="0" y="0"/>
                      <a:ext cx="5219700" cy="1043940"/>
                    </a:xfrm>
                    <a:prstGeom prst="rect">
                      <a:avLst/>
                    </a:prstGeom>
                    <a:ln>
                      <a:solidFill>
                        <a:schemeClr val="accent1">
                          <a:lumMod val="60000"/>
                          <a:lumOff val="40000"/>
                        </a:schemeClr>
                      </a:solidFill>
                    </a:ln>
                  </pic:spPr>
                </pic:pic>
              </a:graphicData>
            </a:graphic>
          </wp:inline>
        </w:drawing>
      </w:r>
    </w:p>
    <w:p w14:paraId="7507D140">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outlineLvl w:val="1"/>
        <w:rPr>
          <w:rFonts w:asciiTheme="minorEastAsia" w:hAnsiTheme="minorEastAsia"/>
          <w:color w:val="FF0000"/>
          <w:sz w:val="24"/>
          <w:szCs w:val="24"/>
        </w:rPr>
      </w:pPr>
      <w:bookmarkStart w:id="14" w:name="_Toc8537"/>
      <w:bookmarkStart w:id="15" w:name="_Toc22916"/>
      <w:r>
        <w:rPr>
          <w:rFonts w:hint="eastAsia" w:ascii="黑体" w:hAnsi="黑体" w:eastAsia="黑体" w:cs="黑体"/>
          <w:kern w:val="0"/>
          <w:sz w:val="24"/>
          <w:szCs w:val="24"/>
          <w:lang w:eastAsia="zh-CN"/>
        </w:rPr>
        <w:t>八</w:t>
      </w:r>
      <w:r>
        <w:rPr>
          <w:rFonts w:hint="eastAsia" w:ascii="黑体" w:hAnsi="黑体" w:eastAsia="黑体" w:cs="黑体"/>
          <w:kern w:val="0"/>
          <w:sz w:val="24"/>
          <w:szCs w:val="24"/>
        </w:rPr>
        <w:t>、到校提交毕业审核材料</w:t>
      </w:r>
      <w:bookmarkEnd w:id="14"/>
      <w:bookmarkEnd w:id="15"/>
      <w:r>
        <w:rPr>
          <w:rFonts w:hint="eastAsia" w:asciiTheme="minorEastAsia" w:hAnsiTheme="minorEastAsia"/>
          <w:sz w:val="24"/>
          <w:szCs w:val="24"/>
        </w:rPr>
        <w:t xml:space="preserve"> </w:t>
      </w:r>
      <w:r>
        <w:rPr>
          <w:rFonts w:hint="eastAsia" w:ascii="黑体" w:hAnsi="黑体" w:eastAsia="黑体" w:cs="黑体"/>
          <w:color w:val="FF0000"/>
          <w:sz w:val="24"/>
          <w:szCs w:val="24"/>
          <w:lang w:val="en-US" w:eastAsia="zh-CN"/>
        </w:rPr>
        <w:t>【2026.6.1-2026.6.5】</w:t>
      </w:r>
    </w:p>
    <w:p w14:paraId="60A6C774">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楷体" w:hAnsi="楷体" w:eastAsia="楷体" w:cs="楷体"/>
          <w:sz w:val="24"/>
          <w:szCs w:val="24"/>
        </w:rPr>
      </w:pPr>
      <w:r>
        <w:rPr>
          <w:rFonts w:hint="eastAsia" w:ascii="楷体" w:hAnsi="楷体" w:eastAsia="楷体" w:cs="楷体"/>
          <w:sz w:val="24"/>
          <w:szCs w:val="24"/>
          <w:lang w:eastAsia="zh-CN"/>
        </w:rPr>
        <w:t>（</w:t>
      </w:r>
      <w:r>
        <w:rPr>
          <w:rFonts w:hint="eastAsia" w:ascii="楷体" w:hAnsi="楷体" w:eastAsia="楷体" w:cs="楷体"/>
          <w:sz w:val="24"/>
          <w:szCs w:val="24"/>
          <w:lang w:val="en-US" w:eastAsia="zh-CN"/>
        </w:rPr>
        <w:t>一）</w:t>
      </w:r>
      <w:r>
        <w:rPr>
          <w:rFonts w:hint="eastAsia" w:ascii="楷体" w:hAnsi="楷体" w:eastAsia="楷体" w:cs="楷体"/>
          <w:sz w:val="24"/>
          <w:szCs w:val="24"/>
        </w:rPr>
        <w:t>提交毕业办理材料</w:t>
      </w:r>
    </w:p>
    <w:p w14:paraId="149D3B1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信息采集照片每名学生一联；</w:t>
      </w:r>
    </w:p>
    <w:p w14:paraId="75CA08D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2.</w:t>
      </w:r>
      <w:r>
        <w:rPr>
          <w:rFonts w:hint="eastAsia" w:ascii="宋体" w:hAnsi="宋体" w:eastAsia="宋体" w:cs="宋体"/>
          <w:sz w:val="24"/>
          <w:szCs w:val="24"/>
        </w:rPr>
        <w:t>成绩单每名学生1份；</w:t>
      </w:r>
    </w:p>
    <w:p w14:paraId="3AE3722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3.</w:t>
      </w:r>
      <w:r>
        <w:rPr>
          <w:rFonts w:hint="eastAsia" w:ascii="宋体" w:hAnsi="宋体" w:eastAsia="宋体" w:cs="宋体"/>
          <w:sz w:val="24"/>
          <w:szCs w:val="24"/>
        </w:rPr>
        <w:t>入学、毕业生登记表（</w:t>
      </w:r>
      <w:r>
        <w:rPr>
          <w:rFonts w:hint="eastAsia" w:ascii="宋体" w:hAnsi="宋体" w:eastAsia="宋体" w:cs="宋体"/>
          <w:sz w:val="24"/>
          <w:szCs w:val="24"/>
          <w:lang w:val="en-US" w:eastAsia="zh-CN"/>
        </w:rPr>
        <w:t>教学点</w:t>
      </w:r>
      <w:r>
        <w:rPr>
          <w:rFonts w:hint="eastAsia" w:ascii="宋体" w:hAnsi="宋体" w:eastAsia="宋体" w:cs="宋体"/>
          <w:sz w:val="24"/>
          <w:szCs w:val="24"/>
        </w:rPr>
        <w:t>盖章）每名学生各一份；</w:t>
      </w:r>
    </w:p>
    <w:p w14:paraId="3E9D410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4.</w:t>
      </w:r>
      <w:r>
        <w:rPr>
          <w:rFonts w:hint="eastAsia" w:ascii="宋体" w:hAnsi="宋体" w:eastAsia="宋体" w:cs="宋体"/>
          <w:sz w:val="24"/>
          <w:szCs w:val="24"/>
        </w:rPr>
        <w:t>未办理毕业学生统计表1份（纸质版加盖</w:t>
      </w:r>
      <w:r>
        <w:rPr>
          <w:rFonts w:hint="eastAsia" w:ascii="宋体" w:hAnsi="宋体" w:eastAsia="宋体" w:cs="宋体"/>
          <w:sz w:val="24"/>
          <w:szCs w:val="24"/>
          <w:lang w:val="en-US" w:eastAsia="zh-CN"/>
        </w:rPr>
        <w:t>教学点</w:t>
      </w:r>
      <w:r>
        <w:rPr>
          <w:rFonts w:hint="eastAsia" w:ascii="宋体" w:hAnsi="宋体" w:eastAsia="宋体" w:cs="宋体"/>
          <w:sz w:val="24"/>
          <w:szCs w:val="24"/>
        </w:rPr>
        <w:t>公章，另交一份电子版）。</w:t>
      </w:r>
    </w:p>
    <w:p w14:paraId="1BAF9AA7">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楷体" w:hAnsi="楷体" w:eastAsia="楷体" w:cs="楷体"/>
          <w:sz w:val="24"/>
          <w:szCs w:val="24"/>
          <w:lang w:eastAsia="zh-CN"/>
        </w:rPr>
      </w:pPr>
      <w:r>
        <w:rPr>
          <w:rFonts w:hint="eastAsia" w:ascii="楷体" w:hAnsi="楷体" w:eastAsia="楷体" w:cs="楷体"/>
          <w:sz w:val="24"/>
          <w:szCs w:val="24"/>
          <w:lang w:eastAsia="zh-CN"/>
        </w:rPr>
        <w:t>（</w:t>
      </w:r>
      <w:r>
        <w:rPr>
          <w:rFonts w:hint="eastAsia" w:ascii="楷体" w:hAnsi="楷体" w:eastAsia="楷体" w:cs="楷体"/>
          <w:sz w:val="24"/>
          <w:szCs w:val="24"/>
          <w:lang w:val="en-US" w:eastAsia="zh-CN"/>
        </w:rPr>
        <w:t>二）</w:t>
      </w:r>
      <w:r>
        <w:rPr>
          <w:rFonts w:hint="eastAsia" w:ascii="楷体" w:hAnsi="楷体" w:eastAsia="楷体" w:cs="楷体"/>
          <w:sz w:val="24"/>
          <w:szCs w:val="24"/>
          <w:lang w:eastAsia="zh-CN"/>
        </w:rPr>
        <w:t>毕业生档案封装</w:t>
      </w:r>
    </w:p>
    <w:p w14:paraId="01454117">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asciiTheme="minorEastAsia" w:hAnsiTheme="minorEastAsia"/>
          <w:sz w:val="24"/>
          <w:szCs w:val="24"/>
        </w:rPr>
      </w:pPr>
      <w:r>
        <w:rPr>
          <w:rFonts w:hint="eastAsia" w:ascii="宋体" w:hAnsi="宋体" w:eastAsia="宋体" w:cs="宋体"/>
          <w:sz w:val="24"/>
          <w:szCs w:val="24"/>
        </w:rPr>
        <w:t>毕业人数较多的</w:t>
      </w:r>
      <w:r>
        <w:rPr>
          <w:rFonts w:hint="eastAsia" w:ascii="宋体" w:hAnsi="宋体" w:eastAsia="宋体" w:cs="宋体"/>
          <w:sz w:val="24"/>
          <w:szCs w:val="24"/>
          <w:lang w:val="en-US" w:eastAsia="zh-CN"/>
        </w:rPr>
        <w:t>教学点</w:t>
      </w:r>
      <w:r>
        <w:rPr>
          <w:rFonts w:hint="eastAsia" w:ascii="宋体" w:hAnsi="宋体" w:eastAsia="宋体" w:cs="宋体"/>
          <w:sz w:val="24"/>
          <w:szCs w:val="24"/>
        </w:rPr>
        <w:t>要安排相应数量教师到校协助盖章及封装档案。</w:t>
      </w:r>
    </w:p>
    <w:p w14:paraId="70674F75">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outlineLvl w:val="1"/>
        <w:rPr>
          <w:rFonts w:hint="eastAsia" w:asciiTheme="minorEastAsia" w:hAnsiTheme="minorEastAsia"/>
          <w:sz w:val="24"/>
          <w:szCs w:val="24"/>
        </w:rPr>
      </w:pPr>
      <w:bookmarkStart w:id="16" w:name="_Toc18261"/>
      <w:bookmarkStart w:id="17" w:name="_Toc5471"/>
      <w:r>
        <w:rPr>
          <w:rFonts w:hint="eastAsia" w:ascii="黑体" w:hAnsi="黑体" w:eastAsia="黑体" w:cs="黑体"/>
          <w:kern w:val="0"/>
          <w:sz w:val="24"/>
          <w:szCs w:val="24"/>
          <w:lang w:eastAsia="zh-CN"/>
        </w:rPr>
        <w:t>九</w:t>
      </w:r>
      <w:r>
        <w:rPr>
          <w:rFonts w:hint="eastAsia" w:ascii="黑体" w:hAnsi="黑体" w:eastAsia="黑体" w:cs="黑体"/>
          <w:kern w:val="0"/>
          <w:sz w:val="24"/>
          <w:szCs w:val="24"/>
        </w:rPr>
        <w:t>、毕业证书照片</w:t>
      </w:r>
      <w:r>
        <w:rPr>
          <w:rFonts w:hint="eastAsia" w:ascii="黑体" w:hAnsi="黑体" w:eastAsia="黑体" w:cs="黑体"/>
          <w:kern w:val="0"/>
          <w:sz w:val="24"/>
          <w:szCs w:val="24"/>
          <w:lang w:val="en-US" w:eastAsia="zh-CN"/>
        </w:rPr>
        <w:t>粘</w:t>
      </w:r>
      <w:r>
        <w:rPr>
          <w:rFonts w:hint="eastAsia" w:ascii="黑体" w:hAnsi="黑体" w:eastAsia="黑体" w:cs="黑体"/>
          <w:kern w:val="0"/>
          <w:sz w:val="24"/>
          <w:szCs w:val="24"/>
        </w:rPr>
        <w:t>贴</w:t>
      </w:r>
      <w:bookmarkEnd w:id="16"/>
      <w:bookmarkEnd w:id="17"/>
      <w:r>
        <w:rPr>
          <w:rFonts w:hint="eastAsia" w:asciiTheme="minorEastAsia" w:hAnsiTheme="minorEastAsia"/>
          <w:sz w:val="24"/>
          <w:szCs w:val="24"/>
        </w:rPr>
        <w:t xml:space="preserve"> </w:t>
      </w:r>
      <w:r>
        <w:rPr>
          <w:rFonts w:hint="eastAsia" w:ascii="黑体" w:hAnsi="黑体" w:eastAsia="黑体" w:cs="黑体"/>
          <w:color w:val="FF0000"/>
          <w:sz w:val="24"/>
          <w:szCs w:val="24"/>
          <w:lang w:val="en-US" w:eastAsia="zh-CN"/>
        </w:rPr>
        <w:t>【2026.6月下旬】</w:t>
      </w:r>
    </w:p>
    <w:p w14:paraId="63D86986">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asciiTheme="minorEastAsia" w:hAnsiTheme="minorEastAsia"/>
          <w:sz w:val="24"/>
          <w:szCs w:val="24"/>
        </w:rPr>
      </w:pPr>
      <w:r>
        <w:rPr>
          <w:rFonts w:hint="eastAsia" w:ascii="宋体" w:hAnsi="宋体" w:eastAsia="宋体" w:cs="宋体"/>
          <w:sz w:val="24"/>
          <w:szCs w:val="24"/>
        </w:rPr>
        <w:t>毕业人数较多的</w:t>
      </w:r>
      <w:r>
        <w:rPr>
          <w:rFonts w:hint="eastAsia" w:ascii="宋体" w:hAnsi="宋体" w:eastAsia="宋体" w:cs="宋体"/>
          <w:sz w:val="24"/>
          <w:szCs w:val="24"/>
          <w:lang w:val="en-US" w:eastAsia="zh-CN"/>
        </w:rPr>
        <w:t>教学点</w:t>
      </w:r>
      <w:r>
        <w:rPr>
          <w:rFonts w:hint="eastAsia" w:ascii="宋体" w:hAnsi="宋体" w:eastAsia="宋体" w:cs="宋体"/>
          <w:sz w:val="24"/>
          <w:szCs w:val="24"/>
        </w:rPr>
        <w:t>要安排相应数量教师到校协助</w:t>
      </w:r>
      <w:r>
        <w:rPr>
          <w:rFonts w:hint="eastAsia" w:ascii="宋体" w:hAnsi="宋体" w:eastAsia="宋体" w:cs="宋体"/>
          <w:sz w:val="24"/>
          <w:szCs w:val="24"/>
          <w:lang w:val="en-US" w:eastAsia="zh-CN"/>
        </w:rPr>
        <w:t>粘</w:t>
      </w:r>
      <w:r>
        <w:rPr>
          <w:rFonts w:hint="eastAsia" w:ascii="宋体" w:hAnsi="宋体" w:eastAsia="宋体" w:cs="宋体"/>
          <w:sz w:val="24"/>
          <w:szCs w:val="24"/>
        </w:rPr>
        <w:t>贴毕业证照片。</w:t>
      </w:r>
    </w:p>
    <w:p w14:paraId="77A2A93B">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outlineLvl w:val="1"/>
        <w:rPr>
          <w:rFonts w:asciiTheme="minorEastAsia" w:hAnsiTheme="minorEastAsia"/>
          <w:color w:val="FF0000"/>
          <w:sz w:val="24"/>
          <w:szCs w:val="24"/>
        </w:rPr>
      </w:pPr>
      <w:bookmarkStart w:id="18" w:name="_Toc23101"/>
      <w:bookmarkStart w:id="19" w:name="_Toc14054"/>
      <w:r>
        <w:rPr>
          <w:rFonts w:hint="eastAsia" w:ascii="黑体" w:hAnsi="黑体" w:eastAsia="黑体" w:cs="黑体"/>
          <w:kern w:val="0"/>
          <w:sz w:val="24"/>
          <w:szCs w:val="24"/>
          <w:lang w:eastAsia="zh-CN"/>
        </w:rPr>
        <w:t>十</w:t>
      </w:r>
      <w:r>
        <w:rPr>
          <w:rFonts w:hint="eastAsia" w:ascii="黑体" w:hAnsi="黑体" w:eastAsia="黑体" w:cs="黑体"/>
          <w:kern w:val="0"/>
          <w:sz w:val="24"/>
          <w:szCs w:val="24"/>
        </w:rPr>
        <w:t>、毕业证及档案发放</w:t>
      </w:r>
      <w:bookmarkEnd w:id="18"/>
      <w:bookmarkEnd w:id="19"/>
      <w:r>
        <w:rPr>
          <w:rFonts w:hint="eastAsia" w:asciiTheme="minorEastAsia" w:hAnsiTheme="minorEastAsia"/>
          <w:sz w:val="24"/>
          <w:szCs w:val="24"/>
        </w:rPr>
        <w:t xml:space="preserve"> </w:t>
      </w:r>
      <w:r>
        <w:rPr>
          <w:rFonts w:hint="eastAsia" w:ascii="黑体" w:hAnsi="黑体" w:eastAsia="黑体" w:cs="黑体"/>
          <w:color w:val="FF0000"/>
          <w:sz w:val="24"/>
          <w:szCs w:val="24"/>
          <w:lang w:val="en-US" w:eastAsia="zh-CN"/>
        </w:rPr>
        <w:t>【2026.7月上旬】</w:t>
      </w:r>
    </w:p>
    <w:p w14:paraId="0FF1E7FF">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asciiTheme="minorEastAsia" w:hAnsiTheme="minorEastAsia"/>
          <w:sz w:val="24"/>
          <w:szCs w:val="24"/>
        </w:rPr>
      </w:pPr>
      <w:r>
        <w:rPr>
          <w:rFonts w:hint="eastAsia" w:ascii="宋体" w:hAnsi="宋体" w:eastAsia="宋体" w:cs="宋体"/>
          <w:sz w:val="24"/>
          <w:szCs w:val="24"/>
        </w:rPr>
        <w:t>按时到校领取毕业证及学生档案，第一时间发放到学生手中。具体要求：</w:t>
      </w:r>
    </w:p>
    <w:p w14:paraId="6465C2F1">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楷体" w:hAnsi="楷体" w:eastAsia="楷体" w:cs="楷体"/>
          <w:sz w:val="24"/>
          <w:szCs w:val="24"/>
          <w:lang w:eastAsia="zh-CN"/>
        </w:rPr>
      </w:pPr>
      <w:r>
        <w:rPr>
          <w:rFonts w:hint="eastAsia" w:ascii="楷体" w:hAnsi="楷体" w:eastAsia="楷体" w:cs="楷体"/>
          <w:sz w:val="24"/>
          <w:szCs w:val="24"/>
          <w:lang w:eastAsia="zh-CN"/>
        </w:rPr>
        <w:t>（</w:t>
      </w:r>
      <w:r>
        <w:rPr>
          <w:rFonts w:hint="eastAsia" w:ascii="楷体" w:hAnsi="楷体" w:eastAsia="楷体" w:cs="楷体"/>
          <w:sz w:val="24"/>
          <w:szCs w:val="24"/>
          <w:lang w:val="en-US" w:eastAsia="zh-CN"/>
        </w:rPr>
        <w:t>一）</w:t>
      </w:r>
      <w:r>
        <w:rPr>
          <w:rFonts w:hint="eastAsia" w:ascii="楷体" w:hAnsi="楷体" w:eastAsia="楷体" w:cs="楷体"/>
          <w:sz w:val="24"/>
          <w:szCs w:val="24"/>
          <w:lang w:eastAsia="zh-CN"/>
        </w:rPr>
        <w:t>做好学生毕业证和档案的签领记录，并存档。</w:t>
      </w:r>
    </w:p>
    <w:p w14:paraId="6C90321C">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楷体" w:hAnsi="楷体" w:eastAsia="楷体" w:cs="楷体"/>
          <w:sz w:val="24"/>
          <w:szCs w:val="24"/>
          <w:lang w:eastAsia="zh-CN"/>
        </w:rPr>
      </w:pPr>
      <w:r>
        <w:rPr>
          <w:rFonts w:hint="eastAsia" w:ascii="楷体" w:hAnsi="楷体" w:eastAsia="楷体" w:cs="楷体"/>
          <w:sz w:val="24"/>
          <w:szCs w:val="24"/>
          <w:lang w:eastAsia="zh-CN"/>
        </w:rPr>
        <w:t>（</w:t>
      </w:r>
      <w:r>
        <w:rPr>
          <w:rFonts w:hint="eastAsia" w:ascii="楷体" w:hAnsi="楷体" w:eastAsia="楷体" w:cs="楷体"/>
          <w:sz w:val="24"/>
          <w:szCs w:val="24"/>
          <w:lang w:val="en-US" w:eastAsia="zh-CN"/>
        </w:rPr>
        <w:t>二）</w:t>
      </w:r>
      <w:r>
        <w:rPr>
          <w:rFonts w:hint="eastAsia" w:ascii="楷体" w:hAnsi="楷体" w:eastAsia="楷体" w:cs="楷体"/>
          <w:sz w:val="24"/>
          <w:szCs w:val="24"/>
          <w:lang w:eastAsia="zh-CN"/>
        </w:rPr>
        <w:t xml:space="preserve">没有发放出去的毕业证和档案在下一次办理毕业时和明细一起交到学校。 </w:t>
      </w:r>
    </w:p>
    <w:p w14:paraId="1B6C8F92">
      <w:pPr>
        <w:keepNext w:val="0"/>
        <w:keepLines w:val="0"/>
        <w:pageBreakBefore w:val="0"/>
        <w:widowControl w:val="0"/>
        <w:kinsoku/>
        <w:wordWrap/>
        <w:overflowPunct/>
        <w:topLinePunct w:val="0"/>
        <w:autoSpaceDE/>
        <w:autoSpaceDN/>
        <w:bidi w:val="0"/>
        <w:adjustRightInd/>
        <w:snapToGrid/>
        <w:spacing w:line="520" w:lineRule="exact"/>
        <w:ind w:left="0" w:leftChars="0" w:firstLine="420" w:firstLineChars="200"/>
        <w:textAlignment w:val="auto"/>
        <w:rPr>
          <w:rFonts w:hint="eastAsia" w:asciiTheme="minorEastAsia" w:hAnsiTheme="minorEastAsia"/>
          <w:sz w:val="30"/>
          <w:szCs w:val="30"/>
        </w:rPr>
      </w:pPr>
      <w:r>
        <w:rPr>
          <w:rFonts w:hint="eastAsia"/>
          <w:lang w:val="en-US" w:eastAsia="zh-CN"/>
        </w:rPr>
        <w:t xml:space="preserve">  </w:t>
      </w:r>
      <w:r>
        <w:rPr>
          <w:rFonts w:hint="eastAsia" w:ascii="黑体" w:hAnsi="黑体" w:eastAsia="黑体" w:cs="黑体"/>
          <w:kern w:val="0"/>
          <w:sz w:val="24"/>
          <w:szCs w:val="24"/>
          <w:lang w:val="en-US" w:eastAsia="zh-CN"/>
        </w:rPr>
        <w:t>常见问题答疑：</w:t>
      </w:r>
      <w:r>
        <w:rPr>
          <w:rFonts w:hint="eastAsia" w:asciiTheme="minorEastAsia" w:hAnsiTheme="minorEastAsia"/>
          <w:sz w:val="30"/>
          <w:szCs w:val="30"/>
        </w:rPr>
        <w:t xml:space="preserve"> </w:t>
      </w:r>
    </w:p>
    <w:p w14:paraId="067EAC57">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w:t>
      </w:r>
      <w:r>
        <w:rPr>
          <w:rFonts w:hint="eastAsia" w:ascii="宋体" w:hAnsi="宋体" w:eastAsia="宋体" w:cs="宋体"/>
          <w:sz w:val="24"/>
          <w:szCs w:val="24"/>
          <w:lang w:val="en-US" w:eastAsia="zh-CN"/>
        </w:rPr>
        <w:t>入学登记表无需盖章，</w:t>
      </w:r>
      <w:r>
        <w:rPr>
          <w:rFonts w:hint="eastAsia" w:ascii="宋体" w:hAnsi="宋体" w:eastAsia="宋体" w:cs="宋体"/>
          <w:sz w:val="24"/>
          <w:szCs w:val="24"/>
        </w:rPr>
        <w:t>毕业生登记表需学生签字、教学点签字、教学点盖公章，A4纸打印，黑白即可，无需彩打。左侧订书器装订两个钉；</w:t>
      </w:r>
    </w:p>
    <w:p w14:paraId="7929FA12">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2.建议档案袋材料和照片按学号排序，毕业人数超过20的教学点要配信息采集照片明细表，和照片放到一个档案袋里；</w:t>
      </w:r>
    </w:p>
    <w:p w14:paraId="4C1AACE3">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3.入学登记表、毕业生登记表、成绩单按学生姓名装入本人档案袋中，档案袋封面写全学生个人信息；</w:t>
      </w:r>
    </w:p>
    <w:p w14:paraId="005F0B19">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4.核对毕业审核材料--装好三样材料的档案袋、信息采集照片（照片补全学生姓名）、未办理毕业登记表（应届毕业生未办理毕业需填此表）；</w:t>
      </w:r>
    </w:p>
    <w:p w14:paraId="5E34B9EE">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宋体" w:hAnsi="宋体" w:eastAsia="宋体" w:cs="宋体"/>
          <w:sz w:val="24"/>
          <w:szCs w:val="24"/>
          <w:lang w:val="en-US" w:eastAsia="zh-CN"/>
        </w:rPr>
      </w:pPr>
      <w:r>
        <w:rPr>
          <w:rFonts w:hint="eastAsia" w:ascii="宋体" w:hAnsi="宋体" w:eastAsia="宋体" w:cs="宋体"/>
          <w:sz w:val="24"/>
          <w:szCs w:val="24"/>
        </w:rPr>
        <w:t>5.外地教学点邮寄材料时务必在顺丰邮件外面写全教学点名称。</w:t>
      </w:r>
    </w:p>
    <w:sectPr>
      <w:headerReference r:id="rId3" w:type="default"/>
      <w:footerReference r:id="rId4" w:type="default"/>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仿宋">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AB1384">
    <w:pPr>
      <w:pStyle w:val="2"/>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4B1F514">
                          <w:pPr>
                            <w:pStyle w:val="2"/>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8</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74B1F514">
                    <w:pPr>
                      <w:pStyle w:val="2"/>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8</w:t>
                    </w:r>
                    <w:r>
                      <w:fldChar w:fldCharType="end"/>
                    </w:r>
                    <w:r>
                      <w:t xml:space="preserve"> 页</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1289DA">
    <w:pPr>
      <w:pStyle w:val="3"/>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2Q4OGRjODlmMjlmNTgzMjdlOGE2MDI1YWM0YjBkM2EifQ=="/>
  </w:docVars>
  <w:rsids>
    <w:rsidRoot w:val="00000000"/>
    <w:rsid w:val="06013C6F"/>
    <w:rsid w:val="0AAC240E"/>
    <w:rsid w:val="12577104"/>
    <w:rsid w:val="1AF50BB9"/>
    <w:rsid w:val="1E276A6A"/>
    <w:rsid w:val="380269F8"/>
    <w:rsid w:val="54004264"/>
    <w:rsid w:val="582C3CE8"/>
    <w:rsid w:val="5BC87317"/>
    <w:rsid w:val="750B6FC7"/>
    <w:rsid w:val="76371E83"/>
    <w:rsid w:val="7FD85EA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0"/>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5">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character" w:styleId="6">
    <w:name w:val="Hyperlink"/>
    <w:qFormat/>
    <w:uiPriority w:val="0"/>
    <w:rPr>
      <w:color w:val="0000FF"/>
      <w:u w:val="single"/>
    </w:rPr>
  </w:style>
  <w:style w:type="paragraph" w:customStyle="1" w:styleId="7">
    <w:name w:val="time-tips"/>
    <w:basedOn w:val="1"/>
    <w:autoRedefine/>
    <w:qFormat/>
    <w:uiPriority w:val="0"/>
    <w:pPr>
      <w:widowControl/>
      <w:spacing w:before="100" w:beforeAutospacing="1" w:after="100" w:afterAutospacing="1"/>
      <w:jc w:val="left"/>
    </w:pPr>
    <w:rPr>
      <w:rFonts w:ascii="宋体" w:hAnsi="宋体" w:eastAsia="宋体" w:cs="宋体"/>
      <w:kern w:val="0"/>
      <w:sz w:val="24"/>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jpeg"/><Relationship Id="rId7" Type="http://schemas.openxmlformats.org/officeDocument/2006/relationships/image" Target="media/image2.jpeg"/><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9" Type="http://schemas.openxmlformats.org/officeDocument/2006/relationships/fontTable" Target="fontTable.xml"/><Relationship Id="rId28" Type="http://schemas.openxmlformats.org/officeDocument/2006/relationships/customXml" Target="../customXml/item1.xml"/><Relationship Id="rId27" Type="http://schemas.openxmlformats.org/officeDocument/2006/relationships/image" Target="media/image22.jpeg"/><Relationship Id="rId26" Type="http://schemas.openxmlformats.org/officeDocument/2006/relationships/image" Target="media/image21.jpeg"/><Relationship Id="rId25" Type="http://schemas.openxmlformats.org/officeDocument/2006/relationships/image" Target="media/image20.jpeg"/><Relationship Id="rId24" Type="http://schemas.openxmlformats.org/officeDocument/2006/relationships/image" Target="media/image19.jpeg"/><Relationship Id="rId23" Type="http://schemas.openxmlformats.org/officeDocument/2006/relationships/image" Target="media/image18.jpeg"/><Relationship Id="rId22" Type="http://schemas.openxmlformats.org/officeDocument/2006/relationships/image" Target="media/image17.jpeg"/><Relationship Id="rId21" Type="http://schemas.openxmlformats.org/officeDocument/2006/relationships/image" Target="media/image16.png"/><Relationship Id="rId20" Type="http://schemas.openxmlformats.org/officeDocument/2006/relationships/image" Target="media/image15.jpeg"/><Relationship Id="rId2" Type="http://schemas.openxmlformats.org/officeDocument/2006/relationships/settings" Target="settings.xml"/><Relationship Id="rId19" Type="http://schemas.openxmlformats.org/officeDocument/2006/relationships/image" Target="media/image14.jpeg"/><Relationship Id="rId18" Type="http://schemas.openxmlformats.org/officeDocument/2006/relationships/image" Target="media/image13.jpeg"/><Relationship Id="rId17" Type="http://schemas.openxmlformats.org/officeDocument/2006/relationships/image" Target="media/image12.jpeg"/><Relationship Id="rId16" Type="http://schemas.openxmlformats.org/officeDocument/2006/relationships/image" Target="media/image11.jpeg"/><Relationship Id="rId15" Type="http://schemas.openxmlformats.org/officeDocument/2006/relationships/image" Target="media/image10.jpeg"/><Relationship Id="rId14" Type="http://schemas.openxmlformats.org/officeDocument/2006/relationships/image" Target="media/image9.jpeg"/><Relationship Id="rId13" Type="http://schemas.openxmlformats.org/officeDocument/2006/relationships/image" Target="media/image8.jpeg"/><Relationship Id="rId12" Type="http://schemas.openxmlformats.org/officeDocument/2006/relationships/image" Target="media/image7.jpeg"/><Relationship Id="rId11" Type="http://schemas.openxmlformats.org/officeDocument/2006/relationships/image" Target="media/image6.jpeg"/><Relationship Id="rId10" Type="http://schemas.openxmlformats.org/officeDocument/2006/relationships/image" Target="media/image5.jpe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8</Pages>
  <Words>1765</Words>
  <Characters>1995</Characters>
  <Lines>0</Lines>
  <Paragraphs>0</Paragraphs>
  <TotalTime>17</TotalTime>
  <ScaleCrop>false</ScaleCrop>
  <LinksUpToDate>false</LinksUpToDate>
  <CharactersWithSpaces>2005</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2024-09-05T01:09:00Z</dcterms:created>
  <dc:creator>Lenovo</dc:creator>
  <cp:lastModifiedBy>小希</cp:lastModifiedBy>
  <dcterms:modified xsi:type="dcterms:W3CDTF">2026-04-23T02:06:32Z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2052-12.1.0.25865</vt:lpwstr>
  </property>
  <property fmtid="{D5CDD505-2E9C-101B-9397-08002B2CF9AE}" pid="3" name="ICV">
    <vt:lpwstr>DD20E67E82B94520A27C6E44D070A234_12</vt:lpwstr>
  </property>
  <property fmtid="{D5CDD505-2E9C-101B-9397-08002B2CF9AE}" pid="4" name="KSOTemplateDocerSaveRecord">
    <vt:lpwstr>eyJoZGlkIjoiM2Q4OGRjODlmMjlmNTgzMjdlOGE2MDI1YWM0YjBkM2EiLCJ1c2VySWQiOiI2Mzc0NjM5NzkifQ==</vt:lpwstr>
  </property>
</Properties>
</file>