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60A4D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二轮复习-----专题宾语从句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Object Clause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教案</w:t>
      </w:r>
    </w:p>
    <w:p w14:paraId="7CB3A2F8">
      <w:pPr>
        <w:jc w:val="right"/>
        <w:rPr>
          <w:rFonts w:hint="eastAsia" w:ascii="宋体" w:hAnsi="宋体" w:eastAsia="宋体" w:cs="宋体"/>
          <w:b/>
          <w:bCs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By</w:t>
      </w:r>
      <w:r>
        <w:rPr>
          <w:rFonts w:hint="eastAsia" w:ascii="宋体" w:hAnsi="宋体" w:eastAsia="宋体" w:cs="宋体"/>
          <w:b/>
          <w:bCs/>
          <w:sz w:val="20"/>
          <w:szCs w:val="22"/>
          <w:lang w:val="en-US" w:eastAsia="zh-CN"/>
        </w:rPr>
        <w:t xml:space="preserve"> Zhou Qing</w:t>
      </w:r>
    </w:p>
    <w:p w14:paraId="350B1533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学情分析：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学生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九年级第二三两个单元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系统学习宾语从句，具备基础认知，但二轮复习阶段痛点突出： </w:t>
      </w:r>
    </w:p>
    <w:p w14:paraId="380341A9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1. 陈述语序与疑问语序易混淆，语序特例（what’s wrong） 判断不准； </w:t>
      </w:r>
    </w:p>
    <w:p w14:paraId="19435BA7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2. 时态三大规则记忆模糊，主过从过、客观真理 易出错； </w:t>
      </w:r>
    </w:p>
    <w:p w14:paraId="184E41FB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3. if/whether 区别 掌握不牢，写作与语法填空中混用； </w:t>
      </w:r>
    </w:p>
    <w:p w14:paraId="1D29A49B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4. 解题缺乏流程化方法，语篇中运用能力弱。 </w:t>
      </w:r>
    </w:p>
    <w:p w14:paraId="676FCB5A">
      <w:p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</w:p>
    <w:p w14:paraId="6BAA8CC6">
      <w:p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一、教学目标 </w:t>
      </w:r>
    </w:p>
    <w:p w14:paraId="598D98E4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 知识目标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巩固宾语从句定义、位置、三要素（引导词/语序/时态）</w:t>
      </w:r>
    </w:p>
    <w:p w14:paraId="175D38D2">
      <w:pPr>
        <w:ind w:left="1436" w:leftChars="684" w:firstLine="0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掌握特殊用法：陈述语序特例、whether/if区别、否定转移、疑问词+to do </w:t>
      </w:r>
    </w:p>
    <w:p w14:paraId="6319C895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 能力目标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熟练运用中考三步解题法：一排序、二判时态、三定引导词 </w:t>
      </w:r>
    </w:p>
    <w:p w14:paraId="6873CBD6">
      <w:pPr>
        <w:ind w:firstLine="1440" w:firstLineChars="6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能在单项选择、语法填空、写作中正确运用宾语从句 </w:t>
      </w:r>
    </w:p>
    <w:p w14:paraId="6BD90369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 情感目标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建立语法解题自信，提升应试能力与规范答题意识 </w:t>
      </w:r>
    </w:p>
    <w:p w14:paraId="2CF83EA8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3994BA29">
      <w:p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二、教学重难点</w:t>
      </w:r>
    </w:p>
    <w:p w14:paraId="758714E6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重点：宾语从句三要素；陈述语序；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引导词的选择，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时态规则 </w:t>
      </w:r>
    </w:p>
    <w:p w14:paraId="12117A0D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难点：语序特例；whether与if用法区别；主过从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过；语篇运用 </w:t>
      </w:r>
    </w:p>
    <w:p w14:paraId="6C117D6F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61ED9907">
      <w:p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三、教学方法 </w:t>
      </w:r>
    </w:p>
    <w:p w14:paraId="4CB5CC45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真题引领法、讲练结合法、归纳法、错题突破法、任务驱动法 </w:t>
      </w:r>
    </w:p>
    <w:p w14:paraId="163B60AB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1CA2AA18">
      <w:p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四、教学准备 </w:t>
      </w:r>
    </w:p>
    <w:p w14:paraId="29A3BAFD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PPT课件、课堂练习单、中考真题汇编、板书设计   </w:t>
      </w:r>
    </w:p>
    <w:p w14:paraId="1E72C29E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8B178B7">
      <w:p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五、教学过程 </w:t>
      </w:r>
    </w:p>
    <w:p w14:paraId="7F474D37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Step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Ⅰ.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Lead-in </w:t>
      </w:r>
    </w:p>
    <w:p w14:paraId="19A958E6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Free talk and lead in.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（自然引出宾语从句，贴合复习课） </w:t>
      </w:r>
    </w:p>
    <w:p w14:paraId="699E78A8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6197EF2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Step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Ⅱ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. Review and explanation</w:t>
      </w:r>
    </w:p>
    <w:p w14:paraId="65DF3E3C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Revision 1：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definition and position</w:t>
      </w:r>
    </w:p>
    <w:p w14:paraId="1F91BC43">
      <w:pPr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1.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What are object and object clause.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</w:p>
    <w:p w14:paraId="4F1F926D">
      <w:pPr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Find out the object clauses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and summarize the position of the object clause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. </w:t>
      </w:r>
    </w:p>
    <w:p w14:paraId="5C2584CB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</w:t>
      </w:r>
    </w:p>
    <w:p w14:paraId="02B1D286">
      <w:pPr>
        <w:jc w:val="left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Revision 2：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Three elements of object clauses</w:t>
      </w:r>
    </w:p>
    <w:p w14:paraId="7EF47EB5">
      <w:pPr>
        <w:jc w:val="left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Order——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statement order</w:t>
      </w:r>
    </w:p>
    <w:p w14:paraId="132973B7">
      <w:pPr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先主后谓规则：引导词 + 主语 + 谓语 + 其他 </w:t>
      </w:r>
    </w:p>
    <w:p w14:paraId="2EDDB511">
      <w:pPr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I know (that) Lily is clever. </w:t>
      </w:r>
    </w:p>
    <w:p w14:paraId="624B4C9F">
      <w:pPr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Do you know where she lives? </w:t>
      </w:r>
    </w:p>
    <w:p w14:paraId="25672D3A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特例：引导词在从句中作主语，语序不变：what’s wrong / what’s the matter / who is the youngest </w:t>
      </w:r>
    </w:p>
    <w:p w14:paraId="78EBE7D7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2767189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Conjunction</w:t>
      </w:r>
    </w:p>
    <w:p w14:paraId="497DE4CB">
      <w:pPr>
        <w:numPr>
          <w:ilvl w:val="0"/>
          <w:numId w:val="0"/>
        </w:numPr>
        <w:ind w:left="0" w:leftChars="0" w:firstLine="400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 that：陈述句转化，无词义，可省略 </w:t>
      </w:r>
    </w:p>
    <w:p w14:paraId="3AF68047">
      <w:pPr>
        <w:numPr>
          <w:ilvl w:val="0"/>
          <w:numId w:val="0"/>
        </w:numPr>
        <w:ind w:left="0" w:leftChars="0" w:firstLine="400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②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if/whether：一般疑问句转化，意为“是否” </w:t>
      </w:r>
    </w:p>
    <w:p w14:paraId="32453597">
      <w:pPr>
        <w:ind w:firstLine="480" w:firstLineChars="20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Students read a short passage, find out the clauses and judge whether the clause is true or not.</w:t>
      </w:r>
    </w:p>
    <w:p w14:paraId="5D51F546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4792AF7">
      <w:pPr>
        <w:ind w:firstLine="3600" w:firstLineChars="15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sz w:val="2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94615</wp:posOffset>
                </wp:positionV>
                <wp:extent cx="133985" cy="841375"/>
                <wp:effectExtent l="50800" t="6350" r="5715" b="15875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7125" y="2185035"/>
                          <a:ext cx="133985" cy="84137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63.15pt;margin-top:7.45pt;height:66.25pt;width:10.55pt;z-index:251659264;mso-width-relative:page;mso-height-relative:page;" filled="f" stroked="t" coordsize="21600,21600" o:gfxdata="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PxHXjYAAAACgEAAA8AAAAAAAAAAQAgAAAAIgAAAGRycy9kb3ducmV2LnhtbFBL&#10;AQIUABQAAAAIAIdO4kCZmOs/9gEAAMMDAAAOAAAAAAAAAAEAIAAAACcBAABkcnMvZTJvRG9jLnht&#10;bFBLBQYAAAAABgAGAFkBAACPBQAAAAA=&#10;" adj="286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与 or not 连用</w:t>
      </w:r>
    </w:p>
    <w:p w14:paraId="70AC0897">
      <w:pPr>
        <w:ind w:firstLine="960" w:firstLineChars="4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介词之后 </w:t>
      </w:r>
    </w:p>
    <w:p w14:paraId="2B2C8081">
      <w:pPr>
        <w:ind w:firstLine="960" w:firstLineChars="4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只用whether不用if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不定式 to do 之前 </w:t>
      </w:r>
    </w:p>
    <w:p w14:paraId="55B3A6DB">
      <w:pPr>
        <w:ind w:firstLine="960" w:firstLineChars="4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动词 discuss/decide/wonder 后 </w:t>
      </w:r>
    </w:p>
    <w:p w14:paraId="6A495D93">
      <w:pPr>
        <w:ind w:firstLine="3600" w:firstLineChars="15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引导主语从句 </w:t>
      </w:r>
    </w:p>
    <w:p w14:paraId="02FF91CD">
      <w:pPr>
        <w:ind w:firstLine="1200" w:firstLineChars="5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899CB96">
      <w:pPr>
        <w:ind w:firstLine="1200" w:firstLineChars="5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29845</wp:posOffset>
                </wp:positionV>
                <wp:extent cx="81915" cy="311150"/>
                <wp:effectExtent l="50800" t="6350" r="6985" b="12700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0920" y="3346450"/>
                          <a:ext cx="81915" cy="31115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46.1pt;margin-top:2.35pt;height:24.5pt;width:6.45pt;z-index:251660288;mso-width-relative:page;mso-height-relative:page;" filled="f" stroked="t" coordsize="21600,21600" o:gfxdata="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eYiqPZAAAACAEAAA8AAAAAAAAAAQAgAAAAIgAAAGRycy9kb3ducmV2LnhtbFBLAQIU&#10;ABQAAAAIAIdO4kA8meAM8gEAAMIDAAAOAAAAAAAAAAEAIAAAACgBAABkcnMvZTJvRG9jLnhtbFBL&#10;BQYAAAAABgAGAFkBAACMBQAAAAA=&#10;" adj="473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if 两用辨析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条件状语从句：如果 </w:t>
      </w:r>
    </w:p>
    <w:p w14:paraId="205836B4">
      <w:pPr>
        <w:ind w:firstLine="3120" w:firstLineChars="13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宾语从句：是否</w:t>
      </w:r>
    </w:p>
    <w:p w14:paraId="65C3263F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BC6E32D">
      <w:pPr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③.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连接代词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：what/who/how/whi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ch/whose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等    </w:t>
      </w:r>
    </w:p>
    <w:p w14:paraId="34CEA12A">
      <w:pPr>
        <w:ind w:firstLine="720" w:firstLineChars="3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连接副词：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where/when/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why/how</w:t>
      </w:r>
    </w:p>
    <w:p w14:paraId="3BDEBADF">
      <w:pPr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67BE93F8">
      <w:pPr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④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特殊用法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1. 否定转移：I don’t think… </w:t>
      </w:r>
    </w:p>
    <w:p w14:paraId="23F6BC64">
      <w:pPr>
        <w:ind w:firstLine="1440" w:firstLineChars="6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2. 宾语从句化简：疑问词 + to do   </w:t>
      </w:r>
    </w:p>
    <w:p w14:paraId="160BF08C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5F8A221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Tense</w:t>
      </w:r>
    </w:p>
    <w:p w14:paraId="4465440E">
      <w:pPr>
        <w:ind w:firstLine="240" w:firstLineChars="1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By finishing some groups of sentences, students summarize the tense rules.</w:t>
      </w:r>
    </w:p>
    <w:p w14:paraId="644D03D8">
      <w:pPr>
        <w:numPr>
          <w:ilvl w:val="0"/>
          <w:numId w:val="1"/>
        </w:numPr>
        <w:ind w:left="0" w:leftChars="0" w:firstLine="400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 主现从随变：主句一般现在时，从句时态不限 </w:t>
      </w:r>
    </w:p>
    <w:p w14:paraId="67AF1F7A">
      <w:pPr>
        <w:numPr>
          <w:ilvl w:val="0"/>
          <w:numId w:val="1"/>
        </w:numPr>
        <w:ind w:left="0" w:leftChars="0" w:firstLine="400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主过从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过：主句一般过去时，从句用相应过去时态 </w:t>
      </w:r>
    </w:p>
    <w:p w14:paraId="7019F5A7">
      <w:pPr>
        <w:numPr>
          <w:ilvl w:val="0"/>
          <w:numId w:val="1"/>
        </w:numPr>
        <w:ind w:left="0" w:leftChars="0" w:firstLine="400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 客观真理永一现：永远用一般现在时 </w:t>
      </w:r>
    </w:p>
    <w:p w14:paraId="1F3B4D7F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D3D2E69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Exam Skills </w:t>
      </w:r>
    </w:p>
    <w:p w14:paraId="2EF1D36B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44450</wp:posOffset>
                </wp:positionV>
                <wp:extent cx="75565" cy="492125"/>
                <wp:effectExtent l="50800" t="6350" r="635" b="9525"/>
                <wp:wrapNone/>
                <wp:docPr id="3" name="左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3605" y="5713730"/>
                          <a:ext cx="75565" cy="49212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99.65pt;margin-top:3.5pt;height:38.75pt;width:5.95pt;z-index:251661312;mso-width-relative:page;mso-height-relative:page;" filled="f" stroked="t" coordsize="21600,21600" o:gfxdata="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CGvwrZAAAACAEAAA8AAAAAAAAAAQAgAAAAIgAAAGRycy9kb3ducmV2LnhtbFBL&#10;AQIUABQAAAAIAIdO4kBekuSN9QEAAMIDAAAOAAAAAAAAAAEAIAAAACgBAABkcnMvZTJvRG9jLnht&#10;bFBLBQYAAAAABgAGAFkBAACPBQAAAAA=&#10;" adj="276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中考三步解题法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1. 一排序：先排除非陈述语序选项 </w:t>
      </w:r>
    </w:p>
    <w:p w14:paraId="6FB96FE4">
      <w:pPr>
        <w:ind w:firstLine="2400" w:firstLineChars="10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2. 二判时态：看主句时态，确定从句时态 </w:t>
      </w:r>
    </w:p>
    <w:p w14:paraId="2CB6F4E3">
      <w:pPr>
        <w:ind w:firstLine="2400" w:firstLineChars="10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3. 三定引导词：根据句意选择引导词 </w:t>
      </w:r>
    </w:p>
    <w:p w14:paraId="20EF50A8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A968E58">
      <w:pPr>
        <w:jc w:val="left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Step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Ⅲ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Comprehensive Practice </w:t>
      </w:r>
    </w:p>
    <w:p w14:paraId="22F73275">
      <w:pPr>
        <w:ind w:firstLine="240" w:firstLineChars="1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 Students try to do some comprehensive exercises.</w:t>
      </w:r>
    </w:p>
    <w:p w14:paraId="18083712">
      <w:pPr>
        <w:ind w:firstLine="240" w:firstLineChars="1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 Group work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students try to write a short passage with more object clauses.</w:t>
      </w:r>
    </w:p>
    <w:p w14:paraId="438978A8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91B0BCB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drawing>
          <wp:inline distT="0" distB="0" distL="114300" distR="114300">
            <wp:extent cx="5867400" cy="20002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FEE90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B01CAED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Step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Ⅳ.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Summary   </w:t>
      </w:r>
    </w:p>
    <w:p w14:paraId="2CED35CB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7F86F17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Step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Ⅴ.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Homework </w:t>
      </w:r>
    </w:p>
    <w:p w14:paraId="683AC611">
      <w:pPr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1. 必做：完成宾语从句中考真题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0题（单选+语法填空） </w:t>
      </w:r>
    </w:p>
    <w:p w14:paraId="3B30DB21">
      <w:pPr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 选做：整理本节课3道错题，标注错误原因（语序/时态/引导词）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  </w:t>
      </w:r>
    </w:p>
    <w:p w14:paraId="502FF631"/>
    <w:p w14:paraId="3B7E9093"/>
    <w:p w14:paraId="71E62681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板书设计</w:t>
      </w:r>
    </w:p>
    <w:p w14:paraId="4BA90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771900" cy="3309620"/>
            <wp:effectExtent l="0" t="0" r="0" b="5080"/>
            <wp:docPr id="8" name="图片 8" descr="52a812e5d759e3384a56ca140141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2a812e5d759e3384a56ca1401419cf"/>
                    <pic:cNvPicPr>
                      <a:picLocks noChangeAspect="1"/>
                    </pic:cNvPicPr>
                  </pic:nvPicPr>
                  <pic:blipFill>
                    <a:blip r:embed="rId5"/>
                    <a:srcRect l="9704" t="10159" r="15049" b="54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FAB9F">
      <w:pPr>
        <w:rPr>
          <w:rFonts w:hint="eastAsia"/>
          <w:lang w:val="en-US" w:eastAsia="zh-CN"/>
        </w:rPr>
      </w:pPr>
    </w:p>
    <w:p w14:paraId="3A5F66A6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教学反思</w:t>
      </w:r>
    </w:p>
    <w:p w14:paraId="4AC4CF46">
      <w:pPr>
        <w:ind w:firstLine="480" w:firstLineChars="20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本节课搭建了清晰完整的宾语从句知识体系，有效帮助学生理清了中考考点、掌握了实用解题方法，达成了预设教学目标。但在学生主体性调动、分层精准教学、难点深度内化等方面仍有进步空间。 后续教学中，我会更加注重从学生真实学情出发，平衡应试提分与语言能力培养，让语法复习课既高效提分，又灵动鲜活，切实提升学生的综合语言运用能力与英语学科信心。</w:t>
      </w:r>
    </w:p>
    <w:p w14:paraId="1CE630E1">
      <w:pPr>
        <w:rPr>
          <w:rFonts w:hint="eastAsia"/>
          <w:lang w:val="en-US" w:eastAsia="zh-CN"/>
        </w:rPr>
      </w:pPr>
    </w:p>
    <w:sectPr>
      <w:pgSz w:w="11906" w:h="16838"/>
      <w:pgMar w:top="1100" w:right="1123" w:bottom="249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EED0CAB6-75A8-4899-8368-A7530BD6BC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61CEBB-5C0A-4340-881D-9EE8771832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91B00"/>
    <w:multiLevelType w:val="singleLevel"/>
    <w:tmpl w:val="81091B0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C37B3"/>
    <w:rsid w:val="016251A1"/>
    <w:rsid w:val="06FF7F8B"/>
    <w:rsid w:val="15FD368E"/>
    <w:rsid w:val="1BDC37B3"/>
    <w:rsid w:val="20C14F7B"/>
    <w:rsid w:val="387D7D25"/>
    <w:rsid w:val="6ED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1635</Characters>
  <Lines>0</Lines>
  <Paragraphs>0</Paragraphs>
  <TotalTime>26</TotalTime>
  <ScaleCrop>false</ScaleCrop>
  <LinksUpToDate>false</LinksUpToDate>
  <CharactersWithSpaces>1971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2026-04-19T07:36:00Z</dcterms:created>
  <dc:creator>源地回忆、</dc:creator>
  <cp:lastModifiedBy>源地回忆、</cp:lastModifiedBy>
  <dcterms:modified xsi:type="dcterms:W3CDTF">2026-04-27T13:56:55Z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B929A62E9D544B169A527C384705D723_11</vt:lpwstr>
  </property>
  <property fmtid="{D5CDD505-2E9C-101B-9397-08002B2CF9AE}" pid="4" name="KSOTemplateDocerSaveRecord">
    <vt:lpwstr>eyJoZGlkIjoiYjJjOTQxYzhjODMyMDAzZmE0MDJkMWFkNmJlNDkwYTUiLCJ1c2VySWQiOiI0MzkzMzA2OTIifQ==</vt:lpwstr>
  </property>
</Properties>
</file>