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1678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1800" w:firstLineChars="600"/>
        <w:textAlignment w:val="auto"/>
        <w:rPr>
          <w:rFonts w:hint="eastAsia"/>
          <w:sz w:val="30"/>
          <w:szCs w:val="30"/>
        </w:rPr>
      </w:pPr>
      <w:bookmarkStart w:id="0" w:name="_GoBack"/>
      <w:r>
        <w:rPr>
          <w:rFonts w:hint="eastAsia"/>
          <w:sz w:val="30"/>
          <w:szCs w:val="30"/>
        </w:rPr>
        <w:t>Unit 2 Inspiring People Section B 3a</w:t>
      </w:r>
      <w:r>
        <w:rPr>
          <w:rFonts w:hint="eastAsia"/>
          <w:sz w:val="30"/>
          <w:szCs w:val="30"/>
          <w:lang w:val="en-US" w:eastAsia="zh-CN"/>
        </w:rPr>
        <w:t>-</w:t>
      </w:r>
      <w:r>
        <w:rPr>
          <w:rFonts w:hint="eastAsia"/>
          <w:sz w:val="30"/>
          <w:szCs w:val="30"/>
        </w:rPr>
        <w:t>3d 公开课教学设计</w:t>
      </w:r>
    </w:p>
    <w:p w14:paraId="3D546C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2400" w:firstLineChars="8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课型：读写综合课 课时：1课时（40分钟）</w:t>
      </w:r>
    </w:p>
    <w:p w14:paraId="4BC779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一、教学内容分析</w:t>
      </w:r>
    </w:p>
    <w:p w14:paraId="238863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本节课选自九年级Unit2 Inspiring People Section B 3a</w:t>
      </w:r>
      <w:r>
        <w:rPr>
          <w:rFonts w:hint="eastAsia"/>
          <w:sz w:val="24"/>
          <w:szCs w:val="24"/>
          <w:lang w:val="en-US" w:eastAsia="zh-CN"/>
        </w:rPr>
        <w:t>-</w:t>
      </w:r>
      <w:r>
        <w:rPr>
          <w:rFonts w:hint="eastAsia"/>
          <w:sz w:val="24"/>
          <w:szCs w:val="24"/>
        </w:rPr>
        <w:t>3d。阅读文本是一篇网络帖子（online post），介绍战国时期思想家墨子，文章采用总</w:t>
      </w:r>
      <w:r>
        <w:rPr>
          <w:rFonts w:hint="eastAsia"/>
          <w:sz w:val="24"/>
          <w:szCs w:val="24"/>
          <w:lang w:val="en-US" w:eastAsia="zh-CN"/>
        </w:rPr>
        <w:t>-</w:t>
      </w:r>
      <w:r>
        <w:rPr>
          <w:rFonts w:hint="eastAsia"/>
          <w:sz w:val="24"/>
          <w:szCs w:val="24"/>
        </w:rPr>
        <w:t>分</w:t>
      </w:r>
      <w:r>
        <w:rPr>
          <w:rFonts w:hint="eastAsia"/>
          <w:sz w:val="24"/>
          <w:szCs w:val="24"/>
          <w:lang w:val="en-US" w:eastAsia="zh-CN"/>
        </w:rPr>
        <w:t>-</w:t>
      </w:r>
      <w:r>
        <w:rPr>
          <w:rFonts w:hint="eastAsia"/>
          <w:sz w:val="24"/>
          <w:szCs w:val="24"/>
        </w:rPr>
        <w:t>总结构：开篇介绍墨子身份；中间讲述他所处时代、人生经历与“兼爱、非攻”思想；结尾阐述墨子思想对当代的深远影响。</w:t>
      </w:r>
    </w:p>
    <w:p w14:paraId="11CBF6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3b训练学生梳理文本信息，完成人物信息图表；3c引导学生搜集整理榜样人物素材（范例为袁隆平），搭建写作笔记框架；3d要求模仿阅读文本，写一篇介绍励志人物的网络帖子。</w:t>
      </w:r>
    </w:p>
    <w:p w14:paraId="420628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本课以“令人敬佩的榜样人物”为主题，融合语言学习、文化理解与德育渗透。学生在读懂语篇、掌握人物类文章篇章结构的基础上，实现从输入到输出，学会描写励志人物，树立向榜样学习的价值观念。</w:t>
      </w:r>
    </w:p>
    <w:p w14:paraId="593989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核心词汇：thinker, period, kindness, mankind, belief，</w:t>
      </w:r>
    </w:p>
    <w:p w14:paraId="44B17C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核心短语：the Warring States Period, above all。</w:t>
      </w:r>
    </w:p>
    <w:p w14:paraId="1046C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二、课时目标（核心素养）</w:t>
      </w:r>
    </w:p>
    <w:p w14:paraId="08F581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1.语言能力</w:t>
      </w:r>
    </w:p>
    <w:p w14:paraId="6F99EB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1）掌握重点词汇、短语；读懂网络帖子体裁，理清总‑分‑总的篇章结构。</w:t>
      </w:r>
    </w:p>
    <w:p w14:paraId="75C175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2）能够通过略读、细读获取墨子的身份、生平、思想、影响等信息。</w:t>
      </w:r>
    </w:p>
    <w:p w14:paraId="3A4290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3）能模仿范文结构，使用一般过去时、一般现在时，写一篇介绍励志人物的网络帖子。</w:t>
      </w:r>
    </w:p>
    <w:p w14:paraId="76F725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2.文化意识</w:t>
      </w:r>
    </w:p>
    <w:p w14:paraId="081DA8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了解我国古代思想家墨子的思想，感悟中国榜样人物的精神品质，增强文化自信。</w:t>
      </w:r>
    </w:p>
    <w:p w14:paraId="78E1EE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3.思维品质</w:t>
      </w:r>
    </w:p>
    <w:p w14:paraId="6B90C1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训练skimming、careful</w:t>
      </w:r>
      <w:r>
        <w:rPr>
          <w:rFonts w:hint="eastAsia"/>
          <w:sz w:val="24"/>
          <w:szCs w:val="24"/>
          <w:lang w:val="en-US" w:eastAsia="zh-CN"/>
        </w:rPr>
        <w:t>-</w:t>
      </w:r>
      <w:r>
        <w:rPr>
          <w:rFonts w:hint="eastAsia"/>
          <w:sz w:val="24"/>
          <w:szCs w:val="24"/>
        </w:rPr>
        <w:t>reading阅读策略；学会梳理人物类文本信息，对比迁移，进行仿写创作。</w:t>
      </w:r>
    </w:p>
    <w:p w14:paraId="26C3E7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4.学习能力</w:t>
      </w:r>
    </w:p>
    <w:p w14:paraId="089997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学会借助表格整理写作素材；开展小组互评，运用评价量表修改作文。</w:t>
      </w:r>
    </w:p>
    <w:p w14:paraId="2FAE48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三、教学重难点</w:t>
      </w:r>
    </w:p>
    <w:p w14:paraId="5CF80E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教学重点</w:t>
      </w:r>
    </w:p>
    <w:p w14:paraId="63D580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1.读懂墨子的网络帖子，理清总‑分‑总文章结构，获取人物关键信息。</w:t>
      </w:r>
    </w:p>
    <w:p w14:paraId="585E0B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2.掌握人物类网络帖子写作框架：人物介绍→生平与事迹→信念贡献→精神影响。</w:t>
      </w:r>
    </w:p>
    <w:p w14:paraId="6A474F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教学难点</w:t>
      </w:r>
    </w:p>
    <w:p w14:paraId="6BFA20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1.灵活迁移阅读文本的句型结构，自主完成新人物的帖子写作。</w:t>
      </w:r>
    </w:p>
    <w:p w14:paraId="7DD263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2.准确切换一般过去时（叙述过去事迹）与一般现在时（评价精神影响）。</w:t>
      </w:r>
    </w:p>
    <w:p w14:paraId="09847F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四、教学过程（40分钟）</w:t>
      </w:r>
    </w:p>
    <w:p w14:paraId="696864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Step1 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>Lead</w:t>
      </w:r>
      <w:r>
        <w:rPr>
          <w:rFonts w:hint="eastAsia"/>
          <w:sz w:val="24"/>
          <w:szCs w:val="24"/>
          <w:lang w:val="en-US" w:eastAsia="zh-CN"/>
        </w:rPr>
        <w:t>-</w:t>
      </w:r>
      <w:r>
        <w:rPr>
          <w:rFonts w:hint="eastAsia"/>
          <w:sz w:val="24"/>
          <w:szCs w:val="24"/>
        </w:rPr>
        <w:t>in 导入</w:t>
      </w:r>
    </w:p>
    <w:p w14:paraId="64E562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猜谜游戏呈现墨子：读谜面英文描述，学生猜出人物Mozi。</w:t>
      </w:r>
    </w:p>
    <w:p w14:paraId="20A861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Step2 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>Pre</w:t>
      </w:r>
      <w:r>
        <w:rPr>
          <w:rFonts w:hint="eastAsia"/>
          <w:sz w:val="24"/>
          <w:szCs w:val="24"/>
          <w:lang w:val="en-US" w:eastAsia="zh-CN"/>
        </w:rPr>
        <w:t>-</w:t>
      </w:r>
      <w:r>
        <w:rPr>
          <w:rFonts w:hint="eastAsia"/>
          <w:sz w:val="24"/>
          <w:szCs w:val="24"/>
        </w:rPr>
        <w:t>reading读前</w:t>
      </w:r>
    </w:p>
    <w:p w14:paraId="719D01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1.看3a题干，预测文章体裁。提问：What type of the passage is it? 选项：e</w:t>
      </w:r>
      <w:r>
        <w:rPr>
          <w:rFonts w:hint="eastAsia"/>
          <w:sz w:val="24"/>
          <w:szCs w:val="24"/>
          <w:lang w:val="en-US" w:eastAsia="zh-CN"/>
        </w:rPr>
        <w:t>-</w:t>
      </w:r>
      <w:r>
        <w:rPr>
          <w:rFonts w:hint="eastAsia"/>
          <w:sz w:val="24"/>
          <w:szCs w:val="24"/>
        </w:rPr>
        <w:t>mail / online post / story。</w:t>
      </w:r>
    </w:p>
    <w:p w14:paraId="71A5CE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2.讲解体裁：An online post是发布在网络，用来表达观点的短文。</w:t>
      </w:r>
    </w:p>
    <w:p w14:paraId="34402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Step3 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>While</w:t>
      </w:r>
      <w:r>
        <w:rPr>
          <w:rFonts w:hint="eastAsia"/>
          <w:sz w:val="24"/>
          <w:szCs w:val="24"/>
          <w:lang w:val="en-US" w:eastAsia="zh-CN"/>
        </w:rPr>
        <w:t>-</w:t>
      </w:r>
      <w:r>
        <w:rPr>
          <w:rFonts w:hint="eastAsia"/>
          <w:sz w:val="24"/>
          <w:szCs w:val="24"/>
        </w:rPr>
        <w:t>reading读中</w:t>
      </w:r>
    </w:p>
    <w:p w14:paraId="68D605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Activity1 Skimming略读</w:t>
      </w:r>
    </w:p>
    <w:p w14:paraId="551854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1.快速阅读，匹配段落大意，分析文章结构为总</w:t>
      </w:r>
      <w:r>
        <w:rPr>
          <w:rFonts w:hint="eastAsia"/>
          <w:sz w:val="24"/>
          <w:szCs w:val="24"/>
          <w:lang w:val="en-US" w:eastAsia="zh-CN"/>
        </w:rPr>
        <w:t>-</w:t>
      </w:r>
      <w:r>
        <w:rPr>
          <w:rFonts w:hint="eastAsia"/>
          <w:sz w:val="24"/>
          <w:szCs w:val="24"/>
        </w:rPr>
        <w:t>分</w:t>
      </w:r>
      <w:r>
        <w:rPr>
          <w:rFonts w:hint="eastAsia"/>
          <w:sz w:val="24"/>
          <w:szCs w:val="24"/>
          <w:lang w:val="en-US" w:eastAsia="zh-CN"/>
        </w:rPr>
        <w:t>-</w:t>
      </w:r>
      <w:r>
        <w:rPr>
          <w:rFonts w:hint="eastAsia"/>
          <w:sz w:val="24"/>
          <w:szCs w:val="24"/>
        </w:rPr>
        <w:t>总。</w:t>
      </w:r>
    </w:p>
    <w:p w14:paraId="51B400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Para1：Introduce Mozi（总起，介绍人物）</w:t>
      </w:r>
    </w:p>
    <w:p w14:paraId="611888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Para2</w:t>
      </w:r>
      <w:r>
        <w:rPr>
          <w:rFonts w:hint="eastAsia"/>
          <w:sz w:val="24"/>
          <w:szCs w:val="24"/>
          <w:lang w:val="en-US" w:eastAsia="zh-CN"/>
        </w:rPr>
        <w:t>-</w:t>
      </w:r>
      <w:r>
        <w:rPr>
          <w:rFonts w:hint="eastAsia"/>
          <w:sz w:val="24"/>
          <w:szCs w:val="24"/>
        </w:rPr>
        <w:t>3：Mozi</w:t>
      </w:r>
      <w:r>
        <w:rPr>
          <w:rFonts w:hint="default"/>
          <w:sz w:val="24"/>
          <w:szCs w:val="24"/>
          <w:lang w:val="en-US" w:eastAsia="zh-CN"/>
        </w:rPr>
        <w:t>’</w:t>
      </w:r>
      <w:r>
        <w:rPr>
          <w:rFonts w:hint="eastAsia"/>
          <w:sz w:val="24"/>
          <w:szCs w:val="24"/>
        </w:rPr>
        <w:t>s life &amp; belief（分述生平、思想）</w:t>
      </w:r>
    </w:p>
    <w:p w14:paraId="6FE75A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Para4：Inspiration（总结，思想的影响）</w:t>
      </w:r>
    </w:p>
    <w:p w14:paraId="568A7D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2.回答问题：Who does the writer admire? Why?</w:t>
      </w:r>
    </w:p>
    <w:p w14:paraId="1062E4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Activity2 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>Careful</w:t>
      </w:r>
      <w:r>
        <w:rPr>
          <w:rFonts w:hint="eastAsia"/>
          <w:sz w:val="24"/>
          <w:szCs w:val="24"/>
          <w:lang w:val="en-US" w:eastAsia="zh-CN"/>
        </w:rPr>
        <w:t>-</w:t>
      </w:r>
      <w:r>
        <w:rPr>
          <w:rFonts w:hint="eastAsia"/>
          <w:sz w:val="24"/>
          <w:szCs w:val="24"/>
        </w:rPr>
        <w:t>reading细读</w:t>
      </w:r>
    </w:p>
    <w:p w14:paraId="0B4A2C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1.细读文本，完成细节问答：What was Mozi?</w:t>
      </w:r>
    </w:p>
    <w:p w14:paraId="0637CC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2.完成3b表格填空，梳理Mozi的Life、Belief、Inspiration三方面信息。</w:t>
      </w:r>
    </w:p>
    <w:p w14:paraId="3528A8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Step4 Post</w:t>
      </w:r>
      <w:r>
        <w:rPr>
          <w:rFonts w:hint="eastAsia"/>
          <w:sz w:val="24"/>
          <w:szCs w:val="24"/>
          <w:lang w:val="en-US" w:eastAsia="zh-CN"/>
        </w:rPr>
        <w:t>-</w:t>
      </w:r>
      <w:r>
        <w:rPr>
          <w:rFonts w:hint="eastAsia"/>
          <w:sz w:val="24"/>
          <w:szCs w:val="24"/>
        </w:rPr>
        <w:t>reading &amp; Pre</w:t>
      </w:r>
      <w:r>
        <w:rPr>
          <w:rFonts w:hint="eastAsia"/>
          <w:sz w:val="24"/>
          <w:szCs w:val="24"/>
          <w:lang w:val="en-US" w:eastAsia="zh-CN"/>
        </w:rPr>
        <w:t>-</w:t>
      </w:r>
      <w:r>
        <w:rPr>
          <w:rFonts w:hint="eastAsia"/>
          <w:sz w:val="24"/>
          <w:szCs w:val="24"/>
        </w:rPr>
        <w:t>writing</w:t>
      </w: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rFonts w:hint="eastAsia"/>
          <w:sz w:val="24"/>
          <w:szCs w:val="24"/>
        </w:rPr>
        <w:t>读后&amp;写前</w:t>
      </w:r>
    </w:p>
    <w:p w14:paraId="74FD2D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1.梳理文本写作模板：</w:t>
      </w:r>
    </w:p>
    <w:p w14:paraId="410848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Beginning：介绍人物身份</w:t>
      </w:r>
    </w:p>
    <w:p w14:paraId="3BA45A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Body：生平时代、信念与主要事迹</w:t>
      </w:r>
    </w:p>
    <w:p w14:paraId="0BAEFF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Ending：人物精神与时代启示</w:t>
      </w:r>
    </w:p>
    <w:p w14:paraId="1A6910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2.展示袁隆平素材，完成3c笔记表格：Birth/death、title、determination、achievements、spirit。</w:t>
      </w:r>
    </w:p>
    <w:p w14:paraId="407C5E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3.提炼仿写句型，拆解开头、主体、结尾的仿写例句，积累加分句子。</w:t>
      </w:r>
    </w:p>
    <w:p w14:paraId="6B8E3B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Step5 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>While</w:t>
      </w:r>
      <w:r>
        <w:rPr>
          <w:rFonts w:hint="eastAsia"/>
          <w:sz w:val="24"/>
          <w:szCs w:val="24"/>
          <w:lang w:val="en-US" w:eastAsia="zh-CN"/>
        </w:rPr>
        <w:t>-</w:t>
      </w:r>
      <w:r>
        <w:rPr>
          <w:rFonts w:hint="eastAsia"/>
          <w:sz w:val="24"/>
          <w:szCs w:val="24"/>
        </w:rPr>
        <w:t>writing写中</w:t>
      </w:r>
    </w:p>
    <w:p w14:paraId="1629E8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任务3d：模仿墨子帖子，写一篇介绍励志人物的online post。要求80</w:t>
      </w:r>
      <w:r>
        <w:rPr>
          <w:rFonts w:hint="eastAsia"/>
          <w:sz w:val="24"/>
          <w:szCs w:val="24"/>
          <w:lang w:val="en-US" w:eastAsia="zh-CN"/>
        </w:rPr>
        <w:t>-</w:t>
      </w:r>
      <w:r>
        <w:rPr>
          <w:rFonts w:hint="eastAsia"/>
          <w:sz w:val="24"/>
          <w:szCs w:val="24"/>
        </w:rPr>
        <w:t>100词，注意时态切换。教师巡视，对学生进行个别指导。</w:t>
      </w:r>
    </w:p>
    <w:p w14:paraId="50FDB0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Step6 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>Post</w:t>
      </w:r>
      <w:r>
        <w:rPr>
          <w:rFonts w:hint="eastAsia"/>
          <w:sz w:val="24"/>
          <w:szCs w:val="24"/>
          <w:lang w:val="en-US" w:eastAsia="zh-CN"/>
        </w:rPr>
        <w:t>-</w:t>
      </w:r>
      <w:r>
        <w:rPr>
          <w:rFonts w:hint="eastAsia"/>
          <w:sz w:val="24"/>
          <w:szCs w:val="24"/>
        </w:rPr>
        <w:t>writing写后评价+小结</w:t>
      </w:r>
    </w:p>
    <w:p w14:paraId="7EDA4F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1.出示写作评价Checklist，同桌互相交换作文，依据量表互评修改。</w:t>
      </w:r>
    </w:p>
    <w:p w14:paraId="3EA8E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2.挑选1</w:t>
      </w:r>
      <w:r>
        <w:rPr>
          <w:rFonts w:hint="eastAsia"/>
          <w:sz w:val="24"/>
          <w:szCs w:val="24"/>
          <w:lang w:val="en-US" w:eastAsia="zh-CN"/>
        </w:rPr>
        <w:t>-</w:t>
      </w:r>
      <w:r>
        <w:rPr>
          <w:rFonts w:hint="eastAsia"/>
          <w:sz w:val="24"/>
          <w:szCs w:val="24"/>
        </w:rPr>
        <w:t>2篇学生作品全班展示点评。</w:t>
      </w:r>
    </w:p>
    <w:p w14:paraId="7A99A4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3.课堂小结：回顾online post总</w:t>
      </w:r>
      <w:r>
        <w:rPr>
          <w:rFonts w:hint="eastAsia"/>
          <w:sz w:val="24"/>
          <w:szCs w:val="24"/>
          <w:lang w:val="en-US" w:eastAsia="zh-CN"/>
        </w:rPr>
        <w:t>-</w:t>
      </w:r>
      <w:r>
        <w:rPr>
          <w:rFonts w:hint="eastAsia"/>
          <w:sz w:val="24"/>
          <w:szCs w:val="24"/>
        </w:rPr>
        <w:t>分</w:t>
      </w:r>
      <w:r>
        <w:rPr>
          <w:rFonts w:hint="eastAsia"/>
          <w:sz w:val="24"/>
          <w:szCs w:val="24"/>
          <w:lang w:val="en-US" w:eastAsia="zh-CN"/>
        </w:rPr>
        <w:t>-</w:t>
      </w:r>
      <w:r>
        <w:rPr>
          <w:rFonts w:hint="eastAsia"/>
          <w:sz w:val="24"/>
          <w:szCs w:val="24"/>
        </w:rPr>
        <w:t>总结构；榜样人物可贵精神。</w:t>
      </w:r>
    </w:p>
    <w:p w14:paraId="7A84F6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4.布置作业：</w:t>
      </w:r>
    </w:p>
    <w:p w14:paraId="5D6AAC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必做：和同伴继续打磨修改自己的帖子。</w:t>
      </w:r>
    </w:p>
    <w:p w14:paraId="2E7B6D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选做：搜集另一位中国古代思想家，做简短英文介绍。</w:t>
      </w:r>
    </w:p>
    <w:p w14:paraId="6544DF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五、板书设计</w:t>
      </w:r>
    </w:p>
    <w:p w14:paraId="654701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4320" w:firstLineChars="18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Unit2 Inspiring People</w:t>
      </w:r>
    </w:p>
    <w:p w14:paraId="3F6BDC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Mozi (a great thinker)</w:t>
      </w:r>
    </w:p>
    <w:p w14:paraId="4FC70A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Words: thinker, period, kindness, mankind, belief</w:t>
      </w:r>
    </w:p>
    <w:p w14:paraId="703E6D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the Warring States Period; above all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82"/>
      </w:tblGrid>
      <w:tr w14:paraId="47A5E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2" w:type="dxa"/>
          </w:tcPr>
          <w:p w14:paraId="2A8C2E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2880" w:firstLineChars="1200"/>
              <w:textAlignment w:val="auto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Structure (online post) 总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/>
                <w:sz w:val="24"/>
                <w:szCs w:val="24"/>
              </w:rPr>
              <w:t>分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/>
                <w:sz w:val="24"/>
                <w:szCs w:val="24"/>
              </w:rPr>
              <w:t>总</w:t>
            </w:r>
          </w:p>
          <w:p w14:paraId="1F1AA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1.Beginning: introduce the person</w:t>
            </w:r>
          </w:p>
          <w:p w14:paraId="1BD93E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2.Body: life → belief &amp; achievements</w:t>
            </w:r>
          </w:p>
          <w:p w14:paraId="1B8F2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</w:rPr>
              <w:t>3.Ending: spirit &amp; inspiration</w:t>
            </w:r>
          </w:p>
        </w:tc>
      </w:tr>
    </w:tbl>
    <w:p w14:paraId="41BF98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六、教学反思</w:t>
      </w:r>
    </w:p>
    <w:p w14:paraId="2CE98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成功之处</w:t>
      </w:r>
    </w:p>
    <w:p w14:paraId="12FD5C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本课遵循“读‑析‑仿‑写”读写课教学逻辑，以阅读文本为脚手架，从词汇、篇章结构、句型多维度为写作做好铺垫，实现输入到输出的闭环。猜谜导入调动课堂氛围，总‑分‑总结构拆解清晰，学生能够快速掌握人物类网络帖子的写作范式。</w:t>
      </w:r>
    </w:p>
    <w:p w14:paraId="3CF9FE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2.挖掘文本文化内涵，将墨子传统文化、当代榜样人物袁隆平相结合，落实学科德育，渗透文化自信；运用互评量表，落实过程性评价。</w:t>
      </w:r>
    </w:p>
    <w:p w14:paraId="007F26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不足</w:t>
      </w:r>
    </w:p>
    <w:p w14:paraId="473533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1.课堂写作文时间有限，部分学生不能完整写完80</w:t>
      </w:r>
      <w:r>
        <w:rPr>
          <w:rFonts w:hint="eastAsia"/>
          <w:sz w:val="24"/>
          <w:szCs w:val="24"/>
          <w:lang w:val="en-US" w:eastAsia="zh-CN"/>
        </w:rPr>
        <w:t>-</w:t>
      </w:r>
      <w:r>
        <w:rPr>
          <w:rFonts w:hint="eastAsia"/>
          <w:sz w:val="24"/>
          <w:szCs w:val="24"/>
        </w:rPr>
        <w:t>100词短文。</w:t>
      </w:r>
    </w:p>
    <w:p w14:paraId="1B2C13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2.学生展示样本数量有限，个体思维表达没有得到充分释放。</w:t>
      </w:r>
    </w:p>
    <w:p w14:paraId="3AF0AB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改进措施</w:t>
      </w:r>
    </w:p>
    <w:p w14:paraId="6B30B9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1.课前增加时态小复习；写作环节，为学困生提供更多句型提示卡。</w:t>
      </w:r>
    </w:p>
    <w:p w14:paraId="566300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2.课后利用学习小组，开展更多习作分享；拓展任务鼓励学生自主搜集更多榜样人物素材，拓宽语言运用。</w:t>
      </w:r>
    </w:p>
    <w:bookmarkEnd w:id="0"/>
    <w:sectPr>
      <w:foot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26C9B5EB-06CC-499A-BE0E-5874CE4DEE2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423B0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B7C792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FB7C792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8B1567"/>
    <w:rsid w:val="25C1225B"/>
    <w:rsid w:val="329D21BE"/>
    <w:rsid w:val="41713170"/>
    <w:rsid w:val="63F54A68"/>
    <w:rsid w:val="648B1567"/>
    <w:rsid w:val="6BA9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1293</Words>
  <Characters>2018</Characters>
  <Lines>0</Lines>
  <Paragraphs>0</Paragraphs>
  <TotalTime>12</TotalTime>
  <ScaleCrop>false</ScaleCrop>
  <LinksUpToDate>false</LinksUpToDate>
  <CharactersWithSpaces>2116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2026-09-21T14:57:00Z</dcterms:created>
  <dc:creator>动脑筋</dc:creator>
  <cp:lastModifiedBy>动脑筋</cp:lastModifiedBy>
  <dcterms:modified xsi:type="dcterms:W3CDTF">2026-09-22T08:02:25Z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ED3FF179C2384FFFA19A710A42750FBA_11</vt:lpwstr>
  </property>
  <property fmtid="{D5CDD505-2E9C-101B-9397-08002B2CF9AE}" pid="4" name="KSOTemplateDocerSaveRecord">
    <vt:lpwstr>eyJoZGlkIjoiYzA3NWE2ZWViMGFhZTk5NTczOGQ5M2JkYjhkNGExYmMiLCJ1c2VySWQiOiI0MzUxMDQ1MDkifQ==</vt:lpwstr>
  </property>
</Properties>
</file>