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DFAC9">
      <w:pPr>
        <w:pStyle w:val="2"/>
        <w:keepNext w:val="0"/>
        <w:keepLines w:val="0"/>
        <w:widowControl/>
        <w:suppressLineNumbers w:val="0"/>
        <w:spacing w:line="480" w:lineRule="atLeast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</w:t>
      </w:r>
    </w:p>
    <w:p w14:paraId="336D40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2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2"/>
          <w:sz w:val="36"/>
          <w:szCs w:val="36"/>
        </w:rPr>
        <w:t>兰州大学网络与继续教育学院</w:t>
      </w:r>
    </w:p>
    <w:p w14:paraId="2BF80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auto"/>
          <w:kern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2"/>
          <w:sz w:val="36"/>
          <w:szCs w:val="36"/>
          <w:lang w:val="en-US" w:eastAsia="zh-CN"/>
        </w:rPr>
        <w:t>高等学历继续教育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2"/>
          <w:sz w:val="36"/>
          <w:szCs w:val="36"/>
        </w:rPr>
        <w:t>××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2"/>
          <w:sz w:val="36"/>
          <w:szCs w:val="36"/>
          <w:lang w:eastAsia="zh-CN"/>
        </w:rPr>
        <w:t>校外教学点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2"/>
          <w:sz w:val="36"/>
          <w:szCs w:val="36"/>
          <w:lang w:val="en-US" w:eastAsia="zh-CN"/>
        </w:rPr>
        <w:t>2026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2"/>
          <w:sz w:val="36"/>
          <w:szCs w:val="36"/>
        </w:rPr>
        <w:t>年度工作总结</w:t>
      </w:r>
    </w:p>
    <w:p w14:paraId="547197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textAlignment w:val="auto"/>
        <w:rPr>
          <w:rFonts w:hint="eastAsia" w:ascii="仿宋_GB2312" w:hAnsi="仿宋_GB2312" w:eastAsia="仿宋_GB2312" w:cs="仿宋_GB2312"/>
          <w:color w:val="auto"/>
          <w:spacing w:val="-12"/>
          <w:sz w:val="32"/>
          <w:szCs w:val="32"/>
        </w:rPr>
      </w:pPr>
    </w:p>
    <w:p w14:paraId="78AD5A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57" w:afterLines="50" w:afterAutospacing="0" w:line="540" w:lineRule="exact"/>
        <w:textAlignment w:val="auto"/>
        <w:rPr>
          <w:rFonts w:hint="eastAsia" w:ascii="仿宋_GB2312" w:hAnsi="仿宋_GB2312" w:eastAsia="仿宋_GB2312" w:cs="仿宋_GB2312"/>
          <w:color w:val="auto"/>
          <w:spacing w:val="-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-12"/>
          <w:sz w:val="32"/>
          <w:szCs w:val="32"/>
        </w:rPr>
        <w:t>总结要点：（</w:t>
      </w:r>
      <w:r>
        <w:rPr>
          <w:rFonts w:hint="eastAsia" w:ascii="仿宋_GB2312" w:hAnsi="仿宋_GB2312" w:eastAsia="仿宋_GB2312" w:cs="仿宋_GB2312"/>
          <w:color w:val="auto"/>
          <w:spacing w:val="-12"/>
          <w:sz w:val="32"/>
          <w:szCs w:val="32"/>
          <w:lang w:val="en-US" w:eastAsia="zh-CN"/>
        </w:rPr>
        <w:t>3000</w:t>
      </w:r>
      <w:r>
        <w:rPr>
          <w:rFonts w:hint="eastAsia" w:ascii="仿宋_GB2312" w:hAnsi="仿宋_GB2312" w:eastAsia="仿宋_GB2312" w:cs="仿宋_GB2312"/>
          <w:color w:val="auto"/>
          <w:spacing w:val="-12"/>
          <w:sz w:val="32"/>
          <w:szCs w:val="32"/>
        </w:rPr>
        <w:t>字</w:t>
      </w:r>
      <w:r>
        <w:rPr>
          <w:rFonts w:hint="eastAsia" w:ascii="仿宋_GB2312" w:hAnsi="仿宋_GB2312" w:eastAsia="仿宋_GB2312" w:cs="仿宋_GB2312"/>
          <w:color w:val="auto"/>
          <w:spacing w:val="-12"/>
          <w:sz w:val="32"/>
          <w:szCs w:val="32"/>
          <w:lang w:val="en-US" w:eastAsia="zh-CN"/>
        </w:rPr>
        <w:t>以内</w:t>
      </w:r>
      <w:r>
        <w:rPr>
          <w:rFonts w:hint="eastAsia" w:ascii="仿宋_GB2312" w:hAnsi="仿宋_GB2312" w:eastAsia="仿宋_GB2312" w:cs="仿宋_GB2312"/>
          <w:color w:val="auto"/>
          <w:spacing w:val="-12"/>
          <w:sz w:val="32"/>
          <w:szCs w:val="32"/>
        </w:rPr>
        <w:t>）</w:t>
      </w:r>
    </w:p>
    <w:p w14:paraId="143D6E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57" w:afterLines="50" w:afterAutospacing="0" w:line="54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</w:rPr>
        <w:t>落实国家和学校工作要求情况</w:t>
      </w:r>
      <w:r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  <w:lang w:eastAsia="zh-CN"/>
        </w:rPr>
        <w:t>。</w:t>
      </w:r>
    </w:p>
    <w:p w14:paraId="6EB265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57" w:afterLines="50" w:afterAutospacing="0" w:line="54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</w:rPr>
        <w:t>工作开展情况</w:t>
      </w:r>
    </w:p>
    <w:p w14:paraId="3BAC8E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57" w:afterLines="50" w:afterAutospacing="0" w:line="540" w:lineRule="exact"/>
        <w:ind w:firstLine="592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</w:rPr>
        <w:t>招生宣传、生源组织、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  <w:t>教学管理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</w:rPr>
        <w:t>、考务管理、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  <w:t>实践教学、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</w:rPr>
        <w:t>学生服务等</w:t>
      </w:r>
    </w:p>
    <w:p w14:paraId="152936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57" w:afterLines="50" w:afterAutospacing="0" w:line="54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</w:rPr>
        <w:t>问题</w:t>
      </w:r>
      <w:r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  <w:lang w:val="en-US" w:eastAsia="zh-CN"/>
        </w:rPr>
        <w:t>及不足</w:t>
      </w:r>
      <w:r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  <w:lang w:eastAsia="zh-CN"/>
        </w:rPr>
        <w:t>。</w:t>
      </w:r>
    </w:p>
    <w:p w14:paraId="66B3FF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57" w:afterLines="50" w:afterAutospacing="0" w:line="54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  <w:lang w:val="en-US" w:eastAsia="zh-CN"/>
        </w:rPr>
        <w:t>四、下一步工作计划</w:t>
      </w:r>
      <w:r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  <w:t xml:space="preserve"> </w:t>
      </w:r>
    </w:p>
    <w:p w14:paraId="2B85605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EF691E"/>
    <w:rsid w:val="22EF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2026-10-30T08:09:00Z</dcterms:created>
  <dc:creator>谷文婷</dc:creator>
  <cp:lastModifiedBy>谷文婷</cp:lastModifiedBy>
  <dcterms:modified xsi:type="dcterms:W3CDTF">2026-10-30T08:09:47Z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BCEAB9296ECF49C88F412AF098FF9A99_11</vt:lpwstr>
  </property>
  <property fmtid="{D5CDD505-2E9C-101B-9397-08002B2CF9AE}" pid="4" name="KSOTemplateDocerSaveRecord">
    <vt:lpwstr>eyJoZGlkIjoiYTMzYzgxNzU4Yjg0M2ZmN2NhOTExNDBlYWI4ODM4NGUiLCJ1c2VySWQiOiIxNzk1ODMzMjY1In0=</vt:lpwstr>
  </property>
</Properties>
</file>